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哈尔滨海关所属隶属海关政府信息公开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受理机构联系方式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45"/>
        <w:gridCol w:w="60"/>
        <w:gridCol w:w="4698"/>
      </w:tblGrid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冰城海关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bingchenghaiguan@customs.gov.cn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0451-51139811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黑龙江省哈尔滨市松北区创新三路328号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0451-51139811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上午：8：30—11:30</w:t>
            </w:r>
          </w:p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下午：1：00—16:30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哈尔滨太平机场海关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Style w:val="0"/>
                <w:rFonts w:ascii="Times New Roman" w:eastAsia="方正仿宋_GBK" w:cs="Times New Roman" w:hAnsi="Times New Roman"/>
                <w:sz w:val="28"/>
                <w:szCs w:val="28"/>
              </w:rPr>
              <w:fldChar w:fldCharType="begin"/>
            </w:r>
            <w:r>
              <w:instrText>HYPERLINK "mailto:tpjchg@customs.gov.cn"</w:instrText>
            </w:r>
            <w:r>
              <w:rPr>
                <w:rStyle w:val="0"/>
                <w:rFonts w:ascii="Times New Roman" w:eastAsia="方正仿宋_GBK" w:cs="Times New Roman" w:hAnsi="Times New Roman"/>
                <w:sz w:val="28"/>
                <w:szCs w:val="28"/>
              </w:rPr>
              <w:fldChar w:fldCharType="separate"/>
            </w:r>
            <w:r>
              <w:rPr>
                <w:rStyle w:val="0"/>
                <w:rFonts w:ascii="Times New Roman" w:eastAsia="方正仿宋_GBK" w:cs="Times New Roman" w:hAnsi="Times New Roman"/>
                <w:sz w:val="28"/>
                <w:szCs w:val="28"/>
              </w:rPr>
              <w:t>tpjchg@customs.gov.cn</w:t>
            </w:r>
            <w:r>
              <w:rPr>
                <w:rStyle w:val="0"/>
                <w:rFonts w:ascii="Times New Roman" w:eastAsia="方正仿宋_GBK" w:cs="Times New Roman" w:hAnsi="Times New Roman"/>
                <w:sz w:val="28"/>
                <w:szCs w:val="28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0451-82895427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黑龙江省哈尔滨市道里区哈尔滨太平国际机场中心路 哈尔滨太平机场海关办公楼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0451-82895427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工作日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上午9:00-11:30；下午1:30-16:00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齐齐哈尔海关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Style w:val="16"/>
                <w:rFonts w:ascii="方正黑体_GBK" w:eastAsia="方正黑体_GBK"/>
                <w:sz w:val="24"/>
              </w:rPr>
              <w:fldChar w:fldCharType="begin"/>
            </w:r>
            <w:r>
              <w:instrText>HYPERLINK "mailto:qqhe@customs.gov.cn"</w:instrTex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separate"/>
            </w:r>
            <w:r>
              <w:rPr>
                <w:rStyle w:val="16"/>
                <w:rFonts w:ascii="方正黑体_GBK" w:eastAsia="方正黑体_GBK"/>
                <w:sz w:val="24"/>
              </w:rPr>
              <w:t>qqhe@customs.gov.cn</w: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0452-5668930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齐齐哈尔市龙沙区鹤城路80号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周一至周五8:30-17:00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牡丹江海关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/>
                <w:sz w:val="24"/>
              </w:rPr>
              <w:t>mdjhg@customs.gov.cn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0453-6298289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黑龙江省牡丹江市东安区卧龙街5号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0453-6410222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8:30-11:30  13:30-17:00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周一至周五（节假日除外）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绥芬河海关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/>
                <w:sz w:val="24"/>
              </w:rPr>
              <w:t>sfhhaiguan@customs.gov.cn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0453-3925193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绥芬河市环湖路一号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0453-3923405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工作日8:30-11:30 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东宁海关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/>
                <w:sz w:val="24"/>
              </w:rPr>
              <w:t>dnzwgk@customs.gov.cn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0453-3679900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黑龙江省东宁市中华路30号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0453-3622739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8:30-11:30  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佳木斯海关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Style w:val="16"/>
                <w:rFonts w:ascii="方正黑体_GBK" w:eastAsia="方正黑体_GBK"/>
                <w:sz w:val="24"/>
              </w:rPr>
              <w:fldChar w:fldCharType="begin"/>
            </w:r>
            <w:r>
              <w:instrText>HYPERLINK "mailto:jmshgbgs@customs.gov.cn"</w:instrTex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separate"/>
            </w:r>
            <w:r>
              <w:rPr>
                <w:rStyle w:val="16"/>
                <w:rFonts w:ascii="方正黑体_GBK" w:eastAsia="方正黑体_GBK"/>
                <w:sz w:val="24"/>
              </w:rPr>
              <w:t>jmshgbgs@customs.gov.cn</w: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0454-8288621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佳木斯市前进区杏林路532号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0454-8288110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周一至周五上午：8:30-11:30；下午13:30-17:00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抚远海关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Style w:val="16"/>
                <w:rFonts w:ascii="方正黑体_GBK" w:eastAsia="方正黑体_GBK"/>
                <w:sz w:val="24"/>
              </w:rPr>
            </w:pPr>
            <w:r>
              <w:rPr>
                <w:rStyle w:val="16"/>
                <w:rFonts w:ascii="方正黑体_GBK" w:eastAsia="方正黑体_GBK"/>
                <w:sz w:val="24"/>
              </w:rPr>
              <w:fldChar w:fldCharType="begin"/>
            </w:r>
            <w:r>
              <w:instrText>HYPERLINK "mailto:fuyuanhaiguan1914@163.com"</w:instrTex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separate"/>
            </w:r>
            <w:r>
              <w:rPr>
                <w:rStyle w:val="16"/>
                <w:rFonts w:ascii="方正黑体_GBK" w:eastAsia="方正黑体_GBK"/>
                <w:sz w:val="24"/>
              </w:rPr>
              <w:t>fuyuanhaiguan1914@customs.gov.cn</w:t>
            </w: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Style w:val="16"/>
                <w:rFonts w:ascii="方正黑体_GBK" w:eastAsia="方正黑体_GBK"/>
                <w:sz w:val="24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0454-2121139 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佳木斯市抚远市黄河路中段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0454-2121400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周一至周五8:30-17:00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同江海关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Style w:val="16"/>
                <w:rFonts w:ascii="方正黑体_GBK" w:eastAsia="方正黑体_GBK"/>
                <w:sz w:val="24"/>
              </w:rPr>
              <w:fldChar w:fldCharType="begin"/>
            </w:r>
            <w:r>
              <w:instrText>HYPERLINK "mailto:tjhgzw@customs.gov.cn"</w:instrTex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separate"/>
            </w:r>
            <w:r>
              <w:rPr>
                <w:rStyle w:val="16"/>
                <w:rFonts w:ascii="方正黑体_GBK" w:eastAsia="方正黑体_GBK"/>
                <w:sz w:val="24"/>
              </w:rPr>
              <w:t>tjhgzw@customs.gov.cn</w: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0454-2935003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黑龙江省同江市友谊路241号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0454-2922908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工作日08:30-11:30   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大庆海关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Style w:val="16"/>
                <w:rFonts w:ascii="方正黑体_GBK" w:eastAsia="方正黑体_GBK"/>
                <w:sz w:val="24"/>
              </w:rPr>
              <w:fldChar w:fldCharType="begin"/>
            </w:r>
            <w:r>
              <w:instrText>HYPERLINK "mailto:daqinghaiguan@customs.gov.cn"</w:instrTex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separate"/>
            </w:r>
            <w:r>
              <w:rPr>
                <w:rStyle w:val="16"/>
                <w:rFonts w:ascii="方正黑体_GBK" w:eastAsia="方正黑体_GBK"/>
                <w:sz w:val="24"/>
              </w:rPr>
              <w:t>daqinghaiguan@customs.gov.cn</w: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0459-6183596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黑龙江省大庆市萨尔图区东风新村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东风路23号大庆海关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0459—6183534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8:30—11:30  13:30—17:00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密山海关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方正黑体_GBK" w:eastAsia="方正黑体_GBK"/>
                <w:sz w:val="24"/>
              </w:rPr>
              <w:t>mishanhaiguan@customs.gov.cn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0467-5234030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黑龙江省密山市永固路密山海关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0467-5288686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8:30-11:30，13：30-17：00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虎林海关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/>
                <w:sz w:val="24"/>
              </w:rPr>
              <w:t>hlhg@customs.gov.cn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0467-5833333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黑龙江省虎林市虎林镇解放西街371号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0467-5823900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8:30-11:30     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饶河海关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/>
                <w:sz w:val="24"/>
              </w:rPr>
              <w:t>raohehaiguan@customs.gov.cn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0469-5622625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黑龙江省双鸭山市饶河县饶河镇迎春街10号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0469-5620876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上午8：00-11：3 0</w:t>
            </w:r>
          </w:p>
          <w:p>
            <w:pPr>
              <w:tabs>
                <w:tab w:val="left" w:pos="1335"/>
              </w:tabs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下午13:30-17:00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嘉荫海关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Style w:val="16"/>
                <w:rFonts w:ascii="方正黑体_GBK" w:eastAsia="方正黑体_GBK"/>
                <w:sz w:val="24"/>
              </w:rPr>
              <w:fldChar w:fldCharType="begin"/>
            </w:r>
            <w:r>
              <w:instrText>HYPERLINK "mailto:jiayinhaiguan@customs.gov.cn"</w:instrTex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separate"/>
            </w:r>
            <w:r>
              <w:rPr>
                <w:rStyle w:val="16"/>
                <w:rFonts w:ascii="方正黑体_GBK" w:eastAsia="方正黑体_GBK"/>
                <w:sz w:val="24"/>
              </w:rPr>
              <w:t>jiayinhaiguan@customs.gov.cn</w: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0458-3451003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黑龙江省伊春市伊春区松韵城南侧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0458-3451007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每周一至周五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上午8:30-11:30下午13:30-17:00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鹤岗海关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/>
                <w:sz w:val="24"/>
              </w:rPr>
              <w:t>hegang@customs.gov.cn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0468-3388066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鹤岗市工农区北红旗路322号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    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0468-3388069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周一到周五，8:30-17:00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萝北海关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Style w:val="16"/>
                <w:rFonts w:ascii="方正黑体_GBK" w:eastAsia="方正黑体_GBK"/>
                <w:sz w:val="24"/>
              </w:rPr>
              <w:fldChar w:fldCharType="begin"/>
            </w:r>
            <w:r>
              <w:instrText>HYPERLINK "mailto:lbhg@customs.gov.cn"</w:instrTex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separate"/>
            </w:r>
            <w:r>
              <w:rPr>
                <w:rStyle w:val="16"/>
                <w:rFonts w:ascii="方正黑体_GBK" w:eastAsia="方正黑体_GBK"/>
                <w:sz w:val="24"/>
              </w:rPr>
              <w:t>lbhg@customs.gov.cn</w: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0468-6831873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萝北县景观路中段萝北海关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0468-6827623</w:t>
            </w:r>
            <w:bookmarkStart w:id="0" w:name="_GoBack"/>
            <w:bookmarkEnd w:id="0"/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8:30-11:30  13:30-17:00（节假日除外）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黑河海关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Style w:val="16"/>
                <w:rFonts w:ascii="方正黑体_GBK" w:eastAsia="方正黑体_GBK"/>
                <w:sz w:val="24"/>
              </w:rPr>
              <w:fldChar w:fldCharType="begin"/>
            </w:r>
            <w:r>
              <w:instrText>HYPERLINK "mailto:heihe@customs.gov.cn"</w:instrTex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separate"/>
            </w:r>
            <w:r>
              <w:rPr>
                <w:rStyle w:val="16"/>
                <w:rFonts w:ascii="方正黑体_GBK" w:eastAsia="方正黑体_GBK"/>
                <w:sz w:val="24"/>
              </w:rPr>
              <w:t>heihe@customs.gov.cn</w: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(0456)6188612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黑龙江省黑河市爱辉区中央东大街131号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(0456)8220080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周一至周五（周六、日及法定节假日休息）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8:30—11:30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13:30—17:00（冬季）</w:t>
            </w:r>
          </w:p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14:00—17:30（夏季）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逊克海关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Style w:val="16"/>
                <w:rFonts w:ascii="方正黑体_GBK" w:eastAsia="方正黑体_GBK"/>
                <w:sz w:val="24"/>
              </w:rPr>
              <w:fldChar w:fldCharType="begin"/>
            </w:r>
            <w:r>
              <w:instrText>HYPERLINK "mailto:xunkehaiguan@customs.gov.cn"</w:instrTex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separate"/>
            </w:r>
            <w:r>
              <w:rPr>
                <w:rStyle w:val="16"/>
                <w:rFonts w:ascii="方正黑体_GBK" w:eastAsia="方正黑体_GBK"/>
                <w:sz w:val="24"/>
              </w:rPr>
              <w:t>xunkehaiguan@customs.gov.cn</w: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0456-4466312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逊克县通江路2号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0456-4457487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8:30-11:30 13:30-17:00</w:t>
            </w:r>
          </w:p>
        </w:tc>
      </w:tr>
      <w:tr>
        <w:tc>
          <w:tcPr>
            <w:tcW w:w="1696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漠河海关</w:t>
            </w:r>
          </w:p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    箱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Style w:val="16"/>
                <w:rFonts w:ascii="方正黑体_GBK" w:eastAsia="方正黑体_GBK"/>
                <w:sz w:val="24"/>
              </w:rPr>
              <w:fldChar w:fldCharType="begin"/>
            </w:r>
            <w:r>
              <w:instrText>HYPERLINK "mailto:mohehaiguan@customs.gov.cn"</w:instrTex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separate"/>
            </w:r>
            <w:r>
              <w:rPr>
                <w:rStyle w:val="16"/>
                <w:rFonts w:ascii="方正黑体_GBK" w:eastAsia="方正黑体_GBK"/>
                <w:sz w:val="24"/>
              </w:rPr>
              <w:t>mohehaiguan@customs.gov.cn</w:t>
            </w:r>
            <w:r>
              <w:rPr>
                <w:rStyle w:val="16"/>
                <w:rFonts w:ascii="方正黑体_GBK" w:eastAsia="方正黑体_GBK"/>
                <w:sz w:val="24"/>
              </w:rPr>
              <w:fldChar w:fldCharType="end"/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0457-2887870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大兴安岭地区漠河市中华路2号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0457-2887870</w:t>
            </w:r>
          </w:p>
        </w:tc>
      </w:tr>
      <w:tr>
        <w:tc>
          <w:tcPr>
            <w:tcW w:w="1696" w:type="dxa"/>
            <w:vMerge/>
            <w:vAlign w:val="center"/>
          </w:tcPr>
          <w:p/>
        </w:tc>
        <w:tc>
          <w:tcPr>
            <w:tcW w:w="184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tabs>
                <w:tab w:val="left" w:pos="1335"/>
              </w:tabs>
              <w:spacing w:line="560" w:lineRule="exact"/>
              <w:jc w:val="center"/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28"/>
                <w:szCs w:val="28"/>
              </w:rPr>
              <w:t>周一至周五的8:30—11:30、14：00—17:00</w:t>
            </w:r>
          </w:p>
        </w:tc>
      </w:tr>
      <w:tr>
        <w:trPr>
          <w:trHeight w:val="615"/>
        </w:trP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绥化海关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邮箱</w:t>
            </w:r>
          </w:p>
        </w:tc>
        <w:tc>
          <w:tcPr>
            <w:tcW w:w="4758" w:type="dxa"/>
            <w:gridSpan w:val="2"/>
          </w:tcPr>
          <w:p>
            <w:pPr>
              <w:widowControl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方正黑体_GBK" w:eastAsia="方正黑体_GBK"/>
                <w:sz w:val="24"/>
              </w:rPr>
              <w:t>suihuahaiguan@customs.gov.cn</w:t>
            </w:r>
          </w:p>
        </w:tc>
      </w:tr>
      <w:tr>
        <w:trPr>
          <w:trHeight w:val="585"/>
        </w:trPr>
        <w:tc>
          <w:tcPr>
            <w:tcW w:w="1696" w:type="dxa"/>
            <w:vMerge/>
          </w:tcPr>
          <w:p/>
        </w:tc>
        <w:tc>
          <w:tcPr>
            <w:tcW w:w="1845" w:type="dxa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4758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eastAsia="仿宋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cs="Times New Roman" w:hAnsi="Times New Roman"/>
                <w:color w:val="000000"/>
                <w:kern w:val="0"/>
                <w:sz w:val="28"/>
                <w:szCs w:val="28"/>
              </w:rPr>
              <w:t>0455-8299899</w:t>
            </w:r>
          </w:p>
        </w:tc>
      </w:tr>
      <w:tr>
        <w:trPr>
          <w:trHeight w:val="615"/>
        </w:trPr>
        <w:tc>
          <w:tcPr>
            <w:tcW w:w="1696" w:type="dxa"/>
            <w:vMerge/>
          </w:tcPr>
          <w:p/>
        </w:tc>
        <w:tc>
          <w:tcPr>
            <w:tcW w:w="1845" w:type="dxa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办公地址</w:t>
            </w:r>
          </w:p>
        </w:tc>
        <w:tc>
          <w:tcPr>
            <w:tcW w:w="4758" w:type="dxa"/>
            <w:gridSpan w:val="2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绥化市北林区红星西街132号</w:t>
            </w:r>
          </w:p>
        </w:tc>
      </w:tr>
      <w:tr>
        <w:trPr>
          <w:trHeight w:val="630"/>
        </w:trPr>
        <w:tc>
          <w:tcPr>
            <w:tcW w:w="1696" w:type="dxa"/>
            <w:vMerge/>
          </w:tcPr>
          <w:p/>
        </w:tc>
        <w:tc>
          <w:tcPr>
            <w:tcW w:w="1845" w:type="dxa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传真</w:t>
            </w:r>
          </w:p>
        </w:tc>
        <w:tc>
          <w:tcPr>
            <w:tcW w:w="4758" w:type="dxa"/>
            <w:gridSpan w:val="2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仿宋" w:cs="Times New Roman" w:hAnsi="Times New Roman"/>
                <w:color w:val="000000"/>
                <w:kern w:val="0"/>
                <w:sz w:val="28"/>
                <w:szCs w:val="28"/>
              </w:rPr>
              <w:t>0455-8229199</w:t>
            </w:r>
          </w:p>
        </w:tc>
      </w:tr>
      <w:tr>
        <w:trPr>
          <w:trHeight w:val="1408"/>
        </w:trPr>
        <w:tc>
          <w:tcPr>
            <w:tcW w:w="1696" w:type="dxa"/>
            <w:vMerge/>
          </w:tcPr>
          <w:p/>
        </w:tc>
        <w:tc>
          <w:tcPr>
            <w:tcW w:w="1905" w:type="dxa"/>
            <w:gridSpan w:val="2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办公时间</w:t>
            </w:r>
          </w:p>
        </w:tc>
        <w:tc>
          <w:tcPr>
            <w:tcW w:w="4698" w:type="dxa"/>
            <w:tcBorders>
              <w:bottom w:val="single" w:sz="4" w:space="0" w:color="auto"/>
            </w:tcBorders>
          </w:tcPr>
          <w:p>
            <w:pPr>
              <w:jc w:val="center"/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周一至周五；8:30-11:30；13:30-17:00（冬季）</w:t>
            </w:r>
          </w:p>
          <w:p>
            <w:pPr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8"/>
                <w:szCs w:val="28"/>
              </w:rPr>
              <w:t>14:00-17:30（夏季）</w:t>
            </w:r>
          </w:p>
        </w:tc>
      </w:tr>
    </w:tbl>
    <w:p>
      <w:pPr>
        <w:rPr>
          <w:rFonts w:ascii="Times New Roman" w:cs="Times New Roman" w:hAnsi="Times New Roma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variable"/>
    <w:sig w:usb0="00000003" w:usb1="00000000" w:usb2="00000000" w:usb3="00000000" w:csb0="0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xtop-welcome-text"/>
    <w:rPr>
      <w:rFonts w:ascii="Microsoft Yahei" w:eastAsia="宋体" w:cs="Times New Roman" w:hAnsi="Microsoft Yahei"/>
      <w:b/>
      <w:bCs/>
      <w:sz w:val="21"/>
      <w:szCs w:val="21"/>
      <w:lang w:val="en-US" w:eastAsia="zh-CN" w:bidi="ar-SA"/>
    </w:rPr>
  </w:style>
  <w:style w:type="character" w:styleId="16">
    <w:name w:val="Hyperlink"/>
    <w:basedOn w:val="10"/>
    <w:rPr>
      <w:color w:val="0000FF"/>
      <w:u w:val="single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9">
    <w:name w:val="im-content1"/>
    <w:basedOn w:val="10"/>
    <w:rPr>
      <w:vanish w:val="0"/>
      <w:color w:val="000000"/>
    </w:rPr>
  </w:style>
  <w:style w:type="paragraph" w:styleId="20">
    <w:name w:val="Plain Text"/>
    <w:basedOn w:val="0"/>
    <w:rPr>
      <w:rFonts w:ascii="Courier New" w:hAnsi="Courier New"/>
    </w:rPr>
  </w:style>
  <w:style w:type="paragraph" w:styleId="21">
    <w:name w:val="Normal (Web)"/>
    <w:basedOn w:val="0"/>
    <w:rPr>
      <w:sz w:val="24"/>
    </w:rPr>
  </w:style>
  <w:style w:type="paragraph" w:customStyle="1" w:styleId="22">
    <w:name w:val="样式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"/>
    <w:rPr>
      <w:rFonts w:ascii="Times New Roman" w:eastAsia="宋体" w:cs="Times New Roman" w:hAnsi="Times New Roman"/>
      <w:color w:val="0000FF"/>
      <w:u w:val="single"/>
      <w:lang w:val="en-US" w:eastAsia="zh-CN" w:bidi="ar-SA"/>
    </w:rPr>
  </w:style>
  <w:style w:type="paragraph" w:customStyle="1" w:styleId="24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139</TotalTime>
  <Application>Yozo_Office</Application>
  <Pages>6</Pages>
  <Words>987</Words>
  <Characters>2248</Characters>
  <Lines>245</Lines>
  <Paragraphs>230</Paragraphs>
  <CharactersWithSpaces>2349</CharactersWithSpaces>
  <Company>ChinaCustoms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贾若</dc:creator>
  <cp:lastModifiedBy>高紫微</cp:lastModifiedBy>
  <cp:revision>2</cp:revision>
  <dcterms:created xsi:type="dcterms:W3CDTF">2023-04-04T02:07:00Z</dcterms:created>
  <dcterms:modified xsi:type="dcterms:W3CDTF">2026-02-09T00:46:13Z</dcterms:modified>
</cp:coreProperties>
</file>