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62DF" w:rsidRDefault="00FC62DF">
      <w:pPr>
        <w:pStyle w:val="2210"/>
        <w:autoSpaceDN w:val="0"/>
        <w:jc w:val="center"/>
        <w:rPr>
          <w:b/>
          <w:bCs/>
          <w:sz w:val="84"/>
          <w:szCs w:val="84"/>
        </w:rPr>
      </w:pPr>
      <w:bookmarkStart w:id="0" w:name="_GoBack"/>
      <w:bookmarkEnd w:id="0"/>
    </w:p>
    <w:p w:rsidR="00FC62DF" w:rsidRDefault="00FC62DF">
      <w:pPr>
        <w:pStyle w:val="2210"/>
        <w:autoSpaceDN w:val="0"/>
        <w:jc w:val="center"/>
        <w:rPr>
          <w:b/>
          <w:bCs/>
          <w:sz w:val="84"/>
          <w:szCs w:val="84"/>
        </w:rPr>
      </w:pPr>
    </w:p>
    <w:p w:rsidR="00FC62DF" w:rsidRDefault="00FC62DF">
      <w:pPr>
        <w:pStyle w:val="2210"/>
        <w:autoSpaceDN w:val="0"/>
        <w:jc w:val="center"/>
        <w:rPr>
          <w:b/>
          <w:bCs/>
          <w:sz w:val="84"/>
          <w:szCs w:val="84"/>
        </w:rPr>
      </w:pPr>
    </w:p>
    <w:p w:rsidR="00FC62DF" w:rsidRDefault="00FC62DF">
      <w:pPr>
        <w:pStyle w:val="2210"/>
        <w:autoSpaceDN w:val="0"/>
        <w:jc w:val="center"/>
        <w:rPr>
          <w:b/>
          <w:bCs/>
          <w:sz w:val="84"/>
          <w:szCs w:val="84"/>
        </w:rPr>
      </w:pPr>
    </w:p>
    <w:p w:rsidR="00FC62DF" w:rsidRDefault="004C6ACD">
      <w:pPr>
        <w:pStyle w:val="2210"/>
        <w:autoSpaceDN w:val="0"/>
        <w:jc w:val="center"/>
        <w:rPr>
          <w:b/>
          <w:bCs/>
          <w:sz w:val="84"/>
          <w:szCs w:val="84"/>
        </w:rPr>
      </w:pPr>
      <w:r>
        <w:rPr>
          <w:b/>
          <w:bCs/>
          <w:sz w:val="84"/>
          <w:szCs w:val="84"/>
        </w:rPr>
        <w:t>20</w:t>
      </w:r>
      <w:r>
        <w:rPr>
          <w:rFonts w:hint="eastAsia"/>
          <w:b/>
          <w:bCs/>
          <w:sz w:val="84"/>
          <w:szCs w:val="84"/>
        </w:rPr>
        <w:t>2</w:t>
      </w:r>
      <w:r>
        <w:rPr>
          <w:b/>
          <w:bCs/>
          <w:sz w:val="84"/>
          <w:szCs w:val="84"/>
        </w:rPr>
        <w:t>4</w:t>
      </w:r>
      <w:r>
        <w:rPr>
          <w:rFonts w:hint="eastAsia"/>
          <w:b/>
          <w:bCs/>
          <w:sz w:val="84"/>
          <w:szCs w:val="84"/>
        </w:rPr>
        <w:t>年度</w:t>
      </w:r>
    </w:p>
    <w:p w:rsidR="00FC62DF" w:rsidRDefault="004C6ACD">
      <w:pPr>
        <w:pStyle w:val="2210"/>
        <w:autoSpaceDN w:val="0"/>
        <w:jc w:val="center"/>
        <w:rPr>
          <w:b/>
          <w:bCs/>
          <w:sz w:val="84"/>
          <w:szCs w:val="84"/>
        </w:rPr>
      </w:pPr>
      <w:r>
        <w:rPr>
          <w:rFonts w:hint="eastAsia"/>
          <w:b/>
          <w:bCs/>
          <w:sz w:val="84"/>
          <w:szCs w:val="84"/>
        </w:rPr>
        <w:t>延吉海关综合技术</w:t>
      </w:r>
    </w:p>
    <w:p w:rsidR="00FC62DF" w:rsidRDefault="004C6ACD">
      <w:pPr>
        <w:jc w:val="center"/>
        <w:rPr>
          <w:b/>
          <w:bCs/>
          <w:sz w:val="84"/>
          <w:szCs w:val="84"/>
        </w:rPr>
      </w:pPr>
      <w:r>
        <w:rPr>
          <w:rFonts w:hint="eastAsia"/>
          <w:b/>
          <w:bCs/>
          <w:sz w:val="84"/>
          <w:szCs w:val="84"/>
        </w:rPr>
        <w:t>服务中心部门决算</w:t>
      </w:r>
    </w:p>
    <w:p w:rsidR="00FC62DF" w:rsidRDefault="00FC62DF">
      <w:pPr>
        <w:jc w:val="center"/>
        <w:rPr>
          <w:b/>
          <w:bCs/>
          <w:sz w:val="84"/>
          <w:szCs w:val="84"/>
        </w:rPr>
      </w:pPr>
    </w:p>
    <w:p w:rsidR="00FC62DF" w:rsidRDefault="00FC62DF">
      <w:pPr>
        <w:jc w:val="center"/>
        <w:rPr>
          <w:b/>
          <w:bCs/>
          <w:sz w:val="84"/>
          <w:szCs w:val="84"/>
        </w:rPr>
      </w:pPr>
    </w:p>
    <w:p w:rsidR="00FC62DF" w:rsidRDefault="00FC62DF">
      <w:pPr>
        <w:jc w:val="center"/>
        <w:rPr>
          <w:b/>
          <w:bCs/>
          <w:sz w:val="84"/>
          <w:szCs w:val="84"/>
        </w:rPr>
      </w:pPr>
    </w:p>
    <w:p w:rsidR="00FC62DF" w:rsidRDefault="00FC62DF">
      <w:pPr>
        <w:jc w:val="center"/>
        <w:rPr>
          <w:b/>
          <w:bCs/>
          <w:sz w:val="84"/>
          <w:szCs w:val="84"/>
        </w:rPr>
      </w:pPr>
    </w:p>
    <w:p w:rsidR="00FC62DF" w:rsidRDefault="004C6ACD">
      <w:pPr>
        <w:pStyle w:val="2210"/>
        <w:autoSpaceDN w:val="0"/>
        <w:jc w:val="center"/>
        <w:rPr>
          <w:rFonts w:eastAsia="方正黑体_GBK"/>
          <w:sz w:val="32"/>
          <w:szCs w:val="32"/>
        </w:rPr>
      </w:pPr>
      <w:r>
        <w:rPr>
          <w:rFonts w:ascii="方正黑体_GBK" w:eastAsia="方正黑体_GBK" w:hint="eastAsia"/>
          <w:b/>
          <w:bCs/>
          <w:sz w:val="52"/>
          <w:szCs w:val="52"/>
        </w:rPr>
        <w:lastRenderedPageBreak/>
        <w:t>目录</w:t>
      </w:r>
    </w:p>
    <w:p w:rsidR="00FC62DF" w:rsidRDefault="004C6ACD">
      <w:pPr>
        <w:pStyle w:val="2210"/>
        <w:tabs>
          <w:tab w:val="center" w:leader="dot" w:pos="9240"/>
        </w:tabs>
        <w:autoSpaceDN w:val="0"/>
        <w:jc w:val="center"/>
        <w:rPr>
          <w:rFonts w:eastAsia="方正仿宋_GBK"/>
          <w:sz w:val="30"/>
          <w:szCs w:val="30"/>
        </w:rPr>
      </w:pPr>
      <w:r>
        <w:rPr>
          <w:rFonts w:eastAsia="方正黑体_GBK" w:hint="eastAsia"/>
          <w:sz w:val="32"/>
          <w:szCs w:val="32"/>
        </w:rPr>
        <w:t>第一部分</w:t>
      </w:r>
      <w:r>
        <w:rPr>
          <w:rFonts w:eastAsia="方正黑体_GBK" w:hint="eastAsia"/>
          <w:sz w:val="32"/>
          <w:szCs w:val="32"/>
        </w:rPr>
        <w:t xml:space="preserve">  </w:t>
      </w:r>
      <w:r>
        <w:rPr>
          <w:rFonts w:eastAsia="方正黑体_GBK" w:hint="eastAsia"/>
          <w:sz w:val="32"/>
          <w:szCs w:val="32"/>
        </w:rPr>
        <w:t>延吉</w:t>
      </w:r>
      <w:r>
        <w:rPr>
          <w:rFonts w:eastAsia="方正黑体_GBK"/>
          <w:sz w:val="32"/>
          <w:szCs w:val="32"/>
        </w:rPr>
        <w:t>海关综合</w:t>
      </w:r>
      <w:r>
        <w:rPr>
          <w:rFonts w:eastAsia="方正黑体_GBK" w:hint="eastAsia"/>
          <w:sz w:val="32"/>
          <w:szCs w:val="32"/>
        </w:rPr>
        <w:t>技术</w:t>
      </w:r>
      <w:r>
        <w:rPr>
          <w:rFonts w:eastAsia="方正黑体_GBK"/>
          <w:sz w:val="32"/>
          <w:szCs w:val="32"/>
        </w:rPr>
        <w:t>服务中心</w:t>
      </w:r>
      <w:r>
        <w:rPr>
          <w:rFonts w:eastAsia="方正黑体_GBK" w:hint="eastAsia"/>
          <w:sz w:val="32"/>
          <w:szCs w:val="32"/>
        </w:rPr>
        <w:t>概况</w:t>
      </w:r>
      <w:r>
        <w:rPr>
          <w:rFonts w:eastAsia="方正黑体_GBK" w:hint="eastAsia"/>
          <w:sz w:val="32"/>
          <w:szCs w:val="32"/>
        </w:rPr>
        <w:tab/>
      </w:r>
      <w:r>
        <w:rPr>
          <w:rFonts w:eastAsia="方正仿宋_GBK" w:hint="eastAsia"/>
          <w:sz w:val="30"/>
          <w:szCs w:val="30"/>
        </w:rPr>
        <w:t>1</w:t>
      </w:r>
    </w:p>
    <w:p w:rsidR="00FC62DF" w:rsidRDefault="004C6ACD">
      <w:pPr>
        <w:pStyle w:val="2210"/>
        <w:tabs>
          <w:tab w:val="center" w:leader="dot" w:pos="9240"/>
        </w:tabs>
        <w:autoSpaceDN w:val="0"/>
        <w:jc w:val="center"/>
        <w:rPr>
          <w:rFonts w:eastAsia="方正仿宋_GBK"/>
          <w:sz w:val="30"/>
          <w:szCs w:val="30"/>
        </w:rPr>
      </w:pPr>
      <w:r>
        <w:rPr>
          <w:rFonts w:eastAsia="方正仿宋_GBK" w:hint="eastAsia"/>
          <w:sz w:val="30"/>
          <w:szCs w:val="30"/>
        </w:rPr>
        <w:t>一、部门职责</w:t>
      </w:r>
      <w:r>
        <w:rPr>
          <w:rFonts w:eastAsia="方正仿宋_GBK" w:hint="eastAsia"/>
          <w:sz w:val="30"/>
          <w:szCs w:val="30"/>
        </w:rPr>
        <w:tab/>
        <w:t>2</w:t>
      </w:r>
    </w:p>
    <w:p w:rsidR="00FC62DF" w:rsidRDefault="004C6ACD">
      <w:pPr>
        <w:pStyle w:val="2210"/>
        <w:tabs>
          <w:tab w:val="center" w:leader="dot" w:pos="9240"/>
        </w:tabs>
        <w:autoSpaceDN w:val="0"/>
        <w:jc w:val="center"/>
        <w:rPr>
          <w:rFonts w:eastAsia="方正黑体_GBK"/>
          <w:sz w:val="32"/>
          <w:szCs w:val="32"/>
        </w:rPr>
      </w:pPr>
      <w:r>
        <w:rPr>
          <w:rFonts w:eastAsia="方正仿宋_GBK" w:hint="eastAsia"/>
          <w:sz w:val="30"/>
          <w:szCs w:val="30"/>
        </w:rPr>
        <w:t>二、机构设置</w:t>
      </w:r>
      <w:r>
        <w:rPr>
          <w:rFonts w:eastAsia="方正仿宋_GBK" w:hint="eastAsia"/>
          <w:sz w:val="30"/>
          <w:szCs w:val="30"/>
        </w:rPr>
        <w:tab/>
        <w:t>2</w:t>
      </w:r>
    </w:p>
    <w:p w:rsidR="00FC62DF" w:rsidRDefault="004C6ACD">
      <w:pPr>
        <w:pStyle w:val="2210"/>
        <w:tabs>
          <w:tab w:val="center" w:leader="dot" w:pos="9240"/>
        </w:tabs>
        <w:autoSpaceDN w:val="0"/>
        <w:jc w:val="center"/>
        <w:rPr>
          <w:rFonts w:eastAsia="方正仿宋_GBK"/>
          <w:sz w:val="30"/>
          <w:szCs w:val="30"/>
        </w:rPr>
      </w:pPr>
      <w:r>
        <w:rPr>
          <w:rFonts w:eastAsia="方正黑体_GBK" w:hint="eastAsia"/>
          <w:sz w:val="32"/>
          <w:szCs w:val="32"/>
        </w:rPr>
        <w:t>第二部分</w:t>
      </w:r>
      <w:r>
        <w:rPr>
          <w:rFonts w:eastAsia="方正黑体_GBK" w:hint="eastAsia"/>
          <w:sz w:val="32"/>
          <w:szCs w:val="32"/>
        </w:rPr>
        <w:t xml:space="preserve">  </w:t>
      </w:r>
      <w:r>
        <w:rPr>
          <w:rFonts w:eastAsia="方正黑体_GBK"/>
          <w:sz w:val="32"/>
          <w:szCs w:val="32"/>
        </w:rPr>
        <w:t>20</w:t>
      </w:r>
      <w:r>
        <w:rPr>
          <w:rFonts w:eastAsia="方正黑体_GBK" w:hint="eastAsia"/>
          <w:sz w:val="32"/>
          <w:szCs w:val="32"/>
        </w:rPr>
        <w:t>2</w:t>
      </w:r>
      <w:r>
        <w:rPr>
          <w:rFonts w:eastAsia="方正黑体_GBK"/>
          <w:sz w:val="32"/>
          <w:szCs w:val="32"/>
        </w:rPr>
        <w:t>4</w:t>
      </w:r>
      <w:r>
        <w:rPr>
          <w:rFonts w:eastAsia="方正黑体_GBK" w:hint="eastAsia"/>
          <w:sz w:val="32"/>
          <w:szCs w:val="32"/>
        </w:rPr>
        <w:t>年度部门决算表</w:t>
      </w:r>
      <w:r>
        <w:rPr>
          <w:rFonts w:eastAsia="方正黑体_GBK" w:hint="eastAsia"/>
          <w:sz w:val="32"/>
          <w:szCs w:val="32"/>
        </w:rPr>
        <w:tab/>
        <w:t>3</w:t>
      </w:r>
    </w:p>
    <w:p w:rsidR="00FC62DF" w:rsidRDefault="004C6ACD">
      <w:pPr>
        <w:pStyle w:val="2210"/>
        <w:tabs>
          <w:tab w:val="center" w:leader="dot" w:pos="9240"/>
        </w:tabs>
        <w:autoSpaceDN w:val="0"/>
        <w:jc w:val="center"/>
        <w:rPr>
          <w:rFonts w:eastAsia="方正仿宋_GBK"/>
          <w:sz w:val="30"/>
          <w:szCs w:val="30"/>
        </w:rPr>
      </w:pPr>
      <w:r>
        <w:rPr>
          <w:rFonts w:eastAsia="方正仿宋_GBK" w:hint="eastAsia"/>
          <w:sz w:val="30"/>
          <w:szCs w:val="30"/>
        </w:rPr>
        <w:t>一、收入支出决算总表</w:t>
      </w:r>
      <w:r>
        <w:rPr>
          <w:rFonts w:eastAsia="方正仿宋_GBK" w:hint="eastAsia"/>
          <w:sz w:val="30"/>
          <w:szCs w:val="30"/>
        </w:rPr>
        <w:tab/>
        <w:t>4</w:t>
      </w:r>
    </w:p>
    <w:p w:rsidR="00FC62DF" w:rsidRDefault="004C6ACD">
      <w:pPr>
        <w:pStyle w:val="2210"/>
        <w:tabs>
          <w:tab w:val="center" w:leader="dot" w:pos="9240"/>
        </w:tabs>
        <w:autoSpaceDN w:val="0"/>
        <w:jc w:val="center"/>
        <w:rPr>
          <w:rFonts w:eastAsia="方正仿宋_GBK"/>
          <w:sz w:val="30"/>
          <w:szCs w:val="30"/>
        </w:rPr>
      </w:pPr>
      <w:r>
        <w:rPr>
          <w:rFonts w:eastAsia="方正仿宋_GBK" w:hint="eastAsia"/>
          <w:sz w:val="30"/>
          <w:szCs w:val="30"/>
        </w:rPr>
        <w:t>二、收入决算表</w:t>
      </w:r>
      <w:r>
        <w:rPr>
          <w:rFonts w:eastAsia="方正仿宋_GBK" w:hint="eastAsia"/>
          <w:sz w:val="30"/>
          <w:szCs w:val="30"/>
        </w:rPr>
        <w:tab/>
        <w:t>5</w:t>
      </w:r>
    </w:p>
    <w:p w:rsidR="00FC62DF" w:rsidRDefault="004C6ACD">
      <w:pPr>
        <w:pStyle w:val="2210"/>
        <w:tabs>
          <w:tab w:val="center" w:leader="dot" w:pos="9240"/>
        </w:tabs>
        <w:autoSpaceDN w:val="0"/>
        <w:jc w:val="center"/>
        <w:rPr>
          <w:rFonts w:eastAsia="方正仿宋_GBK"/>
          <w:sz w:val="30"/>
          <w:szCs w:val="30"/>
        </w:rPr>
      </w:pPr>
      <w:r>
        <w:rPr>
          <w:rFonts w:eastAsia="方正仿宋_GBK" w:hint="eastAsia"/>
          <w:sz w:val="30"/>
          <w:szCs w:val="30"/>
        </w:rPr>
        <w:t>三、支出决算表</w:t>
      </w:r>
      <w:r>
        <w:rPr>
          <w:rFonts w:eastAsia="方正仿宋_GBK" w:hint="eastAsia"/>
          <w:sz w:val="30"/>
          <w:szCs w:val="30"/>
        </w:rPr>
        <w:tab/>
        <w:t>6</w:t>
      </w:r>
    </w:p>
    <w:p w:rsidR="00FC62DF" w:rsidRDefault="004C6ACD">
      <w:pPr>
        <w:pStyle w:val="2210"/>
        <w:tabs>
          <w:tab w:val="center" w:leader="dot" w:pos="9240"/>
        </w:tabs>
        <w:autoSpaceDN w:val="0"/>
        <w:jc w:val="center"/>
        <w:rPr>
          <w:rFonts w:eastAsia="方正仿宋_GBK"/>
          <w:sz w:val="30"/>
          <w:szCs w:val="30"/>
        </w:rPr>
      </w:pPr>
      <w:r>
        <w:rPr>
          <w:rFonts w:eastAsia="方正仿宋_GBK" w:hint="eastAsia"/>
          <w:sz w:val="30"/>
          <w:szCs w:val="30"/>
        </w:rPr>
        <w:t>四、财政拨款收入支出决算总表</w:t>
      </w:r>
      <w:r>
        <w:rPr>
          <w:rFonts w:eastAsia="方正仿宋_GBK" w:hint="eastAsia"/>
          <w:sz w:val="30"/>
          <w:szCs w:val="30"/>
        </w:rPr>
        <w:tab/>
        <w:t>7</w:t>
      </w:r>
    </w:p>
    <w:p w:rsidR="00FC62DF" w:rsidRDefault="004C6ACD">
      <w:pPr>
        <w:pStyle w:val="2210"/>
        <w:tabs>
          <w:tab w:val="center" w:leader="dot" w:pos="9240"/>
        </w:tabs>
        <w:autoSpaceDN w:val="0"/>
        <w:jc w:val="center"/>
        <w:rPr>
          <w:rFonts w:eastAsia="方正仿宋_GBK"/>
          <w:sz w:val="30"/>
          <w:szCs w:val="30"/>
        </w:rPr>
      </w:pPr>
      <w:r>
        <w:rPr>
          <w:rFonts w:eastAsia="方正仿宋_GBK" w:hint="eastAsia"/>
          <w:sz w:val="30"/>
          <w:szCs w:val="30"/>
        </w:rPr>
        <w:t>五、一般公共预算财政拨款支出决算表</w:t>
      </w:r>
      <w:r>
        <w:rPr>
          <w:rFonts w:eastAsia="方正仿宋_GBK" w:hint="eastAsia"/>
          <w:sz w:val="30"/>
          <w:szCs w:val="30"/>
        </w:rPr>
        <w:tab/>
        <w:t>8</w:t>
      </w:r>
    </w:p>
    <w:p w:rsidR="00FC62DF" w:rsidRDefault="004C6ACD">
      <w:pPr>
        <w:pStyle w:val="2210"/>
        <w:tabs>
          <w:tab w:val="center" w:leader="dot" w:pos="9240"/>
        </w:tabs>
        <w:autoSpaceDN w:val="0"/>
        <w:jc w:val="center"/>
        <w:rPr>
          <w:rFonts w:eastAsia="方正仿宋_GBK"/>
          <w:sz w:val="30"/>
          <w:szCs w:val="30"/>
        </w:rPr>
      </w:pPr>
      <w:r>
        <w:rPr>
          <w:rFonts w:eastAsia="方正仿宋_GBK" w:hint="eastAsia"/>
          <w:sz w:val="30"/>
          <w:szCs w:val="30"/>
        </w:rPr>
        <w:t>六、一般公共预算财政拨款基本支出决算明细表</w:t>
      </w:r>
      <w:r>
        <w:rPr>
          <w:rFonts w:eastAsia="方正仿宋_GBK" w:hint="eastAsia"/>
          <w:sz w:val="30"/>
          <w:szCs w:val="30"/>
        </w:rPr>
        <w:tab/>
        <w:t>9</w:t>
      </w:r>
    </w:p>
    <w:p w:rsidR="00FC62DF" w:rsidRDefault="004C6ACD">
      <w:pPr>
        <w:pStyle w:val="2210"/>
        <w:tabs>
          <w:tab w:val="center" w:leader="dot" w:pos="9240"/>
        </w:tabs>
        <w:autoSpaceDN w:val="0"/>
        <w:jc w:val="center"/>
        <w:rPr>
          <w:rFonts w:eastAsia="方正仿宋_GBK"/>
          <w:sz w:val="30"/>
          <w:szCs w:val="30"/>
        </w:rPr>
      </w:pPr>
      <w:r>
        <w:rPr>
          <w:rFonts w:eastAsia="方正仿宋_GBK" w:hint="eastAsia"/>
          <w:sz w:val="30"/>
          <w:szCs w:val="30"/>
        </w:rPr>
        <w:t>七、政府性基金预算财政拨款收入支出决算表</w:t>
      </w:r>
      <w:r>
        <w:rPr>
          <w:rFonts w:eastAsia="方正仿宋_GBK" w:hint="eastAsia"/>
          <w:sz w:val="30"/>
          <w:szCs w:val="30"/>
        </w:rPr>
        <w:tab/>
        <w:t>10</w:t>
      </w:r>
    </w:p>
    <w:p w:rsidR="00FC62DF" w:rsidRDefault="004C6ACD">
      <w:pPr>
        <w:pStyle w:val="2210"/>
        <w:tabs>
          <w:tab w:val="center" w:leader="dot" w:pos="9240"/>
        </w:tabs>
        <w:autoSpaceDN w:val="0"/>
        <w:jc w:val="center"/>
        <w:rPr>
          <w:rFonts w:eastAsia="方正仿宋_GBK"/>
          <w:sz w:val="30"/>
          <w:szCs w:val="30"/>
        </w:rPr>
      </w:pPr>
      <w:r>
        <w:rPr>
          <w:rFonts w:eastAsia="方正仿宋_GBK" w:hint="eastAsia"/>
          <w:sz w:val="30"/>
          <w:szCs w:val="30"/>
        </w:rPr>
        <w:t>八、国有资本经营预算财政拨款支出决算表</w:t>
      </w:r>
      <w:r>
        <w:rPr>
          <w:rFonts w:eastAsia="方正仿宋_GBK" w:hint="eastAsia"/>
          <w:sz w:val="30"/>
          <w:szCs w:val="30"/>
        </w:rPr>
        <w:tab/>
        <w:t>11</w:t>
      </w:r>
    </w:p>
    <w:p w:rsidR="00FC62DF" w:rsidRDefault="004C6ACD">
      <w:pPr>
        <w:pStyle w:val="2210"/>
        <w:tabs>
          <w:tab w:val="center" w:leader="dot" w:pos="9240"/>
        </w:tabs>
        <w:autoSpaceDN w:val="0"/>
        <w:jc w:val="center"/>
        <w:rPr>
          <w:rFonts w:eastAsia="方正黑体_GBK"/>
          <w:sz w:val="32"/>
          <w:szCs w:val="32"/>
        </w:rPr>
      </w:pPr>
      <w:r>
        <w:rPr>
          <w:rFonts w:eastAsia="方正仿宋_GBK" w:hint="eastAsia"/>
          <w:sz w:val="30"/>
          <w:szCs w:val="30"/>
        </w:rPr>
        <w:t>九、财政拨款“三公”经费支出决算表</w:t>
      </w:r>
      <w:r>
        <w:rPr>
          <w:rFonts w:eastAsia="方正仿宋_GBK" w:hint="eastAsia"/>
          <w:sz w:val="30"/>
          <w:szCs w:val="30"/>
        </w:rPr>
        <w:tab/>
        <w:t>12</w:t>
      </w:r>
    </w:p>
    <w:p w:rsidR="00FC62DF" w:rsidRDefault="004C6ACD">
      <w:pPr>
        <w:pStyle w:val="2210"/>
        <w:tabs>
          <w:tab w:val="center" w:leader="dot" w:pos="9240"/>
        </w:tabs>
        <w:autoSpaceDN w:val="0"/>
        <w:jc w:val="center"/>
        <w:rPr>
          <w:rFonts w:eastAsia="方正仿宋_GBK"/>
          <w:sz w:val="30"/>
          <w:szCs w:val="30"/>
        </w:rPr>
      </w:pPr>
      <w:r>
        <w:rPr>
          <w:rFonts w:eastAsia="方正黑体_GBK" w:hint="eastAsia"/>
          <w:sz w:val="32"/>
          <w:szCs w:val="32"/>
        </w:rPr>
        <w:t>第三部分</w:t>
      </w:r>
      <w:r>
        <w:rPr>
          <w:rFonts w:eastAsia="方正黑体_GBK" w:hint="eastAsia"/>
          <w:sz w:val="32"/>
          <w:szCs w:val="32"/>
        </w:rPr>
        <w:t xml:space="preserve">  </w:t>
      </w:r>
      <w:r>
        <w:rPr>
          <w:rFonts w:eastAsia="方正黑体_GBK"/>
          <w:sz w:val="32"/>
          <w:szCs w:val="32"/>
        </w:rPr>
        <w:t>20</w:t>
      </w:r>
      <w:r>
        <w:rPr>
          <w:rFonts w:eastAsia="方正黑体_GBK" w:hint="eastAsia"/>
          <w:sz w:val="32"/>
          <w:szCs w:val="32"/>
        </w:rPr>
        <w:t>2</w:t>
      </w:r>
      <w:r>
        <w:rPr>
          <w:rFonts w:eastAsia="方正黑体_GBK"/>
          <w:sz w:val="32"/>
          <w:szCs w:val="32"/>
        </w:rPr>
        <w:t>4</w:t>
      </w:r>
      <w:r>
        <w:rPr>
          <w:rFonts w:eastAsia="方正黑体_GBK" w:hint="eastAsia"/>
          <w:sz w:val="32"/>
          <w:szCs w:val="32"/>
        </w:rPr>
        <w:t>年度部门决算情况说明</w:t>
      </w:r>
      <w:r>
        <w:rPr>
          <w:rFonts w:eastAsia="方正黑体_GBK" w:hint="eastAsia"/>
          <w:sz w:val="32"/>
          <w:szCs w:val="32"/>
        </w:rPr>
        <w:tab/>
      </w:r>
      <w:r>
        <w:rPr>
          <w:rFonts w:eastAsia="方正黑体_GBK"/>
          <w:sz w:val="32"/>
          <w:szCs w:val="32"/>
        </w:rPr>
        <w:t>1</w:t>
      </w:r>
      <w:r>
        <w:rPr>
          <w:rFonts w:eastAsia="方正黑体_GBK" w:hint="eastAsia"/>
          <w:sz w:val="32"/>
          <w:szCs w:val="32"/>
        </w:rPr>
        <w:t>3</w:t>
      </w:r>
    </w:p>
    <w:p w:rsidR="00FC62DF" w:rsidRDefault="004C6ACD">
      <w:pPr>
        <w:pStyle w:val="2210"/>
        <w:tabs>
          <w:tab w:val="center" w:leader="dot" w:pos="9240"/>
        </w:tabs>
        <w:autoSpaceDN w:val="0"/>
        <w:jc w:val="center"/>
        <w:rPr>
          <w:rFonts w:eastAsia="方正仿宋_GBK"/>
          <w:sz w:val="30"/>
          <w:szCs w:val="30"/>
        </w:rPr>
      </w:pPr>
      <w:r>
        <w:rPr>
          <w:rFonts w:eastAsia="方正仿宋_GBK" w:hint="eastAsia"/>
          <w:sz w:val="30"/>
          <w:szCs w:val="30"/>
        </w:rPr>
        <w:t>一、收入支出决算总体情况说明</w:t>
      </w:r>
      <w:r>
        <w:rPr>
          <w:rFonts w:eastAsia="方正仿宋_GBK" w:hint="eastAsia"/>
          <w:sz w:val="30"/>
          <w:szCs w:val="30"/>
        </w:rPr>
        <w:tab/>
      </w:r>
      <w:r>
        <w:rPr>
          <w:rFonts w:eastAsia="方正仿宋_GBK"/>
          <w:sz w:val="30"/>
          <w:szCs w:val="30"/>
        </w:rPr>
        <w:t>1</w:t>
      </w:r>
      <w:r>
        <w:rPr>
          <w:rFonts w:eastAsia="方正仿宋_GBK" w:hint="eastAsia"/>
          <w:sz w:val="30"/>
          <w:szCs w:val="30"/>
        </w:rPr>
        <w:t>4</w:t>
      </w:r>
    </w:p>
    <w:p w:rsidR="00FC62DF" w:rsidRDefault="004C6ACD">
      <w:pPr>
        <w:pStyle w:val="2210"/>
        <w:tabs>
          <w:tab w:val="center" w:leader="dot" w:pos="9240"/>
        </w:tabs>
        <w:autoSpaceDN w:val="0"/>
        <w:jc w:val="center"/>
        <w:rPr>
          <w:rFonts w:eastAsia="方正仿宋_GBK"/>
          <w:sz w:val="30"/>
          <w:szCs w:val="30"/>
        </w:rPr>
      </w:pPr>
      <w:r>
        <w:rPr>
          <w:rFonts w:eastAsia="方正仿宋_GBK" w:hint="eastAsia"/>
          <w:sz w:val="30"/>
          <w:szCs w:val="30"/>
        </w:rPr>
        <w:t>二、收入决算情况说明</w:t>
      </w:r>
      <w:r>
        <w:rPr>
          <w:rFonts w:eastAsia="方正仿宋_GBK" w:hint="eastAsia"/>
          <w:sz w:val="30"/>
          <w:szCs w:val="30"/>
        </w:rPr>
        <w:tab/>
      </w:r>
      <w:r>
        <w:rPr>
          <w:rFonts w:eastAsia="方正仿宋_GBK"/>
          <w:sz w:val="30"/>
          <w:szCs w:val="30"/>
        </w:rPr>
        <w:t>1</w:t>
      </w:r>
      <w:r>
        <w:rPr>
          <w:rFonts w:eastAsia="方正仿宋_GBK" w:hint="eastAsia"/>
          <w:sz w:val="30"/>
          <w:szCs w:val="30"/>
        </w:rPr>
        <w:t>5</w:t>
      </w:r>
    </w:p>
    <w:p w:rsidR="00FC62DF" w:rsidRDefault="004C6ACD">
      <w:pPr>
        <w:pStyle w:val="2210"/>
        <w:tabs>
          <w:tab w:val="center" w:leader="dot" w:pos="9240"/>
        </w:tabs>
        <w:autoSpaceDN w:val="0"/>
        <w:jc w:val="center"/>
        <w:rPr>
          <w:rFonts w:eastAsia="方正仿宋_GBK"/>
          <w:sz w:val="30"/>
          <w:szCs w:val="30"/>
        </w:rPr>
      </w:pPr>
      <w:r>
        <w:rPr>
          <w:rFonts w:eastAsia="方正仿宋_GBK" w:hint="eastAsia"/>
          <w:sz w:val="30"/>
          <w:szCs w:val="30"/>
        </w:rPr>
        <w:t>三、支出决算情况说明</w:t>
      </w:r>
      <w:r>
        <w:rPr>
          <w:rFonts w:eastAsia="方正仿宋_GBK" w:hint="eastAsia"/>
          <w:sz w:val="30"/>
          <w:szCs w:val="30"/>
        </w:rPr>
        <w:tab/>
      </w:r>
      <w:r>
        <w:rPr>
          <w:rFonts w:eastAsia="方正仿宋_GBK"/>
          <w:sz w:val="30"/>
          <w:szCs w:val="30"/>
        </w:rPr>
        <w:t>1</w:t>
      </w:r>
      <w:r>
        <w:rPr>
          <w:rFonts w:eastAsia="方正仿宋_GBK" w:hint="eastAsia"/>
          <w:sz w:val="30"/>
          <w:szCs w:val="30"/>
        </w:rPr>
        <w:t>6</w:t>
      </w:r>
    </w:p>
    <w:p w:rsidR="00FC62DF" w:rsidRDefault="004C6ACD">
      <w:pPr>
        <w:pStyle w:val="2210"/>
        <w:tabs>
          <w:tab w:val="center" w:leader="dot" w:pos="9240"/>
        </w:tabs>
        <w:autoSpaceDN w:val="0"/>
        <w:jc w:val="center"/>
        <w:rPr>
          <w:rFonts w:eastAsia="方正仿宋_GBK"/>
          <w:sz w:val="30"/>
          <w:szCs w:val="30"/>
        </w:rPr>
      </w:pPr>
      <w:r>
        <w:rPr>
          <w:rFonts w:eastAsia="方正仿宋_GBK" w:hint="eastAsia"/>
          <w:sz w:val="30"/>
          <w:szCs w:val="30"/>
        </w:rPr>
        <w:t>四、财政拨款收入支出决算总体情况说明</w:t>
      </w:r>
      <w:r>
        <w:rPr>
          <w:rFonts w:eastAsia="方正仿宋_GBK" w:hint="eastAsia"/>
          <w:sz w:val="30"/>
          <w:szCs w:val="30"/>
        </w:rPr>
        <w:tab/>
      </w:r>
      <w:r>
        <w:rPr>
          <w:rFonts w:eastAsia="方正仿宋_GBK"/>
          <w:sz w:val="30"/>
          <w:szCs w:val="30"/>
        </w:rPr>
        <w:t>1</w:t>
      </w:r>
      <w:r>
        <w:rPr>
          <w:rFonts w:eastAsia="方正仿宋_GBK" w:hint="eastAsia"/>
          <w:sz w:val="30"/>
          <w:szCs w:val="30"/>
        </w:rPr>
        <w:t>7</w:t>
      </w:r>
    </w:p>
    <w:p w:rsidR="00FC62DF" w:rsidRDefault="004C6ACD">
      <w:pPr>
        <w:pStyle w:val="2210"/>
        <w:tabs>
          <w:tab w:val="center" w:leader="dot" w:pos="9240"/>
        </w:tabs>
        <w:autoSpaceDN w:val="0"/>
        <w:jc w:val="center"/>
        <w:rPr>
          <w:rFonts w:eastAsia="方正仿宋_GBK"/>
          <w:sz w:val="30"/>
          <w:szCs w:val="30"/>
        </w:rPr>
      </w:pPr>
      <w:r>
        <w:rPr>
          <w:rFonts w:eastAsia="方正仿宋_GBK" w:hint="eastAsia"/>
          <w:sz w:val="30"/>
          <w:szCs w:val="30"/>
        </w:rPr>
        <w:t>五、一般公共预算财政拨款支出决算情况说明</w:t>
      </w:r>
      <w:r>
        <w:rPr>
          <w:rFonts w:eastAsia="方正仿宋_GBK" w:hint="eastAsia"/>
          <w:sz w:val="30"/>
          <w:szCs w:val="30"/>
        </w:rPr>
        <w:tab/>
      </w:r>
      <w:r>
        <w:rPr>
          <w:rFonts w:eastAsia="方正仿宋_GBK"/>
          <w:sz w:val="30"/>
          <w:szCs w:val="30"/>
        </w:rPr>
        <w:t>1</w:t>
      </w:r>
      <w:r>
        <w:rPr>
          <w:rFonts w:eastAsia="方正仿宋_GBK" w:hint="eastAsia"/>
          <w:sz w:val="30"/>
          <w:szCs w:val="30"/>
        </w:rPr>
        <w:t>8</w:t>
      </w:r>
    </w:p>
    <w:p w:rsidR="00FC62DF" w:rsidRDefault="004C6ACD">
      <w:pPr>
        <w:pStyle w:val="2210"/>
        <w:tabs>
          <w:tab w:val="center" w:leader="dot" w:pos="9240"/>
        </w:tabs>
        <w:autoSpaceDN w:val="0"/>
        <w:jc w:val="center"/>
        <w:rPr>
          <w:rFonts w:eastAsia="方正仿宋_GBK"/>
          <w:sz w:val="30"/>
          <w:szCs w:val="30"/>
        </w:rPr>
      </w:pPr>
      <w:r>
        <w:rPr>
          <w:rFonts w:eastAsia="方正仿宋_GBK" w:hint="eastAsia"/>
          <w:sz w:val="30"/>
          <w:szCs w:val="30"/>
        </w:rPr>
        <w:t>六、一般公共预算财政拨款基本支出决算情况说明</w:t>
      </w:r>
      <w:r>
        <w:rPr>
          <w:rFonts w:eastAsia="方正仿宋_GBK" w:hint="eastAsia"/>
          <w:sz w:val="30"/>
          <w:szCs w:val="30"/>
        </w:rPr>
        <w:tab/>
        <w:t>20</w:t>
      </w:r>
    </w:p>
    <w:p w:rsidR="00FC62DF" w:rsidRDefault="004C6ACD">
      <w:pPr>
        <w:pStyle w:val="9910"/>
        <w:tabs>
          <w:tab w:val="center" w:leader="dot" w:pos="9240"/>
        </w:tabs>
        <w:autoSpaceDN w:val="0"/>
        <w:jc w:val="center"/>
        <w:rPr>
          <w:rFonts w:eastAsia="方正仿宋_GBK"/>
          <w:sz w:val="30"/>
          <w:szCs w:val="30"/>
        </w:rPr>
      </w:pPr>
      <w:r>
        <w:rPr>
          <w:rFonts w:eastAsia="方正仿宋_GBK"/>
          <w:sz w:val="30"/>
          <w:szCs w:val="30"/>
        </w:rPr>
        <w:t>七</w:t>
      </w:r>
      <w:r>
        <w:rPr>
          <w:rFonts w:eastAsia="方正仿宋_GBK" w:hint="eastAsia"/>
          <w:sz w:val="30"/>
          <w:szCs w:val="30"/>
        </w:rPr>
        <w:t>、</w:t>
      </w:r>
      <w:r>
        <w:rPr>
          <w:rFonts w:eastAsia="方正仿宋_GBK"/>
          <w:sz w:val="30"/>
          <w:szCs w:val="30"/>
        </w:rPr>
        <w:t>政府性基金</w:t>
      </w:r>
      <w:r>
        <w:rPr>
          <w:rFonts w:eastAsia="方正仿宋_GBK" w:hint="eastAsia"/>
          <w:sz w:val="30"/>
          <w:szCs w:val="30"/>
        </w:rPr>
        <w:t>预算财政拨款支出决算情况说明</w:t>
      </w:r>
      <w:r>
        <w:rPr>
          <w:rFonts w:eastAsia="方正仿宋_GBK" w:hint="eastAsia"/>
          <w:sz w:val="30"/>
          <w:szCs w:val="30"/>
        </w:rPr>
        <w:tab/>
        <w:t>2</w:t>
      </w:r>
      <w:r>
        <w:rPr>
          <w:rFonts w:eastAsia="方正仿宋_GBK"/>
          <w:sz w:val="30"/>
          <w:szCs w:val="30"/>
        </w:rPr>
        <w:t>1</w:t>
      </w:r>
    </w:p>
    <w:p w:rsidR="00FC62DF" w:rsidRDefault="00FC62DF">
      <w:pPr>
        <w:pStyle w:val="2210"/>
        <w:tabs>
          <w:tab w:val="center" w:leader="dot" w:pos="9240"/>
        </w:tabs>
        <w:autoSpaceDN w:val="0"/>
        <w:jc w:val="center"/>
        <w:rPr>
          <w:rFonts w:eastAsia="方正仿宋_GBK"/>
          <w:sz w:val="30"/>
          <w:szCs w:val="30"/>
        </w:rPr>
      </w:pPr>
    </w:p>
    <w:p w:rsidR="00FC62DF" w:rsidRDefault="004C6ACD">
      <w:pPr>
        <w:pStyle w:val="2210"/>
        <w:tabs>
          <w:tab w:val="center" w:leader="dot" w:pos="9240"/>
        </w:tabs>
        <w:autoSpaceDN w:val="0"/>
        <w:jc w:val="center"/>
        <w:rPr>
          <w:rFonts w:eastAsia="方正仿宋_GBK"/>
          <w:sz w:val="30"/>
          <w:szCs w:val="30"/>
        </w:rPr>
      </w:pPr>
      <w:r>
        <w:rPr>
          <w:rFonts w:eastAsia="方正仿宋_GBK"/>
          <w:sz w:val="30"/>
          <w:szCs w:val="30"/>
        </w:rPr>
        <w:t>八</w:t>
      </w:r>
      <w:r>
        <w:rPr>
          <w:rFonts w:eastAsia="方正仿宋_GBK" w:hint="eastAsia"/>
          <w:sz w:val="30"/>
          <w:szCs w:val="30"/>
        </w:rPr>
        <w:t>、财政拨款“三公”经费支出决算情况说明</w:t>
      </w:r>
      <w:r>
        <w:rPr>
          <w:rFonts w:eastAsia="方正仿宋_GBK" w:hint="eastAsia"/>
          <w:sz w:val="30"/>
          <w:szCs w:val="30"/>
        </w:rPr>
        <w:tab/>
        <w:t>21</w:t>
      </w:r>
    </w:p>
    <w:p w:rsidR="00FC62DF" w:rsidRDefault="004C6ACD">
      <w:pPr>
        <w:pStyle w:val="2210"/>
        <w:tabs>
          <w:tab w:val="center" w:leader="dot" w:pos="9240"/>
        </w:tabs>
        <w:autoSpaceDN w:val="0"/>
        <w:jc w:val="center"/>
        <w:rPr>
          <w:rFonts w:eastAsia="方正仿宋_GBK"/>
          <w:sz w:val="30"/>
          <w:szCs w:val="30"/>
        </w:rPr>
      </w:pPr>
      <w:r>
        <w:rPr>
          <w:rFonts w:eastAsia="方正仿宋_GBK"/>
          <w:sz w:val="30"/>
          <w:szCs w:val="30"/>
        </w:rPr>
        <w:t>九</w:t>
      </w:r>
      <w:r>
        <w:rPr>
          <w:rFonts w:eastAsia="方正仿宋_GBK" w:hint="eastAsia"/>
          <w:sz w:val="30"/>
          <w:szCs w:val="30"/>
        </w:rPr>
        <w:t>、机关运行经费支出说明</w:t>
      </w:r>
      <w:r>
        <w:rPr>
          <w:rFonts w:eastAsia="方正仿宋_GBK" w:hint="eastAsia"/>
          <w:sz w:val="30"/>
          <w:szCs w:val="30"/>
        </w:rPr>
        <w:tab/>
        <w:t>21</w:t>
      </w:r>
    </w:p>
    <w:p w:rsidR="00FC62DF" w:rsidRDefault="004C6ACD">
      <w:pPr>
        <w:pStyle w:val="2210"/>
        <w:tabs>
          <w:tab w:val="center" w:leader="dot" w:pos="9240"/>
        </w:tabs>
        <w:autoSpaceDN w:val="0"/>
        <w:jc w:val="center"/>
        <w:rPr>
          <w:rFonts w:eastAsia="方正仿宋_GBK"/>
          <w:sz w:val="30"/>
          <w:szCs w:val="30"/>
        </w:rPr>
      </w:pPr>
      <w:r>
        <w:rPr>
          <w:rFonts w:eastAsia="方正仿宋_GBK"/>
          <w:sz w:val="30"/>
          <w:szCs w:val="30"/>
        </w:rPr>
        <w:t>十</w:t>
      </w:r>
      <w:r>
        <w:rPr>
          <w:rFonts w:eastAsia="方正仿宋_GBK" w:hint="eastAsia"/>
          <w:sz w:val="30"/>
          <w:szCs w:val="30"/>
        </w:rPr>
        <w:t>、政府采购支出说明</w:t>
      </w:r>
      <w:r>
        <w:rPr>
          <w:rFonts w:eastAsia="方正仿宋_GBK" w:hint="eastAsia"/>
          <w:sz w:val="30"/>
          <w:szCs w:val="30"/>
        </w:rPr>
        <w:tab/>
        <w:t>21</w:t>
      </w:r>
    </w:p>
    <w:p w:rsidR="00FC62DF" w:rsidRDefault="004C6ACD">
      <w:pPr>
        <w:pStyle w:val="2210"/>
        <w:tabs>
          <w:tab w:val="center" w:leader="dot" w:pos="9240"/>
        </w:tabs>
        <w:autoSpaceDN w:val="0"/>
        <w:jc w:val="center"/>
        <w:rPr>
          <w:rFonts w:eastAsia="方正仿宋_GBK"/>
          <w:sz w:val="30"/>
          <w:szCs w:val="30"/>
        </w:rPr>
      </w:pPr>
      <w:r>
        <w:rPr>
          <w:rFonts w:eastAsia="方正仿宋_GBK" w:hint="eastAsia"/>
          <w:sz w:val="30"/>
          <w:szCs w:val="30"/>
        </w:rPr>
        <w:t>十</w:t>
      </w:r>
      <w:r>
        <w:rPr>
          <w:rFonts w:eastAsia="方正仿宋_GBK"/>
          <w:sz w:val="30"/>
          <w:szCs w:val="30"/>
        </w:rPr>
        <w:t>一</w:t>
      </w:r>
      <w:r>
        <w:rPr>
          <w:rFonts w:eastAsia="方正仿宋_GBK" w:hint="eastAsia"/>
          <w:sz w:val="30"/>
          <w:szCs w:val="30"/>
        </w:rPr>
        <w:t>、国有资产占用情况说明</w:t>
      </w:r>
      <w:r>
        <w:rPr>
          <w:rFonts w:eastAsia="方正仿宋_GBK" w:hint="eastAsia"/>
          <w:sz w:val="30"/>
          <w:szCs w:val="30"/>
        </w:rPr>
        <w:tab/>
        <w:t>21</w:t>
      </w:r>
    </w:p>
    <w:p w:rsidR="00FC62DF" w:rsidRDefault="004C6ACD">
      <w:pPr>
        <w:pStyle w:val="2210"/>
        <w:tabs>
          <w:tab w:val="center" w:leader="dot" w:pos="9240"/>
        </w:tabs>
        <w:autoSpaceDN w:val="0"/>
        <w:jc w:val="center"/>
        <w:rPr>
          <w:rFonts w:eastAsia="方正黑体_GBK"/>
          <w:sz w:val="32"/>
          <w:szCs w:val="32"/>
        </w:rPr>
      </w:pPr>
      <w:r>
        <w:rPr>
          <w:rFonts w:eastAsia="方正仿宋_GBK" w:hint="eastAsia"/>
          <w:sz w:val="30"/>
          <w:szCs w:val="30"/>
        </w:rPr>
        <w:t>十</w:t>
      </w:r>
      <w:r>
        <w:rPr>
          <w:rFonts w:eastAsia="方正仿宋_GBK"/>
          <w:sz w:val="30"/>
          <w:szCs w:val="30"/>
        </w:rPr>
        <w:t>二</w:t>
      </w:r>
      <w:r>
        <w:rPr>
          <w:rFonts w:eastAsia="方正仿宋_GBK" w:hint="eastAsia"/>
          <w:sz w:val="30"/>
          <w:szCs w:val="30"/>
        </w:rPr>
        <w:t>、关于</w:t>
      </w:r>
      <w:r>
        <w:rPr>
          <w:rFonts w:eastAsia="方正仿宋_GBK" w:hint="eastAsia"/>
          <w:sz w:val="30"/>
          <w:szCs w:val="30"/>
        </w:rPr>
        <w:t>202</w:t>
      </w:r>
      <w:r>
        <w:rPr>
          <w:rFonts w:eastAsia="方正仿宋_GBK"/>
          <w:sz w:val="30"/>
          <w:szCs w:val="30"/>
        </w:rPr>
        <w:t>4</w:t>
      </w:r>
      <w:r>
        <w:rPr>
          <w:rFonts w:eastAsia="方正仿宋_GBK" w:hint="eastAsia"/>
          <w:sz w:val="30"/>
          <w:szCs w:val="30"/>
        </w:rPr>
        <w:t>年度预算绩效情况的说明</w:t>
      </w:r>
      <w:r>
        <w:rPr>
          <w:rFonts w:eastAsia="方正仿宋_GBK" w:hint="eastAsia"/>
          <w:sz w:val="30"/>
          <w:szCs w:val="30"/>
        </w:rPr>
        <w:tab/>
        <w:t>2</w:t>
      </w:r>
      <w:r>
        <w:rPr>
          <w:rFonts w:eastAsia="方正仿宋_GBK"/>
          <w:sz w:val="30"/>
          <w:szCs w:val="30"/>
        </w:rPr>
        <w:t>1</w:t>
      </w:r>
    </w:p>
    <w:p w:rsidR="00FC62DF" w:rsidRDefault="004C6ACD">
      <w:pPr>
        <w:pStyle w:val="2210"/>
        <w:tabs>
          <w:tab w:val="center" w:leader="dot" w:pos="9240"/>
        </w:tabs>
        <w:autoSpaceDN w:val="0"/>
        <w:jc w:val="center"/>
        <w:rPr>
          <w:rFonts w:eastAsia="方正黑体_GBK"/>
          <w:sz w:val="32"/>
          <w:szCs w:val="32"/>
        </w:rPr>
      </w:pPr>
      <w:r>
        <w:rPr>
          <w:rFonts w:eastAsia="方正黑体_GBK" w:hint="eastAsia"/>
          <w:sz w:val="32"/>
          <w:szCs w:val="32"/>
        </w:rPr>
        <w:t>第四部分</w:t>
      </w:r>
      <w:r>
        <w:rPr>
          <w:rFonts w:eastAsia="方正黑体_GBK" w:hint="eastAsia"/>
          <w:sz w:val="32"/>
          <w:szCs w:val="32"/>
        </w:rPr>
        <w:t xml:space="preserve">  </w:t>
      </w:r>
      <w:r>
        <w:rPr>
          <w:rFonts w:eastAsia="方正黑体_GBK" w:hint="eastAsia"/>
          <w:sz w:val="32"/>
          <w:szCs w:val="32"/>
        </w:rPr>
        <w:t>名词解释</w:t>
      </w:r>
      <w:r>
        <w:rPr>
          <w:rFonts w:eastAsia="方正黑体_GBK" w:hint="eastAsia"/>
          <w:sz w:val="32"/>
          <w:szCs w:val="32"/>
        </w:rPr>
        <w:tab/>
        <w:t>2</w:t>
      </w:r>
      <w:r>
        <w:rPr>
          <w:rFonts w:eastAsia="方正黑体_GBK"/>
          <w:sz w:val="32"/>
          <w:szCs w:val="32"/>
        </w:rPr>
        <w:t>6</w:t>
      </w:r>
    </w:p>
    <w:p w:rsidR="00FC62DF" w:rsidRDefault="004C6ACD">
      <w:pPr>
        <w:pStyle w:val="2210"/>
        <w:tabs>
          <w:tab w:val="center" w:leader="dot" w:pos="9240"/>
        </w:tabs>
        <w:autoSpaceDN w:val="0"/>
        <w:jc w:val="center"/>
        <w:rPr>
          <w:rFonts w:eastAsia="方正仿宋_GBK"/>
          <w:sz w:val="30"/>
          <w:szCs w:val="30"/>
        </w:rPr>
      </w:pPr>
      <w:r>
        <w:rPr>
          <w:rFonts w:eastAsia="方正黑体_GBK" w:hint="eastAsia"/>
          <w:sz w:val="32"/>
          <w:szCs w:val="32"/>
        </w:rPr>
        <w:t>第五部分</w:t>
      </w:r>
      <w:r>
        <w:rPr>
          <w:rFonts w:eastAsia="方正黑体_GBK" w:hint="eastAsia"/>
          <w:sz w:val="32"/>
          <w:szCs w:val="32"/>
        </w:rPr>
        <w:t xml:space="preserve"> </w:t>
      </w:r>
      <w:r>
        <w:rPr>
          <w:rFonts w:eastAsia="方正黑体_GBK" w:hint="eastAsia"/>
          <w:sz w:val="32"/>
          <w:szCs w:val="32"/>
        </w:rPr>
        <w:t>附件</w:t>
      </w:r>
      <w:r>
        <w:rPr>
          <w:rFonts w:eastAsia="方正黑体_GBK" w:hint="eastAsia"/>
          <w:sz w:val="32"/>
          <w:szCs w:val="32"/>
        </w:rPr>
        <w:tab/>
      </w:r>
      <w:r>
        <w:rPr>
          <w:rFonts w:eastAsia="方正黑体_GBK"/>
          <w:sz w:val="32"/>
          <w:szCs w:val="32"/>
        </w:rPr>
        <w:t>30</w:t>
      </w: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sectPr w:rsidR="00FC62DF">
          <w:footerReference w:type="default" r:id="rId7"/>
          <w:pgSz w:w="11906" w:h="16838"/>
          <w:pgMar w:top="1440" w:right="1800" w:bottom="1440" w:left="1800" w:header="851" w:footer="992" w:gutter="0"/>
          <w:cols w:space="720"/>
          <w:docGrid w:type="lines" w:linePitch="312"/>
        </w:sectPr>
      </w:pPr>
    </w:p>
    <w:p w:rsidR="00FC62DF" w:rsidRDefault="00FC62DF">
      <w:pPr>
        <w:jc w:val="center"/>
      </w:pPr>
    </w:p>
    <w:p w:rsidR="00FC62DF" w:rsidRDefault="00FC62DF">
      <w:pPr>
        <w:pStyle w:val="2210"/>
        <w:autoSpaceDN w:val="0"/>
        <w:jc w:val="center"/>
        <w:rPr>
          <w:rFonts w:ascii="方正黑体_GBK" w:eastAsia="方正黑体_GBK"/>
          <w:b/>
          <w:sz w:val="84"/>
          <w:szCs w:val="84"/>
        </w:rPr>
      </w:pPr>
    </w:p>
    <w:p w:rsidR="00FC62DF" w:rsidRDefault="00FC62DF">
      <w:pPr>
        <w:pStyle w:val="2210"/>
        <w:autoSpaceDN w:val="0"/>
        <w:jc w:val="center"/>
        <w:rPr>
          <w:rFonts w:ascii="方正黑体_GBK" w:eastAsia="方正黑体_GBK"/>
          <w:b/>
          <w:sz w:val="84"/>
          <w:szCs w:val="84"/>
        </w:rPr>
      </w:pPr>
    </w:p>
    <w:p w:rsidR="00FC62DF" w:rsidRDefault="00FC62DF">
      <w:pPr>
        <w:pStyle w:val="2210"/>
        <w:autoSpaceDN w:val="0"/>
        <w:jc w:val="center"/>
        <w:rPr>
          <w:rFonts w:ascii="方正黑体_GBK" w:eastAsia="方正黑体_GBK"/>
          <w:b/>
          <w:sz w:val="84"/>
          <w:szCs w:val="84"/>
        </w:rPr>
      </w:pPr>
    </w:p>
    <w:p w:rsidR="00FC62DF" w:rsidRDefault="00FC62DF">
      <w:pPr>
        <w:pStyle w:val="2210"/>
        <w:autoSpaceDN w:val="0"/>
        <w:jc w:val="center"/>
        <w:rPr>
          <w:rFonts w:ascii="方正黑体_GBK" w:eastAsia="方正黑体_GBK"/>
          <w:b/>
          <w:sz w:val="84"/>
          <w:szCs w:val="84"/>
        </w:rPr>
      </w:pPr>
    </w:p>
    <w:p w:rsidR="00FC62DF" w:rsidRDefault="004C6ACD">
      <w:pPr>
        <w:pStyle w:val="2210"/>
        <w:autoSpaceDN w:val="0"/>
        <w:jc w:val="center"/>
        <w:rPr>
          <w:rFonts w:ascii="方正黑体_GBK" w:eastAsia="方正黑体_GBK"/>
          <w:b/>
        </w:rPr>
      </w:pPr>
      <w:r>
        <w:rPr>
          <w:rFonts w:ascii="方正黑体_GBK" w:eastAsia="方正黑体_GBK" w:hint="eastAsia"/>
          <w:b/>
          <w:sz w:val="84"/>
          <w:szCs w:val="84"/>
        </w:rPr>
        <w:t>第一部分</w:t>
      </w:r>
    </w:p>
    <w:p w:rsidR="00FC62DF" w:rsidRDefault="004C6ACD">
      <w:pPr>
        <w:pStyle w:val="2210"/>
        <w:autoSpaceDN w:val="0"/>
        <w:jc w:val="center"/>
        <w:rPr>
          <w:rFonts w:ascii="方正黑体_GBK" w:eastAsia="方正黑体_GBK"/>
          <w:b/>
          <w:sz w:val="84"/>
          <w:szCs w:val="84"/>
        </w:rPr>
      </w:pPr>
      <w:r>
        <w:rPr>
          <w:rFonts w:ascii="方正黑体_GBK" w:eastAsia="方正黑体_GBK" w:hint="eastAsia"/>
          <w:b/>
          <w:sz w:val="84"/>
          <w:szCs w:val="84"/>
        </w:rPr>
        <w:t>延吉海关综合技术</w:t>
      </w:r>
    </w:p>
    <w:p w:rsidR="00FC62DF" w:rsidRDefault="004C6ACD">
      <w:pPr>
        <w:jc w:val="center"/>
        <w:rPr>
          <w:rFonts w:ascii="方正黑体_GBK" w:eastAsia="方正黑体_GBK"/>
          <w:b/>
          <w:sz w:val="84"/>
          <w:szCs w:val="84"/>
        </w:rPr>
      </w:pPr>
      <w:r>
        <w:rPr>
          <w:rFonts w:ascii="方正黑体_GBK" w:eastAsia="方正黑体_GBK" w:hint="eastAsia"/>
          <w:b/>
          <w:sz w:val="84"/>
          <w:szCs w:val="84"/>
        </w:rPr>
        <w:t>服务中心概况</w:t>
      </w:r>
    </w:p>
    <w:p w:rsidR="00FC62DF" w:rsidRDefault="00FC62DF">
      <w:pPr>
        <w:jc w:val="center"/>
        <w:rPr>
          <w:rFonts w:ascii="方正黑体_GBK" w:eastAsia="方正黑体_GBK"/>
          <w:b/>
          <w:sz w:val="84"/>
          <w:szCs w:val="84"/>
        </w:rPr>
      </w:pPr>
    </w:p>
    <w:p w:rsidR="00FC62DF" w:rsidRDefault="00FC62DF">
      <w:pPr>
        <w:jc w:val="center"/>
        <w:rPr>
          <w:rFonts w:ascii="方正黑体_GBK" w:eastAsia="方正黑体_GBK"/>
          <w:b/>
          <w:sz w:val="84"/>
          <w:szCs w:val="84"/>
        </w:rPr>
      </w:pPr>
    </w:p>
    <w:p w:rsidR="00FC62DF" w:rsidRDefault="00FC62DF" w:rsidP="0050005B">
      <w:pPr>
        <w:pStyle w:val="22101"/>
        <w:spacing w:line="560" w:lineRule="exact"/>
        <w:ind w:firstLineChars="200" w:firstLine="1687"/>
        <w:rPr>
          <w:rFonts w:ascii="方正黑体_GBK" w:eastAsia="方正黑体_GBK"/>
          <w:b/>
          <w:sz w:val="84"/>
          <w:szCs w:val="84"/>
        </w:rPr>
      </w:pPr>
    </w:p>
    <w:p w:rsidR="00FC62DF" w:rsidRDefault="00FC62DF">
      <w:pPr>
        <w:pStyle w:val="2210"/>
      </w:pPr>
    </w:p>
    <w:p w:rsidR="00FC62DF" w:rsidRDefault="00FC62DF">
      <w:pPr>
        <w:pStyle w:val="2210"/>
      </w:pPr>
    </w:p>
    <w:p w:rsidR="00FC62DF" w:rsidRDefault="00FC62DF">
      <w:pPr>
        <w:pStyle w:val="2210"/>
      </w:pPr>
    </w:p>
    <w:p w:rsidR="00FC62DF" w:rsidRDefault="00FC62DF">
      <w:pPr>
        <w:pStyle w:val="2210"/>
      </w:pPr>
    </w:p>
    <w:p w:rsidR="00FC62DF" w:rsidRDefault="00FC62DF">
      <w:pPr>
        <w:pStyle w:val="2210"/>
      </w:pPr>
    </w:p>
    <w:p w:rsidR="00FC62DF" w:rsidRDefault="004C6ACD">
      <w:pPr>
        <w:pStyle w:val="2210"/>
        <w:autoSpaceDN w:val="0"/>
        <w:spacing w:line="560" w:lineRule="exact"/>
        <w:ind w:firstLineChars="200" w:firstLine="640"/>
        <w:rPr>
          <w:rFonts w:ascii="方正黑体_GBK" w:eastAsia="方正黑体_GBK" w:cs="Arial"/>
          <w:color w:val="000000"/>
          <w:kern w:val="0"/>
          <w:sz w:val="32"/>
          <w:szCs w:val="32"/>
        </w:rPr>
      </w:pPr>
      <w:r>
        <w:rPr>
          <w:rFonts w:ascii="方正黑体_GBK" w:eastAsia="方正黑体_GBK" w:hint="eastAsia"/>
          <w:sz w:val="32"/>
          <w:szCs w:val="32"/>
        </w:rPr>
        <w:lastRenderedPageBreak/>
        <w:t>一、</w:t>
      </w:r>
      <w:r>
        <w:rPr>
          <w:rFonts w:ascii="方正黑体_GBK" w:eastAsia="方正黑体_GBK" w:cs="Arial" w:hint="eastAsia"/>
          <w:color w:val="000000"/>
          <w:kern w:val="0"/>
          <w:sz w:val="32"/>
          <w:szCs w:val="32"/>
        </w:rPr>
        <w:t>部门职责</w:t>
      </w:r>
    </w:p>
    <w:p w:rsidR="00FC62DF" w:rsidRDefault="004C6ACD">
      <w:pPr>
        <w:pStyle w:val="22101"/>
        <w:spacing w:line="560" w:lineRule="exact"/>
        <w:ind w:firstLineChars="200" w:firstLine="640"/>
        <w:rPr>
          <w:rFonts w:ascii="方正仿宋_GBK" w:eastAsia="方正仿宋_GBK"/>
          <w:sz w:val="32"/>
          <w:szCs w:val="32"/>
        </w:rPr>
      </w:pPr>
      <w:r>
        <w:rPr>
          <w:rFonts w:ascii="方正仿宋_GBK" w:eastAsia="方正仿宋_GBK" w:hint="eastAsia"/>
          <w:sz w:val="32"/>
          <w:szCs w:val="32"/>
        </w:rPr>
        <w:t>本中心是受延吉海关直接领导，为正科级。主要从事延吉海关辖区进出口货物检验、口岸卫生防疫相关检测支持、科研制标、接受社会委托检验等检测技术支撑工作和完成延吉海关交办的其它任务。</w:t>
      </w:r>
    </w:p>
    <w:p w:rsidR="00FC62DF" w:rsidRDefault="004C6ACD">
      <w:pPr>
        <w:pStyle w:val="2210"/>
        <w:autoSpaceDN w:val="0"/>
        <w:spacing w:line="560" w:lineRule="exact"/>
        <w:ind w:firstLineChars="200" w:firstLine="640"/>
        <w:rPr>
          <w:rFonts w:ascii="方正楷体_GBK" w:eastAsia="方正楷体_GBK"/>
          <w:b/>
          <w:bCs/>
          <w:sz w:val="32"/>
          <w:szCs w:val="32"/>
        </w:rPr>
      </w:pPr>
      <w:r>
        <w:rPr>
          <w:rFonts w:ascii="方正黑体_GBK" w:eastAsia="方正黑体_GBK" w:hint="eastAsia"/>
          <w:sz w:val="32"/>
          <w:szCs w:val="32"/>
        </w:rPr>
        <w:t>二、机构设置</w:t>
      </w:r>
    </w:p>
    <w:p w:rsidR="00FC62DF" w:rsidRDefault="004C6ACD">
      <w:pPr>
        <w:pStyle w:val="22101"/>
        <w:spacing w:line="560" w:lineRule="exact"/>
        <w:ind w:firstLineChars="200" w:firstLine="640"/>
        <w:rPr>
          <w:rFonts w:eastAsia="方正仿宋_GBK"/>
          <w:sz w:val="32"/>
          <w:szCs w:val="32"/>
        </w:rPr>
      </w:pPr>
      <w:r>
        <w:rPr>
          <w:rFonts w:ascii="方正仿宋_GBK" w:eastAsia="方正仿宋_GBK" w:hint="eastAsia"/>
          <w:sz w:val="32"/>
          <w:szCs w:val="32"/>
        </w:rPr>
        <w:t>本中心设有食品分析室、微生物检验室、化矿检验室和综合业务室四个部门，配备有同检测任务相适应的分析测试设备；拥有结构配置合理与检测范围和任务相适应的高、中、初级专业技术人员和管理人员。</w:t>
      </w:r>
    </w:p>
    <w:p w:rsidR="00FC62DF" w:rsidRDefault="004C6ACD">
      <w:pPr>
        <w:pStyle w:val="2210"/>
        <w:autoSpaceDN w:val="0"/>
        <w:spacing w:line="560" w:lineRule="exact"/>
        <w:ind w:firstLineChars="200" w:firstLine="640"/>
        <w:rPr>
          <w:rFonts w:eastAsia="方正仿宋_GBK"/>
          <w:sz w:val="32"/>
          <w:szCs w:val="32"/>
        </w:rPr>
      </w:pPr>
      <w:r>
        <w:rPr>
          <w:rFonts w:eastAsia="方正仿宋_GBK" w:hint="eastAsia"/>
          <w:sz w:val="32"/>
          <w:szCs w:val="32"/>
        </w:rPr>
        <w:t>纳入延吉海关综合技术服务中心</w:t>
      </w:r>
      <w:r>
        <w:rPr>
          <w:rFonts w:eastAsia="方正仿宋_GBK"/>
          <w:sz w:val="32"/>
          <w:szCs w:val="32"/>
        </w:rPr>
        <w:t>20</w:t>
      </w:r>
      <w:r>
        <w:rPr>
          <w:rFonts w:eastAsia="方正仿宋_GBK" w:hint="eastAsia"/>
          <w:sz w:val="32"/>
          <w:szCs w:val="32"/>
        </w:rPr>
        <w:t>2</w:t>
      </w:r>
      <w:r>
        <w:rPr>
          <w:rFonts w:eastAsia="方正仿宋_GBK"/>
          <w:sz w:val="32"/>
          <w:szCs w:val="32"/>
        </w:rPr>
        <w:t>4</w:t>
      </w:r>
      <w:r>
        <w:rPr>
          <w:rFonts w:eastAsia="方正仿宋_GBK" w:hint="eastAsia"/>
          <w:sz w:val="32"/>
          <w:szCs w:val="32"/>
        </w:rPr>
        <w:t>年</w:t>
      </w:r>
      <w:r>
        <w:rPr>
          <w:rFonts w:eastAsia="方正仿宋_GBK"/>
          <w:sz w:val="32"/>
          <w:szCs w:val="32"/>
        </w:rPr>
        <w:t>度</w:t>
      </w:r>
      <w:r>
        <w:rPr>
          <w:rFonts w:eastAsia="方正仿宋_GBK" w:hint="eastAsia"/>
          <w:sz w:val="32"/>
          <w:szCs w:val="32"/>
        </w:rPr>
        <w:t>部门决算编制范围的单位详细情况见下表：</w:t>
      </w:r>
    </w:p>
    <w:p w:rsidR="00FC62DF" w:rsidRDefault="00FC62DF"/>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64"/>
        <w:gridCol w:w="6285"/>
      </w:tblGrid>
      <w:tr w:rsidR="00FC62DF">
        <w:trPr>
          <w:trHeight w:val="391"/>
          <w:jc w:val="center"/>
        </w:trPr>
        <w:tc>
          <w:tcPr>
            <w:tcW w:w="1564" w:type="dxa"/>
            <w:vAlign w:val="center"/>
          </w:tcPr>
          <w:p w:rsidR="00FC62DF" w:rsidRDefault="004C6ACD">
            <w:pPr>
              <w:pStyle w:val="262510"/>
              <w:ind w:firstLineChars="0" w:firstLine="0"/>
              <w:jc w:val="center"/>
              <w:rPr>
                <w:rFonts w:ascii="方正仿宋_GBK" w:eastAsia="方正仿宋_GBK"/>
                <w:bCs/>
                <w:sz w:val="32"/>
                <w:szCs w:val="32"/>
              </w:rPr>
            </w:pPr>
            <w:r>
              <w:rPr>
                <w:rFonts w:ascii="方正仿宋_GBK" w:eastAsia="方正仿宋_GBK" w:hint="eastAsia"/>
                <w:bCs/>
                <w:sz w:val="32"/>
                <w:szCs w:val="32"/>
              </w:rPr>
              <w:t>序号</w:t>
            </w:r>
          </w:p>
        </w:tc>
        <w:tc>
          <w:tcPr>
            <w:tcW w:w="6285" w:type="dxa"/>
            <w:vAlign w:val="center"/>
          </w:tcPr>
          <w:p w:rsidR="00FC62DF" w:rsidRDefault="004C6ACD">
            <w:pPr>
              <w:pStyle w:val="262510"/>
              <w:ind w:firstLineChars="0" w:firstLine="0"/>
              <w:jc w:val="center"/>
              <w:rPr>
                <w:rFonts w:ascii="方正仿宋_GBK" w:eastAsia="方正仿宋_GBK"/>
                <w:bCs/>
                <w:sz w:val="32"/>
                <w:szCs w:val="32"/>
              </w:rPr>
            </w:pPr>
            <w:r>
              <w:rPr>
                <w:rFonts w:ascii="方正仿宋_GBK" w:eastAsia="方正仿宋_GBK" w:hint="eastAsia"/>
                <w:bCs/>
                <w:sz w:val="32"/>
                <w:szCs w:val="32"/>
              </w:rPr>
              <w:t>单位名称</w:t>
            </w:r>
          </w:p>
        </w:tc>
      </w:tr>
      <w:tr w:rsidR="00FC62DF">
        <w:trPr>
          <w:trHeight w:val="391"/>
          <w:jc w:val="center"/>
        </w:trPr>
        <w:tc>
          <w:tcPr>
            <w:tcW w:w="1564" w:type="dxa"/>
            <w:vAlign w:val="center"/>
          </w:tcPr>
          <w:p w:rsidR="00FC62DF" w:rsidRDefault="004C6ACD">
            <w:pPr>
              <w:pStyle w:val="262510"/>
              <w:ind w:firstLineChars="0" w:firstLine="0"/>
              <w:jc w:val="center"/>
              <w:rPr>
                <w:rFonts w:ascii="Times New Roman" w:eastAsia="方正仿宋_GBK" w:hAnsi="Times New Roman"/>
                <w:bCs/>
                <w:sz w:val="32"/>
                <w:szCs w:val="32"/>
              </w:rPr>
            </w:pPr>
            <w:r>
              <w:rPr>
                <w:rFonts w:ascii="Times New Roman" w:eastAsia="方正仿宋_GBK" w:hAnsi="Times New Roman"/>
                <w:bCs/>
                <w:sz w:val="32"/>
                <w:szCs w:val="32"/>
              </w:rPr>
              <w:t>1</w:t>
            </w:r>
          </w:p>
        </w:tc>
        <w:tc>
          <w:tcPr>
            <w:tcW w:w="6285" w:type="dxa"/>
            <w:vAlign w:val="center"/>
          </w:tcPr>
          <w:p w:rsidR="00FC62DF" w:rsidRDefault="004C6ACD">
            <w:pPr>
              <w:pStyle w:val="262510"/>
              <w:ind w:firstLineChars="0" w:firstLine="0"/>
              <w:jc w:val="center"/>
              <w:rPr>
                <w:rFonts w:ascii="方正仿宋_GBK" w:eastAsia="方正仿宋_GBK"/>
                <w:bCs/>
                <w:sz w:val="32"/>
                <w:szCs w:val="32"/>
              </w:rPr>
            </w:pPr>
            <w:r>
              <w:rPr>
                <w:rFonts w:ascii="方正仿宋_GBK" w:eastAsia="方正仿宋_GBK" w:hint="eastAsia"/>
                <w:bCs/>
                <w:sz w:val="32"/>
                <w:szCs w:val="32"/>
              </w:rPr>
              <w:t>延吉海关综合技术服务中心</w:t>
            </w:r>
          </w:p>
        </w:tc>
      </w:tr>
    </w:tbl>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pStyle w:val="2210"/>
        <w:autoSpaceDN w:val="0"/>
        <w:jc w:val="center"/>
        <w:rPr>
          <w:rFonts w:ascii="方正黑体_GBK" w:eastAsia="方正黑体_GBK"/>
          <w:b/>
          <w:sz w:val="84"/>
          <w:szCs w:val="84"/>
        </w:rPr>
      </w:pPr>
    </w:p>
    <w:p w:rsidR="00FC62DF" w:rsidRDefault="00FC62DF">
      <w:pPr>
        <w:pStyle w:val="2210"/>
        <w:autoSpaceDN w:val="0"/>
        <w:jc w:val="center"/>
        <w:rPr>
          <w:rFonts w:ascii="方正黑体_GBK" w:eastAsia="方正黑体_GBK"/>
          <w:b/>
          <w:sz w:val="84"/>
          <w:szCs w:val="84"/>
        </w:rPr>
      </w:pPr>
    </w:p>
    <w:p w:rsidR="00FC62DF" w:rsidRDefault="00FC62DF">
      <w:pPr>
        <w:pStyle w:val="2210"/>
        <w:autoSpaceDN w:val="0"/>
        <w:jc w:val="center"/>
        <w:rPr>
          <w:rFonts w:ascii="方正黑体_GBK" w:eastAsia="方正黑体_GBK"/>
          <w:b/>
          <w:sz w:val="84"/>
          <w:szCs w:val="84"/>
        </w:rPr>
      </w:pPr>
    </w:p>
    <w:p w:rsidR="00FC62DF" w:rsidRDefault="004C6ACD">
      <w:pPr>
        <w:pStyle w:val="2210"/>
        <w:autoSpaceDN w:val="0"/>
        <w:jc w:val="center"/>
        <w:rPr>
          <w:rFonts w:ascii="方正黑体_GBK" w:eastAsia="方正黑体_GBK"/>
          <w:b/>
        </w:rPr>
      </w:pPr>
      <w:r>
        <w:rPr>
          <w:rFonts w:ascii="方正黑体_GBK" w:eastAsia="方正黑体_GBK" w:hint="eastAsia"/>
          <w:b/>
          <w:sz w:val="84"/>
          <w:szCs w:val="84"/>
        </w:rPr>
        <w:t>第二部分</w:t>
      </w:r>
    </w:p>
    <w:p w:rsidR="00FC62DF" w:rsidRDefault="004C6ACD">
      <w:pPr>
        <w:pStyle w:val="2210"/>
        <w:autoSpaceDN w:val="0"/>
        <w:jc w:val="center"/>
        <w:sectPr w:rsidR="00FC62DF">
          <w:pgSz w:w="11906" w:h="16838"/>
          <w:pgMar w:top="1440" w:right="1800" w:bottom="1440" w:left="1800" w:header="851" w:footer="992" w:gutter="0"/>
          <w:pgNumType w:start="1"/>
          <w:cols w:space="720"/>
          <w:docGrid w:type="lines" w:linePitch="312"/>
        </w:sectPr>
      </w:pPr>
      <w:r>
        <w:rPr>
          <w:b/>
          <w:bCs/>
          <w:sz w:val="84"/>
          <w:szCs w:val="84"/>
        </w:rPr>
        <w:t>20</w:t>
      </w:r>
      <w:r>
        <w:rPr>
          <w:rFonts w:hint="eastAsia"/>
          <w:b/>
          <w:bCs/>
          <w:sz w:val="84"/>
          <w:szCs w:val="84"/>
        </w:rPr>
        <w:t>2</w:t>
      </w:r>
      <w:r>
        <w:rPr>
          <w:b/>
          <w:bCs/>
          <w:sz w:val="84"/>
          <w:szCs w:val="84"/>
        </w:rPr>
        <w:t>4</w:t>
      </w:r>
      <w:r>
        <w:rPr>
          <w:rFonts w:ascii="方正黑体_GBK" w:eastAsia="方正黑体_GBK" w:hint="eastAsia"/>
          <w:b/>
          <w:sz w:val="84"/>
          <w:szCs w:val="84"/>
        </w:rPr>
        <w:t>年度部门决算表</w:t>
      </w:r>
    </w:p>
    <w:p w:rsidR="00FC62DF" w:rsidRDefault="00FC62DF"/>
    <w:p w:rsidR="00FC62DF" w:rsidRDefault="004C6ACD">
      <w:pPr>
        <w:jc w:val="center"/>
        <w:rPr>
          <w:rFonts w:ascii="宋体" w:cs="Arial"/>
          <w:color w:val="000000"/>
          <w:kern w:val="0"/>
          <w:sz w:val="30"/>
          <w:szCs w:val="30"/>
        </w:rPr>
      </w:pPr>
      <w:r>
        <w:rPr>
          <w:rFonts w:ascii="宋体" w:cs="Arial" w:hint="eastAsia"/>
          <w:color w:val="000000"/>
          <w:kern w:val="0"/>
          <w:sz w:val="30"/>
          <w:szCs w:val="30"/>
        </w:rPr>
        <w:t>收入支出决算总表</w:t>
      </w:r>
    </w:p>
    <w:tbl>
      <w:tblPr>
        <w:tblW w:w="14083" w:type="dxa"/>
        <w:tblInd w:w="93" w:type="dxa"/>
        <w:tblLayout w:type="fixed"/>
        <w:tblCellMar>
          <w:top w:w="15" w:type="dxa"/>
          <w:bottom w:w="15" w:type="dxa"/>
        </w:tblCellMar>
        <w:tblLook w:val="0000"/>
      </w:tblPr>
      <w:tblGrid>
        <w:gridCol w:w="4633"/>
        <w:gridCol w:w="704"/>
        <w:gridCol w:w="2014"/>
        <w:gridCol w:w="3652"/>
        <w:gridCol w:w="704"/>
        <w:gridCol w:w="2376"/>
      </w:tblGrid>
      <w:tr w:rsidR="00FC62DF">
        <w:trPr>
          <w:trHeight w:val="255"/>
        </w:trPr>
        <w:tc>
          <w:tcPr>
            <w:tcW w:w="4633" w:type="dxa"/>
            <w:tcBorders>
              <w:top w:val="nil"/>
              <w:left w:val="nil"/>
              <w:bottom w:val="nil"/>
              <w:right w:val="nil"/>
            </w:tcBorders>
          </w:tcPr>
          <w:p w:rsidR="00FC62DF" w:rsidRDefault="00FC62DF"/>
        </w:tc>
        <w:tc>
          <w:tcPr>
            <w:tcW w:w="704" w:type="dxa"/>
            <w:tcBorders>
              <w:top w:val="nil"/>
              <w:left w:val="nil"/>
              <w:bottom w:val="nil"/>
              <w:right w:val="nil"/>
            </w:tcBorders>
          </w:tcPr>
          <w:p w:rsidR="00FC62DF" w:rsidRDefault="00FC62DF"/>
        </w:tc>
        <w:tc>
          <w:tcPr>
            <w:tcW w:w="2014" w:type="dxa"/>
            <w:tcBorders>
              <w:top w:val="nil"/>
              <w:left w:val="nil"/>
              <w:bottom w:val="nil"/>
              <w:right w:val="nil"/>
            </w:tcBorders>
          </w:tcPr>
          <w:p w:rsidR="00FC62DF" w:rsidRDefault="00FC62DF"/>
        </w:tc>
        <w:tc>
          <w:tcPr>
            <w:tcW w:w="3652" w:type="dxa"/>
            <w:tcBorders>
              <w:top w:val="nil"/>
              <w:left w:val="nil"/>
              <w:bottom w:val="nil"/>
              <w:right w:val="nil"/>
            </w:tcBorders>
          </w:tcPr>
          <w:p w:rsidR="00FC62DF" w:rsidRDefault="00FC62DF"/>
        </w:tc>
        <w:tc>
          <w:tcPr>
            <w:tcW w:w="704" w:type="dxa"/>
            <w:tcBorders>
              <w:top w:val="nil"/>
              <w:left w:val="nil"/>
              <w:bottom w:val="nil"/>
              <w:right w:val="nil"/>
            </w:tcBorders>
          </w:tcPr>
          <w:p w:rsidR="00FC62DF" w:rsidRDefault="00FC62DF"/>
        </w:tc>
        <w:tc>
          <w:tcPr>
            <w:tcW w:w="2376" w:type="dxa"/>
            <w:tcBorders>
              <w:top w:val="nil"/>
              <w:left w:val="nil"/>
              <w:bottom w:val="nil"/>
              <w:right w:val="nil"/>
            </w:tcBorders>
          </w:tcPr>
          <w:p w:rsidR="00FC62DF" w:rsidRDefault="004C6ACD">
            <w:pPr>
              <w:ind w:firstLineChars="450" w:firstLine="945"/>
              <w:jc w:val="right"/>
            </w:pPr>
            <w:r>
              <w:rPr>
                <w:rFonts w:hint="eastAsia"/>
              </w:rPr>
              <w:t>公开</w:t>
            </w:r>
            <w:r>
              <w:rPr>
                <w:rFonts w:hint="eastAsia"/>
              </w:rPr>
              <w:t>01</w:t>
            </w:r>
            <w:r>
              <w:rPr>
                <w:rFonts w:hint="eastAsia"/>
              </w:rPr>
              <w:t>表</w:t>
            </w:r>
          </w:p>
        </w:tc>
      </w:tr>
      <w:tr w:rsidR="00FC62DF">
        <w:trPr>
          <w:trHeight w:val="255"/>
        </w:trPr>
        <w:tc>
          <w:tcPr>
            <w:tcW w:w="7351" w:type="dxa"/>
            <w:gridSpan w:val="3"/>
            <w:tcBorders>
              <w:top w:val="nil"/>
              <w:left w:val="nil"/>
              <w:bottom w:val="single" w:sz="4" w:space="0" w:color="auto"/>
              <w:right w:val="nil"/>
            </w:tcBorders>
            <w:vAlign w:val="bottom"/>
          </w:tcPr>
          <w:p w:rsidR="00FC62DF" w:rsidRDefault="004C6ACD">
            <w:pPr>
              <w:jc w:val="left"/>
              <w:rPr>
                <w:rFonts w:ascii="宋体" w:cs="Arial"/>
                <w:color w:val="000000"/>
                <w:kern w:val="0"/>
                <w:sz w:val="20"/>
                <w:szCs w:val="20"/>
              </w:rPr>
            </w:pPr>
            <w:r>
              <w:rPr>
                <w:rFonts w:ascii="宋体" w:cs="Arial" w:hint="eastAsia"/>
                <w:color w:val="000000"/>
                <w:kern w:val="0"/>
                <w:sz w:val="20"/>
                <w:szCs w:val="20"/>
              </w:rPr>
              <w:t>单位：延吉海关综合技术服务中心</w:t>
            </w:r>
          </w:p>
        </w:tc>
        <w:tc>
          <w:tcPr>
            <w:tcW w:w="3652" w:type="dxa"/>
            <w:tcBorders>
              <w:top w:val="nil"/>
              <w:left w:val="nil"/>
              <w:bottom w:val="single" w:sz="4" w:space="0" w:color="auto"/>
              <w:right w:val="nil"/>
            </w:tcBorders>
            <w:vAlign w:val="bottom"/>
          </w:tcPr>
          <w:p w:rsidR="00FC62DF" w:rsidRDefault="00FC62DF">
            <w:pPr>
              <w:jc w:val="left"/>
              <w:rPr>
                <w:rFonts w:ascii="Arial" w:hAnsi="Arial" w:cs="Arial"/>
                <w:color w:val="000000"/>
                <w:kern w:val="0"/>
                <w:sz w:val="20"/>
                <w:szCs w:val="20"/>
              </w:rPr>
            </w:pPr>
          </w:p>
        </w:tc>
        <w:tc>
          <w:tcPr>
            <w:tcW w:w="704" w:type="dxa"/>
            <w:tcBorders>
              <w:top w:val="nil"/>
              <w:left w:val="nil"/>
              <w:bottom w:val="single" w:sz="4" w:space="0" w:color="auto"/>
              <w:right w:val="nil"/>
            </w:tcBorders>
            <w:vAlign w:val="bottom"/>
          </w:tcPr>
          <w:p w:rsidR="00FC62DF" w:rsidRDefault="00FC62DF">
            <w:pPr>
              <w:jc w:val="left"/>
              <w:rPr>
                <w:rFonts w:ascii="Arial" w:hAnsi="Arial" w:cs="Arial"/>
                <w:color w:val="000000"/>
                <w:kern w:val="0"/>
                <w:sz w:val="20"/>
                <w:szCs w:val="20"/>
              </w:rPr>
            </w:pPr>
          </w:p>
        </w:tc>
        <w:tc>
          <w:tcPr>
            <w:tcW w:w="2376" w:type="dxa"/>
            <w:tcBorders>
              <w:top w:val="nil"/>
              <w:left w:val="nil"/>
              <w:bottom w:val="single" w:sz="4" w:space="0" w:color="auto"/>
              <w:right w:val="nil"/>
            </w:tcBorders>
            <w:vAlign w:val="bottom"/>
          </w:tcPr>
          <w:p w:rsidR="00FC62DF" w:rsidRDefault="004C6ACD">
            <w:pPr>
              <w:jc w:val="right"/>
              <w:rPr>
                <w:rFonts w:ascii="宋体" w:cs="Arial"/>
                <w:color w:val="000000"/>
                <w:kern w:val="0"/>
                <w:sz w:val="20"/>
                <w:szCs w:val="20"/>
              </w:rPr>
            </w:pPr>
            <w:r>
              <w:rPr>
                <w:rFonts w:ascii="宋体" w:cs="Arial" w:hint="eastAsia"/>
                <w:color w:val="000000"/>
                <w:kern w:val="0"/>
                <w:sz w:val="20"/>
                <w:szCs w:val="20"/>
              </w:rPr>
              <w:t>金额单位：万元</w:t>
            </w:r>
          </w:p>
        </w:tc>
      </w:tr>
      <w:tr w:rsidR="00FC62DF">
        <w:trPr>
          <w:trHeight w:val="315"/>
        </w:trPr>
        <w:tc>
          <w:tcPr>
            <w:tcW w:w="7351" w:type="dxa"/>
            <w:gridSpan w:val="3"/>
            <w:tcBorders>
              <w:top w:val="single" w:sz="4" w:space="0" w:color="auto"/>
              <w:left w:val="single" w:sz="4" w:space="0" w:color="auto"/>
              <w:bottom w:val="single" w:sz="4" w:space="0" w:color="auto"/>
              <w:right w:val="single" w:sz="4" w:space="0" w:color="auto"/>
            </w:tcBorders>
            <w:vAlign w:val="center"/>
          </w:tcPr>
          <w:p w:rsidR="00FC62DF" w:rsidRDefault="004C6ACD">
            <w:pPr>
              <w:jc w:val="center"/>
              <w:rPr>
                <w:rFonts w:ascii="宋体" w:cs="Arial"/>
                <w:color w:val="000000"/>
                <w:kern w:val="0"/>
                <w:sz w:val="22"/>
                <w:szCs w:val="22"/>
              </w:rPr>
            </w:pPr>
            <w:r>
              <w:rPr>
                <w:rFonts w:ascii="宋体" w:cs="Arial" w:hint="eastAsia"/>
                <w:color w:val="000000"/>
                <w:kern w:val="0"/>
                <w:sz w:val="22"/>
                <w:szCs w:val="22"/>
              </w:rPr>
              <w:t>收入</w:t>
            </w:r>
          </w:p>
        </w:tc>
        <w:tc>
          <w:tcPr>
            <w:tcW w:w="6732" w:type="dxa"/>
            <w:gridSpan w:val="3"/>
            <w:tcBorders>
              <w:top w:val="single" w:sz="4" w:space="0" w:color="auto"/>
              <w:left w:val="single" w:sz="4" w:space="0" w:color="auto"/>
              <w:bottom w:val="single" w:sz="4" w:space="0" w:color="auto"/>
              <w:right w:val="single" w:sz="4" w:space="0" w:color="auto"/>
            </w:tcBorders>
            <w:vAlign w:val="center"/>
          </w:tcPr>
          <w:p w:rsidR="00FC62DF" w:rsidRDefault="004C6ACD">
            <w:pPr>
              <w:jc w:val="center"/>
              <w:rPr>
                <w:rFonts w:ascii="宋体" w:cs="Arial"/>
                <w:color w:val="000000"/>
                <w:kern w:val="0"/>
                <w:sz w:val="22"/>
                <w:szCs w:val="22"/>
              </w:rPr>
            </w:pPr>
            <w:r>
              <w:rPr>
                <w:rFonts w:ascii="宋体" w:cs="Arial" w:hint="eastAsia"/>
                <w:color w:val="000000"/>
                <w:kern w:val="0"/>
                <w:sz w:val="22"/>
                <w:szCs w:val="22"/>
              </w:rPr>
              <w:t>支出</w:t>
            </w:r>
          </w:p>
        </w:tc>
      </w:tr>
      <w:tr w:rsidR="00FC62DF">
        <w:trPr>
          <w:trHeight w:val="315"/>
        </w:trPr>
        <w:tc>
          <w:tcPr>
            <w:tcW w:w="4633" w:type="dxa"/>
            <w:tcBorders>
              <w:top w:val="single" w:sz="4" w:space="0" w:color="auto"/>
              <w:left w:val="single" w:sz="4" w:space="0" w:color="auto"/>
              <w:bottom w:val="single" w:sz="4" w:space="0" w:color="auto"/>
              <w:right w:val="single" w:sz="4" w:space="0" w:color="auto"/>
            </w:tcBorders>
            <w:vAlign w:val="center"/>
          </w:tcPr>
          <w:p w:rsidR="00FC62DF" w:rsidRDefault="004C6ACD">
            <w:pPr>
              <w:jc w:val="center"/>
              <w:rPr>
                <w:rFonts w:ascii="宋体" w:cs="Arial"/>
                <w:color w:val="000000"/>
                <w:kern w:val="0"/>
                <w:sz w:val="22"/>
                <w:szCs w:val="22"/>
              </w:rPr>
            </w:pPr>
            <w:r>
              <w:rPr>
                <w:rFonts w:ascii="宋体" w:cs="Arial" w:hint="eastAsia"/>
                <w:color w:val="000000"/>
                <w:kern w:val="0"/>
                <w:sz w:val="22"/>
                <w:szCs w:val="22"/>
              </w:rPr>
              <w:t>项目</w:t>
            </w:r>
          </w:p>
        </w:tc>
        <w:tc>
          <w:tcPr>
            <w:tcW w:w="704" w:type="dxa"/>
            <w:tcBorders>
              <w:top w:val="single" w:sz="4" w:space="0" w:color="auto"/>
              <w:left w:val="single" w:sz="4" w:space="0" w:color="auto"/>
              <w:bottom w:val="single" w:sz="4" w:space="0" w:color="auto"/>
              <w:right w:val="single" w:sz="4" w:space="0" w:color="auto"/>
            </w:tcBorders>
            <w:vAlign w:val="center"/>
          </w:tcPr>
          <w:p w:rsidR="00FC62DF" w:rsidRDefault="004C6ACD">
            <w:pPr>
              <w:jc w:val="center"/>
              <w:rPr>
                <w:rFonts w:ascii="宋体" w:cs="Arial"/>
                <w:color w:val="000000"/>
                <w:kern w:val="0"/>
                <w:sz w:val="22"/>
                <w:szCs w:val="22"/>
              </w:rPr>
            </w:pPr>
            <w:r>
              <w:rPr>
                <w:rFonts w:ascii="宋体" w:cs="Arial" w:hint="eastAsia"/>
                <w:color w:val="000000"/>
                <w:kern w:val="0"/>
                <w:sz w:val="22"/>
                <w:szCs w:val="22"/>
              </w:rPr>
              <w:t>行次</w:t>
            </w:r>
          </w:p>
        </w:tc>
        <w:tc>
          <w:tcPr>
            <w:tcW w:w="2014" w:type="dxa"/>
            <w:tcBorders>
              <w:top w:val="single" w:sz="4" w:space="0" w:color="auto"/>
              <w:left w:val="single" w:sz="4" w:space="0" w:color="auto"/>
              <w:bottom w:val="single" w:sz="4" w:space="0" w:color="auto"/>
              <w:right w:val="single" w:sz="4" w:space="0" w:color="auto"/>
            </w:tcBorders>
            <w:vAlign w:val="center"/>
          </w:tcPr>
          <w:p w:rsidR="00FC62DF" w:rsidRDefault="004C6ACD">
            <w:pPr>
              <w:jc w:val="center"/>
              <w:rPr>
                <w:rFonts w:ascii="宋体" w:cs="Arial"/>
                <w:color w:val="000000"/>
                <w:kern w:val="0"/>
                <w:sz w:val="22"/>
                <w:szCs w:val="22"/>
              </w:rPr>
            </w:pPr>
            <w:r>
              <w:rPr>
                <w:rFonts w:ascii="宋体" w:cs="Arial" w:hint="eastAsia"/>
                <w:color w:val="000000"/>
                <w:kern w:val="0"/>
                <w:sz w:val="22"/>
                <w:szCs w:val="22"/>
              </w:rPr>
              <w:t>决算数</w:t>
            </w:r>
          </w:p>
        </w:tc>
        <w:tc>
          <w:tcPr>
            <w:tcW w:w="3652" w:type="dxa"/>
            <w:tcBorders>
              <w:top w:val="single" w:sz="4" w:space="0" w:color="auto"/>
              <w:left w:val="single" w:sz="4" w:space="0" w:color="auto"/>
              <w:bottom w:val="single" w:sz="4" w:space="0" w:color="auto"/>
              <w:right w:val="single" w:sz="4" w:space="0" w:color="auto"/>
            </w:tcBorders>
            <w:vAlign w:val="center"/>
          </w:tcPr>
          <w:p w:rsidR="00FC62DF" w:rsidRDefault="004C6ACD">
            <w:pPr>
              <w:jc w:val="center"/>
              <w:rPr>
                <w:rFonts w:ascii="宋体" w:cs="Arial"/>
                <w:color w:val="000000"/>
                <w:kern w:val="0"/>
                <w:sz w:val="22"/>
                <w:szCs w:val="22"/>
              </w:rPr>
            </w:pPr>
            <w:r>
              <w:rPr>
                <w:rFonts w:ascii="宋体" w:cs="Arial" w:hint="eastAsia"/>
                <w:color w:val="000000"/>
                <w:kern w:val="0"/>
                <w:sz w:val="22"/>
                <w:szCs w:val="22"/>
              </w:rPr>
              <w:t>项目</w:t>
            </w:r>
          </w:p>
        </w:tc>
        <w:tc>
          <w:tcPr>
            <w:tcW w:w="704" w:type="dxa"/>
            <w:tcBorders>
              <w:top w:val="single" w:sz="4" w:space="0" w:color="auto"/>
              <w:left w:val="single" w:sz="4" w:space="0" w:color="auto"/>
              <w:bottom w:val="single" w:sz="4" w:space="0" w:color="auto"/>
              <w:right w:val="single" w:sz="4" w:space="0" w:color="auto"/>
            </w:tcBorders>
            <w:vAlign w:val="center"/>
          </w:tcPr>
          <w:p w:rsidR="00FC62DF" w:rsidRDefault="004C6ACD">
            <w:pPr>
              <w:jc w:val="center"/>
              <w:rPr>
                <w:rFonts w:ascii="宋体" w:cs="Arial"/>
                <w:color w:val="000000"/>
                <w:kern w:val="0"/>
                <w:sz w:val="22"/>
                <w:szCs w:val="22"/>
              </w:rPr>
            </w:pPr>
            <w:r>
              <w:rPr>
                <w:rFonts w:ascii="宋体" w:cs="Arial" w:hint="eastAsia"/>
                <w:color w:val="000000"/>
                <w:kern w:val="0"/>
                <w:sz w:val="22"/>
                <w:szCs w:val="22"/>
              </w:rPr>
              <w:t>行次</w:t>
            </w:r>
          </w:p>
        </w:tc>
        <w:tc>
          <w:tcPr>
            <w:tcW w:w="2376" w:type="dxa"/>
            <w:tcBorders>
              <w:top w:val="single" w:sz="4" w:space="0" w:color="auto"/>
              <w:left w:val="single" w:sz="4" w:space="0" w:color="auto"/>
              <w:bottom w:val="single" w:sz="4" w:space="0" w:color="auto"/>
              <w:right w:val="single" w:sz="4" w:space="0" w:color="auto"/>
            </w:tcBorders>
            <w:vAlign w:val="center"/>
          </w:tcPr>
          <w:p w:rsidR="00FC62DF" w:rsidRDefault="004C6ACD">
            <w:pPr>
              <w:jc w:val="center"/>
              <w:rPr>
                <w:rFonts w:ascii="宋体" w:cs="Arial"/>
                <w:color w:val="000000"/>
                <w:kern w:val="0"/>
                <w:sz w:val="22"/>
                <w:szCs w:val="22"/>
              </w:rPr>
            </w:pPr>
            <w:r>
              <w:rPr>
                <w:rFonts w:ascii="宋体" w:cs="Arial" w:hint="eastAsia"/>
                <w:color w:val="000000"/>
                <w:kern w:val="0"/>
                <w:sz w:val="22"/>
                <w:szCs w:val="22"/>
              </w:rPr>
              <w:t>决算数</w:t>
            </w:r>
          </w:p>
        </w:tc>
      </w:tr>
      <w:tr w:rsidR="00FC62DF">
        <w:trPr>
          <w:trHeight w:val="315"/>
        </w:trPr>
        <w:tc>
          <w:tcPr>
            <w:tcW w:w="4633" w:type="dxa"/>
            <w:tcBorders>
              <w:top w:val="single" w:sz="4" w:space="0" w:color="auto"/>
              <w:left w:val="single" w:sz="4" w:space="0" w:color="auto"/>
              <w:bottom w:val="single" w:sz="4" w:space="0" w:color="auto"/>
              <w:right w:val="single" w:sz="4" w:space="0" w:color="auto"/>
            </w:tcBorders>
            <w:vAlign w:val="center"/>
          </w:tcPr>
          <w:p w:rsidR="00FC62DF" w:rsidRDefault="004C6ACD">
            <w:pPr>
              <w:jc w:val="center"/>
              <w:rPr>
                <w:rFonts w:ascii="宋体" w:cs="Arial"/>
                <w:color w:val="000000"/>
                <w:kern w:val="0"/>
                <w:sz w:val="22"/>
                <w:szCs w:val="22"/>
              </w:rPr>
            </w:pPr>
            <w:r>
              <w:rPr>
                <w:rFonts w:ascii="宋体" w:cs="Arial" w:hint="eastAsia"/>
                <w:color w:val="000000"/>
                <w:kern w:val="0"/>
                <w:sz w:val="22"/>
                <w:szCs w:val="22"/>
              </w:rPr>
              <w:t>栏次</w:t>
            </w:r>
          </w:p>
        </w:tc>
        <w:tc>
          <w:tcPr>
            <w:tcW w:w="704" w:type="dxa"/>
            <w:tcBorders>
              <w:top w:val="single" w:sz="4" w:space="0" w:color="auto"/>
              <w:left w:val="single" w:sz="4" w:space="0" w:color="auto"/>
              <w:bottom w:val="single" w:sz="4" w:space="0" w:color="auto"/>
              <w:right w:val="single" w:sz="4" w:space="0" w:color="auto"/>
            </w:tcBorders>
            <w:vAlign w:val="center"/>
          </w:tcPr>
          <w:p w:rsidR="00FC62DF" w:rsidRDefault="00FC62DF">
            <w:pPr>
              <w:jc w:val="center"/>
              <w:rPr>
                <w:rFonts w:ascii="宋体" w:cs="Arial"/>
                <w:color w:val="000000"/>
                <w:kern w:val="0"/>
                <w:sz w:val="22"/>
                <w:szCs w:val="22"/>
              </w:rPr>
            </w:pPr>
          </w:p>
        </w:tc>
        <w:tc>
          <w:tcPr>
            <w:tcW w:w="2014" w:type="dxa"/>
            <w:tcBorders>
              <w:top w:val="single" w:sz="4" w:space="0" w:color="auto"/>
              <w:left w:val="single" w:sz="4" w:space="0" w:color="auto"/>
              <w:bottom w:val="single" w:sz="4" w:space="0" w:color="auto"/>
              <w:right w:val="single" w:sz="4" w:space="0" w:color="auto"/>
            </w:tcBorders>
            <w:vAlign w:val="center"/>
          </w:tcPr>
          <w:p w:rsidR="00FC62DF" w:rsidRDefault="004C6ACD">
            <w:pPr>
              <w:jc w:val="center"/>
              <w:rPr>
                <w:rFonts w:ascii="宋体" w:cs="Arial"/>
                <w:color w:val="000000"/>
                <w:kern w:val="0"/>
                <w:sz w:val="22"/>
                <w:szCs w:val="22"/>
              </w:rPr>
            </w:pPr>
            <w:r>
              <w:rPr>
                <w:rFonts w:ascii="宋体" w:cs="Arial" w:hint="eastAsia"/>
                <w:color w:val="000000"/>
                <w:kern w:val="0"/>
                <w:sz w:val="22"/>
                <w:szCs w:val="22"/>
              </w:rPr>
              <w:t>1</w:t>
            </w:r>
          </w:p>
        </w:tc>
        <w:tc>
          <w:tcPr>
            <w:tcW w:w="3652" w:type="dxa"/>
            <w:tcBorders>
              <w:top w:val="single" w:sz="4" w:space="0" w:color="auto"/>
              <w:left w:val="single" w:sz="4" w:space="0" w:color="auto"/>
              <w:bottom w:val="single" w:sz="4" w:space="0" w:color="auto"/>
              <w:right w:val="single" w:sz="4" w:space="0" w:color="auto"/>
            </w:tcBorders>
            <w:vAlign w:val="center"/>
          </w:tcPr>
          <w:p w:rsidR="00FC62DF" w:rsidRDefault="004C6ACD">
            <w:pPr>
              <w:jc w:val="center"/>
              <w:rPr>
                <w:rFonts w:ascii="宋体" w:cs="Arial"/>
                <w:color w:val="000000"/>
                <w:kern w:val="0"/>
                <w:sz w:val="22"/>
                <w:szCs w:val="22"/>
              </w:rPr>
            </w:pPr>
            <w:r>
              <w:rPr>
                <w:rFonts w:ascii="宋体" w:cs="Arial" w:hint="eastAsia"/>
                <w:color w:val="000000"/>
                <w:kern w:val="0"/>
                <w:sz w:val="22"/>
                <w:szCs w:val="22"/>
              </w:rPr>
              <w:t>栏次</w:t>
            </w:r>
          </w:p>
        </w:tc>
        <w:tc>
          <w:tcPr>
            <w:tcW w:w="704" w:type="dxa"/>
            <w:tcBorders>
              <w:top w:val="single" w:sz="4" w:space="0" w:color="auto"/>
              <w:left w:val="single" w:sz="4" w:space="0" w:color="auto"/>
              <w:bottom w:val="single" w:sz="4" w:space="0" w:color="auto"/>
              <w:right w:val="single" w:sz="4" w:space="0" w:color="auto"/>
            </w:tcBorders>
            <w:vAlign w:val="center"/>
          </w:tcPr>
          <w:p w:rsidR="00FC62DF" w:rsidRDefault="00FC62DF">
            <w:pPr>
              <w:jc w:val="center"/>
              <w:rPr>
                <w:rFonts w:ascii="宋体" w:cs="Arial"/>
                <w:color w:val="000000"/>
                <w:kern w:val="0"/>
                <w:sz w:val="22"/>
                <w:szCs w:val="22"/>
              </w:rPr>
            </w:pPr>
          </w:p>
        </w:tc>
        <w:tc>
          <w:tcPr>
            <w:tcW w:w="2376" w:type="dxa"/>
            <w:tcBorders>
              <w:top w:val="single" w:sz="4" w:space="0" w:color="auto"/>
              <w:left w:val="single" w:sz="4" w:space="0" w:color="auto"/>
              <w:bottom w:val="single" w:sz="4" w:space="0" w:color="auto"/>
              <w:right w:val="single" w:sz="4" w:space="0" w:color="auto"/>
            </w:tcBorders>
            <w:vAlign w:val="center"/>
          </w:tcPr>
          <w:p w:rsidR="00FC62DF" w:rsidRDefault="004C6ACD">
            <w:pPr>
              <w:jc w:val="center"/>
              <w:rPr>
                <w:rFonts w:ascii="宋体" w:cs="Arial"/>
                <w:color w:val="000000"/>
                <w:kern w:val="0"/>
                <w:sz w:val="22"/>
                <w:szCs w:val="22"/>
              </w:rPr>
            </w:pPr>
            <w:r>
              <w:rPr>
                <w:rFonts w:ascii="宋体" w:cs="Arial" w:hint="eastAsia"/>
                <w:color w:val="000000"/>
                <w:kern w:val="0"/>
                <w:sz w:val="22"/>
                <w:szCs w:val="22"/>
              </w:rPr>
              <w:t>2</w:t>
            </w:r>
          </w:p>
        </w:tc>
      </w:tr>
      <w:tr w:rsidR="00FC62DF">
        <w:trPr>
          <w:trHeight w:val="315"/>
        </w:trPr>
        <w:tc>
          <w:tcPr>
            <w:tcW w:w="4633" w:type="dxa"/>
            <w:tcBorders>
              <w:top w:val="single" w:sz="4" w:space="0" w:color="auto"/>
              <w:left w:val="single" w:sz="4" w:space="0" w:color="auto"/>
              <w:bottom w:val="single" w:sz="4" w:space="0" w:color="auto"/>
              <w:right w:val="single" w:sz="4" w:space="0" w:color="auto"/>
            </w:tcBorders>
            <w:vAlign w:val="center"/>
          </w:tcPr>
          <w:p w:rsidR="00FC62DF" w:rsidRDefault="004C6ACD">
            <w:pPr>
              <w:rPr>
                <w:rFonts w:ascii="宋体" w:cs="Arial"/>
                <w:color w:val="000000"/>
                <w:sz w:val="22"/>
                <w:szCs w:val="22"/>
              </w:rPr>
            </w:pPr>
            <w:r>
              <w:rPr>
                <w:rFonts w:cs="Arial" w:hint="eastAsia"/>
                <w:color w:val="000000"/>
                <w:sz w:val="22"/>
                <w:szCs w:val="22"/>
              </w:rPr>
              <w:t>一、一般公共预算财政拨款收入</w:t>
            </w:r>
          </w:p>
        </w:tc>
        <w:tc>
          <w:tcPr>
            <w:tcW w:w="704" w:type="dxa"/>
            <w:tcBorders>
              <w:top w:val="single" w:sz="4" w:space="0" w:color="auto"/>
              <w:left w:val="single" w:sz="4" w:space="0" w:color="auto"/>
              <w:bottom w:val="single" w:sz="4" w:space="0" w:color="auto"/>
              <w:right w:val="single" w:sz="4" w:space="0" w:color="auto"/>
            </w:tcBorders>
            <w:vAlign w:val="center"/>
          </w:tcPr>
          <w:p w:rsidR="00FC62DF" w:rsidRDefault="004C6ACD">
            <w:pPr>
              <w:jc w:val="center"/>
              <w:rPr>
                <w:rFonts w:ascii="宋体" w:cs="Arial"/>
                <w:color w:val="000000"/>
                <w:sz w:val="22"/>
                <w:szCs w:val="22"/>
              </w:rPr>
            </w:pPr>
            <w:r>
              <w:rPr>
                <w:rFonts w:cs="Arial" w:hint="eastAsia"/>
                <w:color w:val="000000"/>
                <w:sz w:val="22"/>
                <w:szCs w:val="22"/>
              </w:rPr>
              <w:t>1</w:t>
            </w:r>
          </w:p>
        </w:tc>
        <w:tc>
          <w:tcPr>
            <w:tcW w:w="2014" w:type="dxa"/>
            <w:tcBorders>
              <w:top w:val="single" w:sz="4" w:space="0" w:color="auto"/>
              <w:left w:val="single" w:sz="4" w:space="0" w:color="auto"/>
              <w:bottom w:val="single" w:sz="4" w:space="0" w:color="auto"/>
              <w:right w:val="single" w:sz="4" w:space="0" w:color="auto"/>
            </w:tcBorders>
            <w:vAlign w:val="center"/>
          </w:tcPr>
          <w:p w:rsidR="00FC62DF" w:rsidRDefault="004C6ACD">
            <w:pPr>
              <w:jc w:val="right"/>
              <w:rPr>
                <w:rFonts w:ascii="宋体" w:cs="Arial"/>
                <w:color w:val="000000"/>
                <w:sz w:val="22"/>
                <w:szCs w:val="22"/>
              </w:rPr>
            </w:pPr>
            <w:r>
              <w:rPr>
                <w:rFonts w:cs="Arial"/>
                <w:color w:val="000000"/>
                <w:sz w:val="22"/>
                <w:szCs w:val="22"/>
              </w:rPr>
              <w:t>244.27</w:t>
            </w:r>
          </w:p>
        </w:tc>
        <w:tc>
          <w:tcPr>
            <w:tcW w:w="3652" w:type="dxa"/>
            <w:tcBorders>
              <w:top w:val="single" w:sz="4" w:space="0" w:color="auto"/>
              <w:left w:val="single" w:sz="4" w:space="0" w:color="auto"/>
              <w:bottom w:val="single" w:sz="4" w:space="0" w:color="auto"/>
              <w:right w:val="single" w:sz="4" w:space="0" w:color="auto"/>
            </w:tcBorders>
            <w:vAlign w:val="center"/>
          </w:tcPr>
          <w:p w:rsidR="00FC62DF" w:rsidRDefault="004C6ACD">
            <w:pPr>
              <w:rPr>
                <w:rFonts w:ascii="宋体" w:cs="Arial"/>
                <w:color w:val="000000"/>
                <w:sz w:val="22"/>
                <w:szCs w:val="22"/>
              </w:rPr>
            </w:pPr>
            <w:r>
              <w:rPr>
                <w:rFonts w:cs="Arial" w:hint="eastAsia"/>
                <w:color w:val="000000"/>
                <w:sz w:val="22"/>
                <w:szCs w:val="22"/>
              </w:rPr>
              <w:t>一、一般公共服务支出</w:t>
            </w:r>
          </w:p>
        </w:tc>
        <w:tc>
          <w:tcPr>
            <w:tcW w:w="704" w:type="dxa"/>
            <w:tcBorders>
              <w:top w:val="single" w:sz="4" w:space="0" w:color="auto"/>
              <w:left w:val="single" w:sz="4" w:space="0" w:color="auto"/>
              <w:bottom w:val="single" w:sz="4" w:space="0" w:color="auto"/>
              <w:right w:val="single" w:sz="4" w:space="0" w:color="auto"/>
            </w:tcBorders>
            <w:vAlign w:val="center"/>
          </w:tcPr>
          <w:p w:rsidR="00FC62DF" w:rsidRDefault="004C6ACD">
            <w:pPr>
              <w:jc w:val="center"/>
              <w:rPr>
                <w:rFonts w:ascii="宋体" w:cs="Arial"/>
                <w:color w:val="000000"/>
                <w:sz w:val="22"/>
                <w:szCs w:val="22"/>
              </w:rPr>
            </w:pPr>
            <w:r>
              <w:rPr>
                <w:rFonts w:cs="Arial"/>
                <w:color w:val="000000"/>
                <w:sz w:val="22"/>
                <w:szCs w:val="22"/>
              </w:rPr>
              <w:t>9</w:t>
            </w:r>
          </w:p>
        </w:tc>
        <w:tc>
          <w:tcPr>
            <w:tcW w:w="2376" w:type="dxa"/>
            <w:tcBorders>
              <w:top w:val="single" w:sz="4" w:space="0" w:color="auto"/>
              <w:left w:val="single" w:sz="4" w:space="0" w:color="auto"/>
              <w:bottom w:val="single" w:sz="4" w:space="0" w:color="auto"/>
              <w:right w:val="single" w:sz="4" w:space="0" w:color="auto"/>
            </w:tcBorders>
            <w:vAlign w:val="center"/>
          </w:tcPr>
          <w:p w:rsidR="00FC62DF" w:rsidRDefault="004C6ACD">
            <w:pPr>
              <w:jc w:val="right"/>
              <w:rPr>
                <w:rFonts w:ascii="宋体" w:cs="Arial"/>
                <w:color w:val="000000"/>
                <w:sz w:val="22"/>
                <w:szCs w:val="22"/>
              </w:rPr>
            </w:pPr>
            <w:r>
              <w:rPr>
                <w:rFonts w:cs="Arial"/>
                <w:color w:val="000000"/>
                <w:sz w:val="22"/>
                <w:szCs w:val="22"/>
              </w:rPr>
              <w:t>628.32</w:t>
            </w:r>
          </w:p>
        </w:tc>
      </w:tr>
      <w:tr w:rsidR="00FC62DF">
        <w:trPr>
          <w:trHeight w:val="315"/>
        </w:trPr>
        <w:tc>
          <w:tcPr>
            <w:tcW w:w="4633" w:type="dxa"/>
            <w:tcBorders>
              <w:top w:val="single" w:sz="4" w:space="0" w:color="auto"/>
              <w:left w:val="single" w:sz="4" w:space="0" w:color="auto"/>
              <w:bottom w:val="single" w:sz="4" w:space="0" w:color="auto"/>
              <w:right w:val="single" w:sz="4" w:space="0" w:color="auto"/>
            </w:tcBorders>
            <w:vAlign w:val="center"/>
          </w:tcPr>
          <w:p w:rsidR="00FC62DF" w:rsidRDefault="004C6ACD">
            <w:pPr>
              <w:rPr>
                <w:rFonts w:ascii="宋体" w:cs="Arial"/>
                <w:color w:val="000000"/>
                <w:sz w:val="22"/>
                <w:szCs w:val="22"/>
              </w:rPr>
            </w:pPr>
            <w:r>
              <w:rPr>
                <w:rFonts w:cs="Arial" w:hint="eastAsia"/>
                <w:color w:val="000000"/>
                <w:sz w:val="22"/>
                <w:szCs w:val="22"/>
              </w:rPr>
              <w:t>二、</w:t>
            </w:r>
            <w:r>
              <w:rPr>
                <w:rFonts w:cs="Arial"/>
                <w:color w:val="000000"/>
                <w:sz w:val="22"/>
                <w:szCs w:val="22"/>
              </w:rPr>
              <w:t>政府性基金预算财政拨款收入</w:t>
            </w:r>
          </w:p>
        </w:tc>
        <w:tc>
          <w:tcPr>
            <w:tcW w:w="704" w:type="dxa"/>
            <w:tcBorders>
              <w:top w:val="single" w:sz="4" w:space="0" w:color="auto"/>
              <w:left w:val="single" w:sz="4" w:space="0" w:color="auto"/>
              <w:bottom w:val="single" w:sz="4" w:space="0" w:color="auto"/>
              <w:right w:val="single" w:sz="4" w:space="0" w:color="auto"/>
            </w:tcBorders>
            <w:vAlign w:val="center"/>
          </w:tcPr>
          <w:p w:rsidR="00FC62DF" w:rsidRDefault="004C6ACD">
            <w:pPr>
              <w:jc w:val="center"/>
              <w:rPr>
                <w:rFonts w:ascii="宋体" w:cs="Arial"/>
                <w:color w:val="000000"/>
                <w:sz w:val="22"/>
                <w:szCs w:val="22"/>
              </w:rPr>
            </w:pPr>
            <w:r>
              <w:rPr>
                <w:rFonts w:cs="Arial" w:hint="eastAsia"/>
                <w:color w:val="000000"/>
                <w:sz w:val="22"/>
                <w:szCs w:val="22"/>
              </w:rPr>
              <w:t>2</w:t>
            </w:r>
          </w:p>
        </w:tc>
        <w:tc>
          <w:tcPr>
            <w:tcW w:w="2014" w:type="dxa"/>
            <w:tcBorders>
              <w:top w:val="single" w:sz="4" w:space="0" w:color="auto"/>
              <w:left w:val="single" w:sz="4" w:space="0" w:color="auto"/>
              <w:bottom w:val="single" w:sz="4" w:space="0" w:color="auto"/>
              <w:right w:val="single" w:sz="4" w:space="0" w:color="auto"/>
            </w:tcBorders>
            <w:vAlign w:val="center"/>
          </w:tcPr>
          <w:p w:rsidR="00FC62DF" w:rsidRDefault="004C6ACD">
            <w:pPr>
              <w:jc w:val="right"/>
              <w:rPr>
                <w:rFonts w:ascii="宋体" w:cs="Arial"/>
                <w:color w:val="000000"/>
                <w:sz w:val="22"/>
                <w:szCs w:val="22"/>
              </w:rPr>
            </w:pPr>
            <w:r>
              <w:rPr>
                <w:rFonts w:cs="Arial"/>
                <w:color w:val="000000"/>
                <w:sz w:val="22"/>
                <w:szCs w:val="22"/>
              </w:rPr>
              <w:t>288.00</w:t>
            </w:r>
          </w:p>
        </w:tc>
        <w:tc>
          <w:tcPr>
            <w:tcW w:w="3652" w:type="dxa"/>
            <w:tcBorders>
              <w:top w:val="single" w:sz="4" w:space="0" w:color="auto"/>
              <w:left w:val="single" w:sz="4" w:space="0" w:color="auto"/>
              <w:bottom w:val="single" w:sz="4" w:space="0" w:color="auto"/>
              <w:right w:val="single" w:sz="4" w:space="0" w:color="auto"/>
            </w:tcBorders>
            <w:vAlign w:val="center"/>
          </w:tcPr>
          <w:p w:rsidR="00FC62DF" w:rsidRDefault="004C6ACD">
            <w:pPr>
              <w:rPr>
                <w:rFonts w:ascii="宋体" w:cs="Arial"/>
                <w:color w:val="000000"/>
                <w:sz w:val="22"/>
                <w:szCs w:val="22"/>
              </w:rPr>
            </w:pPr>
            <w:r>
              <w:rPr>
                <w:rFonts w:cs="Arial" w:hint="eastAsia"/>
                <w:color w:val="000000"/>
                <w:sz w:val="22"/>
                <w:szCs w:val="22"/>
              </w:rPr>
              <w:t>二、社会保障和就业支出</w:t>
            </w:r>
          </w:p>
        </w:tc>
        <w:tc>
          <w:tcPr>
            <w:tcW w:w="704" w:type="dxa"/>
            <w:tcBorders>
              <w:top w:val="single" w:sz="4" w:space="0" w:color="auto"/>
              <w:left w:val="single" w:sz="4" w:space="0" w:color="auto"/>
              <w:bottom w:val="single" w:sz="4" w:space="0" w:color="auto"/>
              <w:right w:val="single" w:sz="4" w:space="0" w:color="auto"/>
            </w:tcBorders>
            <w:vAlign w:val="center"/>
          </w:tcPr>
          <w:p w:rsidR="00FC62DF" w:rsidRDefault="004C6ACD">
            <w:pPr>
              <w:jc w:val="center"/>
              <w:rPr>
                <w:rFonts w:ascii="宋体" w:cs="Arial"/>
                <w:color w:val="000000"/>
                <w:sz w:val="22"/>
                <w:szCs w:val="22"/>
              </w:rPr>
            </w:pPr>
            <w:r>
              <w:rPr>
                <w:rFonts w:cs="Arial"/>
                <w:color w:val="000000"/>
                <w:sz w:val="22"/>
                <w:szCs w:val="22"/>
              </w:rPr>
              <w:t>10</w:t>
            </w:r>
          </w:p>
        </w:tc>
        <w:tc>
          <w:tcPr>
            <w:tcW w:w="2376" w:type="dxa"/>
            <w:tcBorders>
              <w:top w:val="single" w:sz="4" w:space="0" w:color="auto"/>
              <w:left w:val="single" w:sz="4" w:space="0" w:color="auto"/>
              <w:bottom w:val="single" w:sz="4" w:space="0" w:color="auto"/>
              <w:right w:val="single" w:sz="4" w:space="0" w:color="auto"/>
            </w:tcBorders>
            <w:vAlign w:val="center"/>
          </w:tcPr>
          <w:p w:rsidR="00FC62DF" w:rsidRDefault="004C6ACD">
            <w:pPr>
              <w:jc w:val="right"/>
              <w:rPr>
                <w:rFonts w:cs="Arial"/>
                <w:color w:val="000000"/>
                <w:sz w:val="22"/>
                <w:szCs w:val="22"/>
              </w:rPr>
            </w:pPr>
            <w:r>
              <w:rPr>
                <w:rFonts w:cs="Arial"/>
                <w:color w:val="000000"/>
                <w:sz w:val="22"/>
                <w:szCs w:val="22"/>
              </w:rPr>
              <w:t>24.75</w:t>
            </w:r>
          </w:p>
        </w:tc>
      </w:tr>
      <w:tr w:rsidR="00FC62DF">
        <w:trPr>
          <w:trHeight w:val="314"/>
        </w:trPr>
        <w:tc>
          <w:tcPr>
            <w:tcW w:w="4633" w:type="dxa"/>
            <w:tcBorders>
              <w:top w:val="single" w:sz="4" w:space="0" w:color="auto"/>
              <w:left w:val="single" w:sz="4" w:space="0" w:color="auto"/>
              <w:bottom w:val="single" w:sz="4" w:space="0" w:color="auto"/>
              <w:right w:val="single" w:sz="4" w:space="0" w:color="auto"/>
            </w:tcBorders>
            <w:vAlign w:val="center"/>
          </w:tcPr>
          <w:p w:rsidR="00FC62DF" w:rsidRDefault="004C6ACD">
            <w:pPr>
              <w:rPr>
                <w:rFonts w:cs="Arial"/>
                <w:color w:val="000000"/>
                <w:sz w:val="22"/>
                <w:szCs w:val="22"/>
              </w:rPr>
            </w:pPr>
            <w:r>
              <w:rPr>
                <w:rFonts w:cs="Arial"/>
                <w:color w:val="000000"/>
                <w:sz w:val="22"/>
                <w:szCs w:val="22"/>
              </w:rPr>
              <w:t>三</w:t>
            </w:r>
            <w:r>
              <w:rPr>
                <w:rFonts w:cs="Arial" w:hint="eastAsia"/>
                <w:color w:val="000000"/>
                <w:sz w:val="22"/>
                <w:szCs w:val="22"/>
              </w:rPr>
              <w:t>、事业收入</w:t>
            </w:r>
          </w:p>
        </w:tc>
        <w:tc>
          <w:tcPr>
            <w:tcW w:w="704" w:type="dxa"/>
            <w:tcBorders>
              <w:top w:val="single" w:sz="4" w:space="0" w:color="auto"/>
              <w:left w:val="single" w:sz="4" w:space="0" w:color="auto"/>
              <w:bottom w:val="single" w:sz="4" w:space="0" w:color="auto"/>
              <w:right w:val="single" w:sz="4" w:space="0" w:color="auto"/>
            </w:tcBorders>
            <w:vAlign w:val="center"/>
          </w:tcPr>
          <w:p w:rsidR="00FC62DF" w:rsidRDefault="004C6ACD">
            <w:pPr>
              <w:jc w:val="center"/>
              <w:rPr>
                <w:rFonts w:cs="Arial"/>
                <w:color w:val="000000"/>
                <w:sz w:val="22"/>
                <w:szCs w:val="22"/>
              </w:rPr>
            </w:pPr>
            <w:r>
              <w:rPr>
                <w:rFonts w:cs="Arial"/>
                <w:color w:val="000000"/>
                <w:sz w:val="22"/>
                <w:szCs w:val="22"/>
              </w:rPr>
              <w:t>3</w:t>
            </w:r>
          </w:p>
        </w:tc>
        <w:tc>
          <w:tcPr>
            <w:tcW w:w="2014" w:type="dxa"/>
            <w:tcBorders>
              <w:top w:val="single" w:sz="4" w:space="0" w:color="auto"/>
              <w:left w:val="single" w:sz="4" w:space="0" w:color="auto"/>
              <w:bottom w:val="single" w:sz="4" w:space="0" w:color="auto"/>
              <w:right w:val="single" w:sz="4" w:space="0" w:color="auto"/>
            </w:tcBorders>
            <w:vAlign w:val="center"/>
          </w:tcPr>
          <w:p w:rsidR="00FC62DF" w:rsidRDefault="004C6ACD">
            <w:pPr>
              <w:jc w:val="right"/>
              <w:rPr>
                <w:rFonts w:cs="Arial"/>
                <w:color w:val="000000"/>
                <w:sz w:val="22"/>
                <w:szCs w:val="22"/>
              </w:rPr>
            </w:pPr>
            <w:r>
              <w:rPr>
                <w:rFonts w:cs="Arial"/>
                <w:color w:val="000000"/>
                <w:sz w:val="22"/>
                <w:szCs w:val="22"/>
              </w:rPr>
              <w:t>158.73</w:t>
            </w:r>
          </w:p>
        </w:tc>
        <w:tc>
          <w:tcPr>
            <w:tcW w:w="3652" w:type="dxa"/>
            <w:tcBorders>
              <w:top w:val="single" w:sz="4" w:space="0" w:color="auto"/>
              <w:left w:val="single" w:sz="4" w:space="0" w:color="auto"/>
              <w:bottom w:val="single" w:sz="4" w:space="0" w:color="auto"/>
              <w:right w:val="single" w:sz="4" w:space="0" w:color="auto"/>
            </w:tcBorders>
            <w:vAlign w:val="center"/>
          </w:tcPr>
          <w:p w:rsidR="00FC62DF" w:rsidRDefault="004C6ACD">
            <w:pPr>
              <w:rPr>
                <w:rFonts w:cs="Arial"/>
                <w:color w:val="000000"/>
                <w:sz w:val="22"/>
                <w:szCs w:val="22"/>
              </w:rPr>
            </w:pPr>
            <w:r>
              <w:rPr>
                <w:rFonts w:cs="Arial" w:hint="eastAsia"/>
                <w:color w:val="000000"/>
                <w:sz w:val="22"/>
                <w:szCs w:val="22"/>
              </w:rPr>
              <w:t>三、住房保障支出</w:t>
            </w:r>
          </w:p>
        </w:tc>
        <w:tc>
          <w:tcPr>
            <w:tcW w:w="704" w:type="dxa"/>
            <w:tcBorders>
              <w:top w:val="single" w:sz="4" w:space="0" w:color="auto"/>
              <w:left w:val="single" w:sz="4" w:space="0" w:color="auto"/>
              <w:bottom w:val="single" w:sz="4" w:space="0" w:color="auto"/>
              <w:right w:val="single" w:sz="4" w:space="0" w:color="auto"/>
            </w:tcBorders>
            <w:vAlign w:val="center"/>
          </w:tcPr>
          <w:p w:rsidR="00FC62DF" w:rsidRDefault="004C6ACD">
            <w:pPr>
              <w:jc w:val="center"/>
              <w:rPr>
                <w:rFonts w:cs="Arial"/>
                <w:color w:val="000000"/>
                <w:sz w:val="22"/>
                <w:szCs w:val="22"/>
              </w:rPr>
            </w:pPr>
            <w:r>
              <w:rPr>
                <w:rFonts w:cs="Arial"/>
                <w:color w:val="000000"/>
                <w:sz w:val="22"/>
                <w:szCs w:val="22"/>
              </w:rPr>
              <w:t>11</w:t>
            </w:r>
          </w:p>
        </w:tc>
        <w:tc>
          <w:tcPr>
            <w:tcW w:w="2376" w:type="dxa"/>
            <w:tcBorders>
              <w:top w:val="single" w:sz="4" w:space="0" w:color="auto"/>
              <w:left w:val="single" w:sz="4" w:space="0" w:color="auto"/>
              <w:bottom w:val="single" w:sz="4" w:space="0" w:color="auto"/>
              <w:right w:val="single" w:sz="4" w:space="0" w:color="auto"/>
            </w:tcBorders>
            <w:vAlign w:val="center"/>
          </w:tcPr>
          <w:p w:rsidR="00FC62DF" w:rsidRDefault="004C6ACD">
            <w:pPr>
              <w:jc w:val="right"/>
              <w:rPr>
                <w:rFonts w:cs="Arial"/>
                <w:color w:val="000000"/>
                <w:sz w:val="22"/>
                <w:szCs w:val="22"/>
              </w:rPr>
            </w:pPr>
            <w:r>
              <w:rPr>
                <w:rFonts w:cs="Arial"/>
                <w:color w:val="000000"/>
                <w:sz w:val="22"/>
                <w:szCs w:val="22"/>
              </w:rPr>
              <w:t>32.09</w:t>
            </w:r>
          </w:p>
        </w:tc>
      </w:tr>
      <w:tr w:rsidR="00FC62DF">
        <w:trPr>
          <w:trHeight w:val="315"/>
        </w:trPr>
        <w:tc>
          <w:tcPr>
            <w:tcW w:w="4633" w:type="dxa"/>
            <w:tcBorders>
              <w:top w:val="single" w:sz="4" w:space="0" w:color="auto"/>
              <w:left w:val="single" w:sz="4" w:space="0" w:color="auto"/>
              <w:bottom w:val="single" w:sz="4" w:space="0" w:color="auto"/>
              <w:right w:val="single" w:sz="4" w:space="0" w:color="auto"/>
            </w:tcBorders>
            <w:vAlign w:val="center"/>
          </w:tcPr>
          <w:p w:rsidR="00FC62DF" w:rsidRDefault="004C6ACD">
            <w:pPr>
              <w:rPr>
                <w:rFonts w:ascii="宋体" w:cs="Arial"/>
                <w:color w:val="000000"/>
                <w:sz w:val="22"/>
                <w:szCs w:val="22"/>
              </w:rPr>
            </w:pPr>
            <w:r>
              <w:rPr>
                <w:rFonts w:cs="Arial"/>
                <w:color w:val="000000"/>
                <w:sz w:val="22"/>
                <w:szCs w:val="22"/>
              </w:rPr>
              <w:t>四</w:t>
            </w:r>
            <w:r>
              <w:rPr>
                <w:rFonts w:cs="Arial" w:hint="eastAsia"/>
                <w:color w:val="000000"/>
                <w:sz w:val="22"/>
                <w:szCs w:val="22"/>
              </w:rPr>
              <w:t>、其他收入</w:t>
            </w:r>
          </w:p>
        </w:tc>
        <w:tc>
          <w:tcPr>
            <w:tcW w:w="704" w:type="dxa"/>
            <w:tcBorders>
              <w:top w:val="single" w:sz="4" w:space="0" w:color="auto"/>
              <w:left w:val="single" w:sz="4" w:space="0" w:color="auto"/>
              <w:bottom w:val="single" w:sz="4" w:space="0" w:color="auto"/>
              <w:right w:val="single" w:sz="4" w:space="0" w:color="auto"/>
            </w:tcBorders>
            <w:vAlign w:val="center"/>
          </w:tcPr>
          <w:p w:rsidR="00FC62DF" w:rsidRDefault="004C6ACD">
            <w:pPr>
              <w:jc w:val="center"/>
              <w:rPr>
                <w:rFonts w:ascii="宋体" w:cs="Arial"/>
                <w:color w:val="000000"/>
                <w:sz w:val="22"/>
                <w:szCs w:val="22"/>
              </w:rPr>
            </w:pPr>
            <w:r>
              <w:rPr>
                <w:rFonts w:cs="Arial"/>
                <w:color w:val="000000"/>
                <w:sz w:val="22"/>
                <w:szCs w:val="22"/>
              </w:rPr>
              <w:t>4</w:t>
            </w:r>
          </w:p>
        </w:tc>
        <w:tc>
          <w:tcPr>
            <w:tcW w:w="2014" w:type="dxa"/>
            <w:tcBorders>
              <w:top w:val="single" w:sz="4" w:space="0" w:color="auto"/>
              <w:left w:val="single" w:sz="4" w:space="0" w:color="auto"/>
              <w:bottom w:val="single" w:sz="4" w:space="0" w:color="auto"/>
              <w:right w:val="single" w:sz="4" w:space="0" w:color="auto"/>
            </w:tcBorders>
            <w:vAlign w:val="center"/>
          </w:tcPr>
          <w:p w:rsidR="00FC62DF" w:rsidRDefault="004C6ACD">
            <w:pPr>
              <w:jc w:val="right"/>
              <w:rPr>
                <w:rFonts w:ascii="宋体" w:cs="Arial"/>
                <w:color w:val="000000"/>
                <w:sz w:val="22"/>
                <w:szCs w:val="22"/>
              </w:rPr>
            </w:pPr>
            <w:r>
              <w:rPr>
                <w:rFonts w:cs="Arial"/>
                <w:color w:val="000000"/>
                <w:sz w:val="22"/>
                <w:szCs w:val="22"/>
              </w:rPr>
              <w:t>304.35</w:t>
            </w:r>
          </w:p>
        </w:tc>
        <w:tc>
          <w:tcPr>
            <w:tcW w:w="3652" w:type="dxa"/>
            <w:tcBorders>
              <w:top w:val="single" w:sz="4" w:space="0" w:color="auto"/>
              <w:left w:val="single" w:sz="4" w:space="0" w:color="auto"/>
              <w:bottom w:val="single" w:sz="4" w:space="0" w:color="auto"/>
              <w:right w:val="single" w:sz="4" w:space="0" w:color="auto"/>
            </w:tcBorders>
            <w:vAlign w:val="center"/>
          </w:tcPr>
          <w:p w:rsidR="00FC62DF" w:rsidRDefault="004C6ACD">
            <w:pPr>
              <w:rPr>
                <w:rFonts w:ascii="宋体" w:cs="Arial"/>
                <w:color w:val="000000"/>
                <w:sz w:val="22"/>
                <w:szCs w:val="22"/>
              </w:rPr>
            </w:pPr>
            <w:r>
              <w:rPr>
                <w:rFonts w:ascii="宋体" w:cs="Arial"/>
                <w:color w:val="000000"/>
                <w:sz w:val="22"/>
                <w:szCs w:val="22"/>
              </w:rPr>
              <w:t>四、其他支出</w:t>
            </w:r>
          </w:p>
        </w:tc>
        <w:tc>
          <w:tcPr>
            <w:tcW w:w="704" w:type="dxa"/>
            <w:tcBorders>
              <w:top w:val="single" w:sz="4" w:space="0" w:color="auto"/>
              <w:left w:val="single" w:sz="4" w:space="0" w:color="auto"/>
              <w:bottom w:val="single" w:sz="4" w:space="0" w:color="auto"/>
              <w:right w:val="single" w:sz="4" w:space="0" w:color="auto"/>
            </w:tcBorders>
            <w:vAlign w:val="center"/>
          </w:tcPr>
          <w:p w:rsidR="00FC62DF" w:rsidRDefault="004C6ACD">
            <w:pPr>
              <w:jc w:val="center"/>
              <w:rPr>
                <w:rFonts w:ascii="宋体" w:cs="Arial"/>
                <w:color w:val="000000"/>
                <w:sz w:val="22"/>
                <w:szCs w:val="22"/>
              </w:rPr>
            </w:pPr>
            <w:r>
              <w:rPr>
                <w:rFonts w:cs="Arial"/>
                <w:color w:val="000000"/>
                <w:sz w:val="22"/>
                <w:szCs w:val="22"/>
              </w:rPr>
              <w:t>12</w:t>
            </w:r>
          </w:p>
        </w:tc>
        <w:tc>
          <w:tcPr>
            <w:tcW w:w="2376" w:type="dxa"/>
            <w:tcBorders>
              <w:top w:val="single" w:sz="4" w:space="0" w:color="auto"/>
              <w:left w:val="single" w:sz="4" w:space="0" w:color="auto"/>
              <w:bottom w:val="single" w:sz="4" w:space="0" w:color="auto"/>
              <w:right w:val="single" w:sz="4" w:space="0" w:color="auto"/>
            </w:tcBorders>
            <w:vAlign w:val="center"/>
          </w:tcPr>
          <w:p w:rsidR="00FC62DF" w:rsidRDefault="004C6ACD">
            <w:pPr>
              <w:jc w:val="right"/>
              <w:rPr>
                <w:rFonts w:ascii="宋体" w:cs="Arial"/>
                <w:color w:val="000000"/>
                <w:sz w:val="22"/>
                <w:szCs w:val="22"/>
              </w:rPr>
            </w:pPr>
            <w:r>
              <w:rPr>
                <w:rFonts w:cs="Arial"/>
                <w:color w:val="000000"/>
                <w:sz w:val="22"/>
                <w:szCs w:val="22"/>
              </w:rPr>
              <w:t>216.57</w:t>
            </w:r>
          </w:p>
        </w:tc>
      </w:tr>
      <w:tr w:rsidR="00FC62DF">
        <w:trPr>
          <w:trHeight w:val="315"/>
        </w:trPr>
        <w:tc>
          <w:tcPr>
            <w:tcW w:w="4633" w:type="dxa"/>
            <w:tcBorders>
              <w:top w:val="single" w:sz="4" w:space="0" w:color="auto"/>
              <w:left w:val="single" w:sz="4" w:space="0" w:color="auto"/>
              <w:bottom w:val="single" w:sz="4" w:space="0" w:color="auto"/>
              <w:right w:val="single" w:sz="4" w:space="0" w:color="auto"/>
            </w:tcBorders>
            <w:vAlign w:val="center"/>
          </w:tcPr>
          <w:p w:rsidR="00FC62DF" w:rsidRDefault="004C6ACD">
            <w:pPr>
              <w:rPr>
                <w:rFonts w:ascii="宋体" w:cs="Arial"/>
                <w:b/>
                <w:bCs/>
                <w:color w:val="000000"/>
                <w:sz w:val="22"/>
                <w:szCs w:val="22"/>
              </w:rPr>
            </w:pPr>
            <w:r>
              <w:rPr>
                <w:rFonts w:cs="Arial" w:hint="eastAsia"/>
                <w:b/>
                <w:bCs/>
                <w:color w:val="000000"/>
                <w:sz w:val="22"/>
                <w:szCs w:val="22"/>
              </w:rPr>
              <w:t>本年收入合计</w:t>
            </w:r>
          </w:p>
        </w:tc>
        <w:tc>
          <w:tcPr>
            <w:tcW w:w="704" w:type="dxa"/>
            <w:tcBorders>
              <w:top w:val="single" w:sz="4" w:space="0" w:color="auto"/>
              <w:left w:val="single" w:sz="4" w:space="0" w:color="auto"/>
              <w:bottom w:val="single" w:sz="4" w:space="0" w:color="auto"/>
              <w:right w:val="single" w:sz="4" w:space="0" w:color="auto"/>
            </w:tcBorders>
            <w:vAlign w:val="center"/>
          </w:tcPr>
          <w:p w:rsidR="00FC62DF" w:rsidRDefault="004C6ACD">
            <w:pPr>
              <w:jc w:val="center"/>
              <w:rPr>
                <w:rFonts w:cs="Arial"/>
                <w:color w:val="000000"/>
                <w:sz w:val="22"/>
                <w:szCs w:val="22"/>
              </w:rPr>
            </w:pPr>
            <w:r>
              <w:rPr>
                <w:rFonts w:cs="Arial"/>
                <w:color w:val="000000"/>
                <w:sz w:val="22"/>
                <w:szCs w:val="22"/>
              </w:rPr>
              <w:t>5</w:t>
            </w:r>
          </w:p>
        </w:tc>
        <w:tc>
          <w:tcPr>
            <w:tcW w:w="2014" w:type="dxa"/>
            <w:tcBorders>
              <w:top w:val="single" w:sz="4" w:space="0" w:color="auto"/>
              <w:left w:val="single" w:sz="4" w:space="0" w:color="auto"/>
              <w:bottom w:val="single" w:sz="4" w:space="0" w:color="auto"/>
              <w:right w:val="single" w:sz="4" w:space="0" w:color="auto"/>
            </w:tcBorders>
            <w:vAlign w:val="center"/>
          </w:tcPr>
          <w:p w:rsidR="00FC62DF" w:rsidRDefault="004C6ACD">
            <w:pPr>
              <w:jc w:val="right"/>
              <w:rPr>
                <w:rFonts w:ascii="宋体" w:cs="Arial"/>
                <w:b/>
                <w:color w:val="000000"/>
                <w:sz w:val="22"/>
                <w:szCs w:val="22"/>
              </w:rPr>
            </w:pPr>
            <w:r>
              <w:rPr>
                <w:rFonts w:cs="Arial"/>
                <w:b/>
                <w:color w:val="000000"/>
                <w:sz w:val="22"/>
                <w:szCs w:val="22"/>
              </w:rPr>
              <w:t>995.36</w:t>
            </w:r>
          </w:p>
        </w:tc>
        <w:tc>
          <w:tcPr>
            <w:tcW w:w="3652" w:type="dxa"/>
            <w:tcBorders>
              <w:top w:val="single" w:sz="4" w:space="0" w:color="auto"/>
              <w:left w:val="single" w:sz="4" w:space="0" w:color="auto"/>
              <w:bottom w:val="single" w:sz="4" w:space="0" w:color="auto"/>
              <w:right w:val="single" w:sz="4" w:space="0" w:color="auto"/>
            </w:tcBorders>
            <w:vAlign w:val="center"/>
          </w:tcPr>
          <w:p w:rsidR="00FC62DF" w:rsidRDefault="004C6ACD">
            <w:pPr>
              <w:rPr>
                <w:rFonts w:ascii="宋体" w:cs="Arial"/>
                <w:b/>
                <w:bCs/>
                <w:color w:val="000000"/>
                <w:sz w:val="22"/>
                <w:szCs w:val="22"/>
              </w:rPr>
            </w:pPr>
            <w:r>
              <w:rPr>
                <w:rFonts w:cs="Arial" w:hint="eastAsia"/>
                <w:b/>
                <w:bCs/>
                <w:color w:val="000000"/>
                <w:sz w:val="22"/>
                <w:szCs w:val="22"/>
              </w:rPr>
              <w:t>本年支出合计</w:t>
            </w:r>
          </w:p>
        </w:tc>
        <w:tc>
          <w:tcPr>
            <w:tcW w:w="704" w:type="dxa"/>
            <w:tcBorders>
              <w:top w:val="single" w:sz="4" w:space="0" w:color="auto"/>
              <w:left w:val="single" w:sz="4" w:space="0" w:color="auto"/>
              <w:bottom w:val="single" w:sz="4" w:space="0" w:color="auto"/>
              <w:right w:val="single" w:sz="4" w:space="0" w:color="auto"/>
            </w:tcBorders>
            <w:vAlign w:val="center"/>
          </w:tcPr>
          <w:p w:rsidR="00FC62DF" w:rsidRDefault="004C6ACD">
            <w:pPr>
              <w:jc w:val="center"/>
              <w:rPr>
                <w:rFonts w:ascii="宋体" w:cs="Arial"/>
                <w:color w:val="000000"/>
                <w:sz w:val="22"/>
                <w:szCs w:val="22"/>
              </w:rPr>
            </w:pPr>
            <w:r>
              <w:rPr>
                <w:rFonts w:cs="Arial"/>
                <w:color w:val="000000"/>
                <w:sz w:val="22"/>
                <w:szCs w:val="22"/>
              </w:rPr>
              <w:t>13</w:t>
            </w:r>
          </w:p>
        </w:tc>
        <w:tc>
          <w:tcPr>
            <w:tcW w:w="2376" w:type="dxa"/>
            <w:tcBorders>
              <w:top w:val="single" w:sz="4" w:space="0" w:color="auto"/>
              <w:left w:val="single" w:sz="4" w:space="0" w:color="auto"/>
              <w:bottom w:val="single" w:sz="4" w:space="0" w:color="auto"/>
              <w:right w:val="single" w:sz="4" w:space="0" w:color="auto"/>
            </w:tcBorders>
            <w:vAlign w:val="center"/>
          </w:tcPr>
          <w:p w:rsidR="00FC62DF" w:rsidRDefault="004C6ACD">
            <w:pPr>
              <w:jc w:val="right"/>
              <w:rPr>
                <w:rFonts w:ascii="宋体" w:cs="Arial"/>
                <w:b/>
                <w:color w:val="000000"/>
                <w:sz w:val="22"/>
                <w:szCs w:val="22"/>
              </w:rPr>
            </w:pPr>
            <w:r>
              <w:rPr>
                <w:rFonts w:cs="Arial"/>
                <w:b/>
                <w:color w:val="000000"/>
                <w:sz w:val="22"/>
                <w:szCs w:val="22"/>
              </w:rPr>
              <w:t>901.74</w:t>
            </w:r>
          </w:p>
        </w:tc>
      </w:tr>
      <w:tr w:rsidR="00FC62DF">
        <w:trPr>
          <w:trHeight w:val="315"/>
        </w:trPr>
        <w:tc>
          <w:tcPr>
            <w:tcW w:w="4633" w:type="dxa"/>
            <w:tcBorders>
              <w:top w:val="single" w:sz="4" w:space="0" w:color="auto"/>
              <w:left w:val="single" w:sz="4" w:space="0" w:color="auto"/>
              <w:bottom w:val="single" w:sz="4" w:space="0" w:color="auto"/>
              <w:right w:val="single" w:sz="4" w:space="0" w:color="auto"/>
            </w:tcBorders>
            <w:vAlign w:val="center"/>
          </w:tcPr>
          <w:p w:rsidR="00FC62DF" w:rsidRDefault="004C6ACD">
            <w:pPr>
              <w:rPr>
                <w:rFonts w:ascii="宋体" w:cs="Arial"/>
                <w:color w:val="000000"/>
                <w:sz w:val="22"/>
                <w:szCs w:val="22"/>
              </w:rPr>
            </w:pPr>
            <w:r>
              <w:rPr>
                <w:rFonts w:cs="Arial" w:hint="eastAsia"/>
                <w:color w:val="000000"/>
                <w:sz w:val="22"/>
                <w:szCs w:val="22"/>
              </w:rPr>
              <w:t>使用非财政拨款结余</w:t>
            </w:r>
            <w:r>
              <w:rPr>
                <w:rFonts w:cs="Arial"/>
                <w:color w:val="000000"/>
                <w:sz w:val="22"/>
                <w:szCs w:val="22"/>
              </w:rPr>
              <w:t>（含专用结余）</w:t>
            </w:r>
          </w:p>
        </w:tc>
        <w:tc>
          <w:tcPr>
            <w:tcW w:w="704" w:type="dxa"/>
            <w:tcBorders>
              <w:top w:val="single" w:sz="4" w:space="0" w:color="auto"/>
              <w:left w:val="single" w:sz="4" w:space="0" w:color="auto"/>
              <w:bottom w:val="single" w:sz="4" w:space="0" w:color="auto"/>
              <w:right w:val="single" w:sz="4" w:space="0" w:color="auto"/>
            </w:tcBorders>
            <w:vAlign w:val="center"/>
          </w:tcPr>
          <w:p w:rsidR="00FC62DF" w:rsidRDefault="004C6ACD">
            <w:pPr>
              <w:jc w:val="center"/>
              <w:rPr>
                <w:rFonts w:ascii="宋体" w:cs="Arial"/>
                <w:color w:val="000000"/>
                <w:sz w:val="22"/>
                <w:szCs w:val="22"/>
              </w:rPr>
            </w:pPr>
            <w:r>
              <w:rPr>
                <w:rFonts w:cs="Arial"/>
                <w:color w:val="000000"/>
                <w:sz w:val="22"/>
                <w:szCs w:val="22"/>
              </w:rPr>
              <w:t>6</w:t>
            </w:r>
          </w:p>
        </w:tc>
        <w:tc>
          <w:tcPr>
            <w:tcW w:w="2014" w:type="dxa"/>
            <w:tcBorders>
              <w:top w:val="single" w:sz="4" w:space="0" w:color="auto"/>
              <w:left w:val="single" w:sz="4" w:space="0" w:color="auto"/>
              <w:bottom w:val="single" w:sz="4" w:space="0" w:color="auto"/>
              <w:right w:val="single" w:sz="4" w:space="0" w:color="auto"/>
            </w:tcBorders>
            <w:vAlign w:val="center"/>
          </w:tcPr>
          <w:p w:rsidR="00FC62DF" w:rsidRDefault="00FC62DF">
            <w:pPr>
              <w:jc w:val="right"/>
              <w:rPr>
                <w:rFonts w:ascii="宋体" w:cs="Arial"/>
                <w:color w:val="000000"/>
                <w:sz w:val="22"/>
                <w:szCs w:val="22"/>
              </w:rPr>
            </w:pPr>
          </w:p>
        </w:tc>
        <w:tc>
          <w:tcPr>
            <w:tcW w:w="3652" w:type="dxa"/>
            <w:tcBorders>
              <w:top w:val="single" w:sz="4" w:space="0" w:color="auto"/>
              <w:left w:val="single" w:sz="4" w:space="0" w:color="auto"/>
              <w:bottom w:val="single" w:sz="4" w:space="0" w:color="auto"/>
              <w:right w:val="single" w:sz="4" w:space="0" w:color="auto"/>
            </w:tcBorders>
            <w:vAlign w:val="center"/>
          </w:tcPr>
          <w:p w:rsidR="00FC62DF" w:rsidRDefault="004C6ACD">
            <w:pPr>
              <w:rPr>
                <w:rFonts w:ascii="宋体" w:cs="Arial"/>
                <w:color w:val="000000"/>
                <w:sz w:val="22"/>
                <w:szCs w:val="22"/>
              </w:rPr>
            </w:pPr>
            <w:r>
              <w:rPr>
                <w:rFonts w:cs="Arial" w:hint="eastAsia"/>
                <w:color w:val="000000"/>
                <w:sz w:val="22"/>
                <w:szCs w:val="22"/>
              </w:rPr>
              <w:t>结余分配</w:t>
            </w:r>
          </w:p>
        </w:tc>
        <w:tc>
          <w:tcPr>
            <w:tcW w:w="704" w:type="dxa"/>
            <w:tcBorders>
              <w:top w:val="single" w:sz="4" w:space="0" w:color="auto"/>
              <w:left w:val="single" w:sz="4" w:space="0" w:color="auto"/>
              <w:bottom w:val="single" w:sz="4" w:space="0" w:color="auto"/>
              <w:right w:val="single" w:sz="4" w:space="0" w:color="auto"/>
            </w:tcBorders>
            <w:vAlign w:val="center"/>
          </w:tcPr>
          <w:p w:rsidR="00FC62DF" w:rsidRDefault="004C6ACD">
            <w:pPr>
              <w:jc w:val="center"/>
              <w:rPr>
                <w:rFonts w:ascii="宋体" w:cs="Arial"/>
                <w:color w:val="000000"/>
                <w:sz w:val="22"/>
                <w:szCs w:val="22"/>
              </w:rPr>
            </w:pPr>
            <w:r>
              <w:rPr>
                <w:rFonts w:cs="Arial"/>
                <w:color w:val="000000"/>
                <w:sz w:val="22"/>
                <w:szCs w:val="22"/>
              </w:rPr>
              <w:t>14</w:t>
            </w:r>
          </w:p>
        </w:tc>
        <w:tc>
          <w:tcPr>
            <w:tcW w:w="2376" w:type="dxa"/>
            <w:tcBorders>
              <w:top w:val="single" w:sz="4" w:space="0" w:color="auto"/>
              <w:left w:val="single" w:sz="4" w:space="0" w:color="auto"/>
              <w:bottom w:val="single" w:sz="4" w:space="0" w:color="auto"/>
              <w:right w:val="single" w:sz="4" w:space="0" w:color="auto"/>
            </w:tcBorders>
            <w:vAlign w:val="center"/>
          </w:tcPr>
          <w:p w:rsidR="00FC62DF" w:rsidRDefault="004C6ACD">
            <w:pPr>
              <w:jc w:val="right"/>
              <w:rPr>
                <w:rFonts w:ascii="宋体" w:cs="Arial"/>
                <w:color w:val="000000"/>
                <w:sz w:val="22"/>
                <w:szCs w:val="22"/>
              </w:rPr>
            </w:pPr>
            <w:r>
              <w:rPr>
                <w:rFonts w:ascii="宋体" w:cs="Arial"/>
                <w:color w:val="000000"/>
                <w:sz w:val="22"/>
                <w:szCs w:val="22"/>
              </w:rPr>
              <w:t>22.19</w:t>
            </w:r>
          </w:p>
        </w:tc>
      </w:tr>
      <w:tr w:rsidR="00FC62DF">
        <w:trPr>
          <w:trHeight w:val="376"/>
        </w:trPr>
        <w:tc>
          <w:tcPr>
            <w:tcW w:w="4633" w:type="dxa"/>
            <w:tcBorders>
              <w:top w:val="single" w:sz="4" w:space="0" w:color="auto"/>
              <w:left w:val="single" w:sz="4" w:space="0" w:color="auto"/>
              <w:bottom w:val="single" w:sz="4" w:space="0" w:color="auto"/>
              <w:right w:val="single" w:sz="4" w:space="0" w:color="auto"/>
            </w:tcBorders>
            <w:vAlign w:val="center"/>
          </w:tcPr>
          <w:p w:rsidR="00FC62DF" w:rsidRDefault="004C6ACD">
            <w:pPr>
              <w:rPr>
                <w:rFonts w:ascii="宋体" w:cs="Arial"/>
                <w:color w:val="000000"/>
                <w:sz w:val="22"/>
                <w:szCs w:val="22"/>
              </w:rPr>
            </w:pPr>
            <w:r>
              <w:rPr>
                <w:rFonts w:cs="Arial" w:hint="eastAsia"/>
                <w:color w:val="000000"/>
                <w:sz w:val="22"/>
                <w:szCs w:val="22"/>
              </w:rPr>
              <w:t>年初结转和结余</w:t>
            </w:r>
          </w:p>
        </w:tc>
        <w:tc>
          <w:tcPr>
            <w:tcW w:w="704" w:type="dxa"/>
            <w:tcBorders>
              <w:top w:val="single" w:sz="4" w:space="0" w:color="auto"/>
              <w:left w:val="single" w:sz="4" w:space="0" w:color="auto"/>
              <w:bottom w:val="single" w:sz="4" w:space="0" w:color="auto"/>
              <w:right w:val="single" w:sz="4" w:space="0" w:color="auto"/>
            </w:tcBorders>
            <w:vAlign w:val="center"/>
          </w:tcPr>
          <w:p w:rsidR="00FC62DF" w:rsidRDefault="004C6ACD">
            <w:pPr>
              <w:jc w:val="center"/>
              <w:rPr>
                <w:rFonts w:ascii="宋体" w:cs="Arial"/>
                <w:color w:val="000000"/>
                <w:sz w:val="22"/>
                <w:szCs w:val="22"/>
              </w:rPr>
            </w:pPr>
            <w:r>
              <w:rPr>
                <w:rFonts w:cs="Arial"/>
                <w:color w:val="000000"/>
                <w:sz w:val="22"/>
                <w:szCs w:val="22"/>
              </w:rPr>
              <w:t>7</w:t>
            </w:r>
          </w:p>
        </w:tc>
        <w:tc>
          <w:tcPr>
            <w:tcW w:w="2014" w:type="dxa"/>
            <w:tcBorders>
              <w:top w:val="single" w:sz="4" w:space="0" w:color="auto"/>
              <w:left w:val="single" w:sz="4" w:space="0" w:color="auto"/>
              <w:bottom w:val="single" w:sz="4" w:space="0" w:color="auto"/>
              <w:right w:val="single" w:sz="4" w:space="0" w:color="auto"/>
            </w:tcBorders>
            <w:vAlign w:val="center"/>
          </w:tcPr>
          <w:p w:rsidR="00FC62DF" w:rsidRDefault="00FC62DF">
            <w:pPr>
              <w:jc w:val="right"/>
              <w:rPr>
                <w:rFonts w:cs="Arial"/>
                <w:color w:val="000000"/>
                <w:sz w:val="22"/>
                <w:szCs w:val="22"/>
              </w:rPr>
            </w:pPr>
          </w:p>
        </w:tc>
        <w:tc>
          <w:tcPr>
            <w:tcW w:w="3652" w:type="dxa"/>
            <w:tcBorders>
              <w:top w:val="single" w:sz="4" w:space="0" w:color="auto"/>
              <w:left w:val="single" w:sz="4" w:space="0" w:color="auto"/>
              <w:bottom w:val="single" w:sz="4" w:space="0" w:color="auto"/>
              <w:right w:val="single" w:sz="4" w:space="0" w:color="auto"/>
            </w:tcBorders>
            <w:vAlign w:val="center"/>
          </w:tcPr>
          <w:p w:rsidR="00FC62DF" w:rsidRDefault="004C6ACD">
            <w:pPr>
              <w:rPr>
                <w:rFonts w:ascii="宋体" w:cs="Arial"/>
                <w:color w:val="000000"/>
                <w:sz w:val="22"/>
                <w:szCs w:val="22"/>
              </w:rPr>
            </w:pPr>
            <w:r>
              <w:rPr>
                <w:rFonts w:cs="Arial" w:hint="eastAsia"/>
                <w:color w:val="000000"/>
                <w:sz w:val="22"/>
                <w:szCs w:val="22"/>
              </w:rPr>
              <w:t>年末结转和结余</w:t>
            </w:r>
          </w:p>
        </w:tc>
        <w:tc>
          <w:tcPr>
            <w:tcW w:w="704" w:type="dxa"/>
            <w:tcBorders>
              <w:top w:val="single" w:sz="4" w:space="0" w:color="auto"/>
              <w:left w:val="single" w:sz="4" w:space="0" w:color="auto"/>
              <w:bottom w:val="single" w:sz="4" w:space="0" w:color="auto"/>
              <w:right w:val="single" w:sz="4" w:space="0" w:color="auto"/>
            </w:tcBorders>
            <w:vAlign w:val="center"/>
          </w:tcPr>
          <w:p w:rsidR="00FC62DF" w:rsidRDefault="004C6ACD">
            <w:pPr>
              <w:jc w:val="center"/>
              <w:rPr>
                <w:rFonts w:ascii="宋体" w:cs="Arial"/>
                <w:color w:val="000000"/>
                <w:sz w:val="22"/>
                <w:szCs w:val="22"/>
              </w:rPr>
            </w:pPr>
            <w:r>
              <w:rPr>
                <w:rFonts w:cs="Arial"/>
                <w:color w:val="000000"/>
                <w:sz w:val="22"/>
                <w:szCs w:val="22"/>
              </w:rPr>
              <w:t>15</w:t>
            </w:r>
          </w:p>
        </w:tc>
        <w:tc>
          <w:tcPr>
            <w:tcW w:w="2376" w:type="dxa"/>
            <w:tcBorders>
              <w:top w:val="single" w:sz="4" w:space="0" w:color="auto"/>
              <w:left w:val="single" w:sz="4" w:space="0" w:color="auto"/>
              <w:bottom w:val="single" w:sz="4" w:space="0" w:color="auto"/>
              <w:right w:val="single" w:sz="4" w:space="0" w:color="auto"/>
            </w:tcBorders>
            <w:vAlign w:val="center"/>
          </w:tcPr>
          <w:p w:rsidR="00FC62DF" w:rsidRDefault="004C6ACD">
            <w:pPr>
              <w:jc w:val="right"/>
              <w:rPr>
                <w:rFonts w:ascii="宋体" w:cs="Arial"/>
                <w:color w:val="000000"/>
                <w:sz w:val="22"/>
                <w:szCs w:val="22"/>
              </w:rPr>
            </w:pPr>
            <w:r>
              <w:rPr>
                <w:rFonts w:ascii="宋体" w:cs="Arial"/>
                <w:color w:val="000000"/>
                <w:sz w:val="22"/>
                <w:szCs w:val="22"/>
              </w:rPr>
              <w:t>71.43</w:t>
            </w:r>
          </w:p>
        </w:tc>
      </w:tr>
      <w:tr w:rsidR="00FC62DF">
        <w:trPr>
          <w:trHeight w:val="315"/>
        </w:trPr>
        <w:tc>
          <w:tcPr>
            <w:tcW w:w="4633" w:type="dxa"/>
            <w:tcBorders>
              <w:top w:val="single" w:sz="4" w:space="0" w:color="auto"/>
              <w:left w:val="single" w:sz="4" w:space="0" w:color="auto"/>
              <w:bottom w:val="single" w:sz="4" w:space="0" w:color="auto"/>
              <w:right w:val="single" w:sz="4" w:space="0" w:color="auto"/>
            </w:tcBorders>
            <w:vAlign w:val="center"/>
          </w:tcPr>
          <w:p w:rsidR="00FC62DF" w:rsidRDefault="004C6ACD">
            <w:pPr>
              <w:jc w:val="center"/>
              <w:rPr>
                <w:rFonts w:ascii="宋体" w:cs="Arial"/>
                <w:b/>
                <w:bCs/>
                <w:color w:val="000000"/>
                <w:sz w:val="22"/>
                <w:szCs w:val="22"/>
              </w:rPr>
            </w:pPr>
            <w:r>
              <w:rPr>
                <w:rFonts w:cs="Arial" w:hint="eastAsia"/>
                <w:b/>
                <w:bCs/>
                <w:color w:val="000000"/>
                <w:sz w:val="22"/>
                <w:szCs w:val="22"/>
              </w:rPr>
              <w:t>总计</w:t>
            </w:r>
          </w:p>
        </w:tc>
        <w:tc>
          <w:tcPr>
            <w:tcW w:w="704" w:type="dxa"/>
            <w:tcBorders>
              <w:top w:val="single" w:sz="4" w:space="0" w:color="auto"/>
              <w:left w:val="single" w:sz="4" w:space="0" w:color="auto"/>
              <w:bottom w:val="single" w:sz="4" w:space="0" w:color="auto"/>
              <w:right w:val="single" w:sz="4" w:space="0" w:color="auto"/>
            </w:tcBorders>
            <w:vAlign w:val="center"/>
          </w:tcPr>
          <w:p w:rsidR="00FC62DF" w:rsidRDefault="004C6ACD">
            <w:pPr>
              <w:jc w:val="center"/>
              <w:rPr>
                <w:rFonts w:ascii="宋体" w:cs="Arial"/>
                <w:color w:val="000000"/>
                <w:sz w:val="22"/>
                <w:szCs w:val="22"/>
              </w:rPr>
            </w:pPr>
            <w:r>
              <w:rPr>
                <w:rFonts w:cs="Arial"/>
                <w:color w:val="000000"/>
                <w:sz w:val="22"/>
                <w:szCs w:val="22"/>
              </w:rPr>
              <w:t>8</w:t>
            </w:r>
          </w:p>
        </w:tc>
        <w:tc>
          <w:tcPr>
            <w:tcW w:w="2014" w:type="dxa"/>
            <w:tcBorders>
              <w:top w:val="single" w:sz="4" w:space="0" w:color="auto"/>
              <w:left w:val="single" w:sz="4" w:space="0" w:color="auto"/>
              <w:bottom w:val="single" w:sz="4" w:space="0" w:color="auto"/>
              <w:right w:val="single" w:sz="4" w:space="0" w:color="auto"/>
            </w:tcBorders>
            <w:vAlign w:val="center"/>
          </w:tcPr>
          <w:p w:rsidR="00FC62DF" w:rsidRDefault="004C6ACD">
            <w:pPr>
              <w:jc w:val="right"/>
              <w:rPr>
                <w:rFonts w:ascii="宋体" w:cs="Arial"/>
                <w:b/>
                <w:color w:val="000000"/>
                <w:sz w:val="22"/>
                <w:szCs w:val="22"/>
              </w:rPr>
            </w:pPr>
            <w:r>
              <w:rPr>
                <w:rFonts w:cs="Arial"/>
                <w:b/>
                <w:color w:val="000000"/>
                <w:sz w:val="22"/>
                <w:szCs w:val="22"/>
              </w:rPr>
              <w:t>995.36</w:t>
            </w:r>
          </w:p>
        </w:tc>
        <w:tc>
          <w:tcPr>
            <w:tcW w:w="3652" w:type="dxa"/>
            <w:tcBorders>
              <w:top w:val="single" w:sz="4" w:space="0" w:color="auto"/>
              <w:left w:val="single" w:sz="4" w:space="0" w:color="auto"/>
              <w:bottom w:val="single" w:sz="4" w:space="0" w:color="auto"/>
              <w:right w:val="single" w:sz="4" w:space="0" w:color="auto"/>
            </w:tcBorders>
            <w:vAlign w:val="center"/>
          </w:tcPr>
          <w:p w:rsidR="00FC62DF" w:rsidRDefault="004C6ACD">
            <w:pPr>
              <w:jc w:val="center"/>
              <w:rPr>
                <w:rFonts w:ascii="宋体" w:cs="Arial"/>
                <w:b/>
                <w:bCs/>
                <w:color w:val="000000"/>
                <w:sz w:val="22"/>
                <w:szCs w:val="22"/>
              </w:rPr>
            </w:pPr>
            <w:r>
              <w:rPr>
                <w:rFonts w:cs="Arial" w:hint="eastAsia"/>
                <w:b/>
                <w:bCs/>
                <w:color w:val="000000"/>
                <w:sz w:val="22"/>
                <w:szCs w:val="22"/>
              </w:rPr>
              <w:t>总计</w:t>
            </w:r>
          </w:p>
        </w:tc>
        <w:tc>
          <w:tcPr>
            <w:tcW w:w="704" w:type="dxa"/>
            <w:tcBorders>
              <w:top w:val="single" w:sz="4" w:space="0" w:color="auto"/>
              <w:left w:val="single" w:sz="4" w:space="0" w:color="auto"/>
              <w:bottom w:val="single" w:sz="4" w:space="0" w:color="auto"/>
              <w:right w:val="single" w:sz="4" w:space="0" w:color="auto"/>
            </w:tcBorders>
            <w:vAlign w:val="center"/>
          </w:tcPr>
          <w:p w:rsidR="00FC62DF" w:rsidRDefault="004C6ACD">
            <w:pPr>
              <w:jc w:val="center"/>
              <w:rPr>
                <w:rFonts w:ascii="宋体" w:cs="Arial"/>
                <w:color w:val="000000"/>
                <w:sz w:val="22"/>
                <w:szCs w:val="22"/>
              </w:rPr>
            </w:pPr>
            <w:r>
              <w:rPr>
                <w:rFonts w:cs="Arial"/>
                <w:color w:val="000000"/>
                <w:sz w:val="22"/>
                <w:szCs w:val="22"/>
              </w:rPr>
              <w:t>16</w:t>
            </w:r>
          </w:p>
        </w:tc>
        <w:tc>
          <w:tcPr>
            <w:tcW w:w="2376" w:type="dxa"/>
            <w:tcBorders>
              <w:top w:val="single" w:sz="4" w:space="0" w:color="auto"/>
              <w:left w:val="single" w:sz="4" w:space="0" w:color="auto"/>
              <w:bottom w:val="single" w:sz="4" w:space="0" w:color="auto"/>
              <w:right w:val="single" w:sz="4" w:space="0" w:color="auto"/>
            </w:tcBorders>
            <w:vAlign w:val="center"/>
          </w:tcPr>
          <w:p w:rsidR="00FC62DF" w:rsidRDefault="004C6ACD">
            <w:pPr>
              <w:jc w:val="right"/>
              <w:rPr>
                <w:rFonts w:ascii="宋体" w:cs="Arial"/>
                <w:b/>
                <w:color w:val="000000"/>
                <w:sz w:val="22"/>
                <w:szCs w:val="22"/>
              </w:rPr>
            </w:pPr>
            <w:r>
              <w:rPr>
                <w:rFonts w:cs="Arial"/>
                <w:b/>
                <w:color w:val="000000"/>
                <w:sz w:val="22"/>
                <w:szCs w:val="22"/>
              </w:rPr>
              <w:t>995.36</w:t>
            </w:r>
          </w:p>
        </w:tc>
      </w:tr>
      <w:tr w:rsidR="00FC62DF">
        <w:trPr>
          <w:trHeight w:val="315"/>
        </w:trPr>
        <w:tc>
          <w:tcPr>
            <w:tcW w:w="14083" w:type="dxa"/>
            <w:gridSpan w:val="6"/>
            <w:tcBorders>
              <w:top w:val="single" w:sz="4" w:space="0" w:color="auto"/>
              <w:left w:val="nil"/>
              <w:bottom w:val="nil"/>
              <w:right w:val="nil"/>
            </w:tcBorders>
            <w:vAlign w:val="center"/>
          </w:tcPr>
          <w:p w:rsidR="00FC62DF" w:rsidRDefault="004C6ACD">
            <w:pPr>
              <w:jc w:val="left"/>
              <w:rPr>
                <w:rFonts w:ascii="宋体" w:cs="Arial"/>
                <w:color w:val="000000"/>
                <w:kern w:val="0"/>
                <w:sz w:val="22"/>
                <w:szCs w:val="22"/>
              </w:rPr>
            </w:pPr>
            <w:r>
              <w:rPr>
                <w:rFonts w:ascii="宋体" w:cs="Arial" w:hint="eastAsia"/>
                <w:color w:val="000000"/>
                <w:kern w:val="0"/>
                <w:sz w:val="22"/>
                <w:szCs w:val="22"/>
              </w:rPr>
              <w:t>注：</w:t>
            </w:r>
            <w:r>
              <w:rPr>
                <w:rFonts w:ascii="宋体" w:cs="Arial" w:hint="eastAsia"/>
                <w:color w:val="000000"/>
                <w:kern w:val="0"/>
                <w:sz w:val="22"/>
                <w:szCs w:val="22"/>
              </w:rPr>
              <w:t>1.</w:t>
            </w:r>
            <w:r>
              <w:rPr>
                <w:rFonts w:ascii="宋体" w:cs="Arial" w:hint="eastAsia"/>
                <w:color w:val="000000"/>
                <w:kern w:val="0"/>
                <w:sz w:val="22"/>
                <w:szCs w:val="22"/>
              </w:rPr>
              <w:t>本表反映部门本年度的总收支和年末结转结余情况。</w:t>
            </w:r>
          </w:p>
          <w:p w:rsidR="00FC62DF" w:rsidRDefault="004C6ACD">
            <w:pPr>
              <w:pStyle w:val="ac"/>
              <w:adjustRightInd w:val="0"/>
              <w:spacing w:line="560" w:lineRule="exact"/>
              <w:ind w:firstLineChars="200" w:firstLine="440"/>
              <w:outlineLvl w:val="2"/>
              <w:rPr>
                <w:rFonts w:ascii="宋体" w:eastAsia="宋体" w:cs="Arial"/>
                <w:b w:val="0"/>
                <w:bCs w:val="0"/>
                <w:color w:val="000000"/>
                <w:kern w:val="0"/>
                <w:sz w:val="22"/>
                <w:szCs w:val="22"/>
              </w:rPr>
            </w:pPr>
            <w:r>
              <w:rPr>
                <w:rFonts w:ascii="宋体" w:eastAsia="宋体" w:cs="Arial" w:hint="eastAsia"/>
                <w:b w:val="0"/>
                <w:bCs w:val="0"/>
                <w:color w:val="000000"/>
                <w:kern w:val="0"/>
                <w:sz w:val="22"/>
                <w:szCs w:val="22"/>
              </w:rPr>
              <w:t>2.</w:t>
            </w:r>
            <w:r>
              <w:rPr>
                <w:rFonts w:ascii="宋体" w:eastAsia="宋体" w:cs="Arial" w:hint="eastAsia"/>
                <w:b w:val="0"/>
                <w:bCs w:val="0"/>
                <w:color w:val="000000"/>
                <w:kern w:val="0"/>
                <w:sz w:val="22"/>
                <w:szCs w:val="22"/>
              </w:rPr>
              <w:t>本套报表金额单位转换时可能存在尾数误差。</w:t>
            </w:r>
          </w:p>
        </w:tc>
      </w:tr>
    </w:tbl>
    <w:p w:rsidR="00FC62DF" w:rsidRDefault="00FC62DF"/>
    <w:p w:rsidR="00FC62DF" w:rsidRDefault="00FC62DF"/>
    <w:p w:rsidR="00FC62DF" w:rsidRDefault="00FC62DF"/>
    <w:p w:rsidR="00FC62DF" w:rsidRDefault="00FC62DF"/>
    <w:p w:rsidR="00FC62DF" w:rsidRDefault="00FC62DF"/>
    <w:p w:rsidR="00FC62DF" w:rsidRDefault="00FC62DF"/>
    <w:p w:rsidR="00FC62DF" w:rsidRDefault="00FC62DF">
      <w:pPr>
        <w:pStyle w:val="2210109"/>
      </w:pPr>
    </w:p>
    <w:p w:rsidR="00FC62DF" w:rsidRDefault="00FC62DF">
      <w:pPr>
        <w:jc w:val="center"/>
      </w:pPr>
    </w:p>
    <w:tbl>
      <w:tblPr>
        <w:tblW w:w="14172" w:type="dxa"/>
        <w:tblLayout w:type="fixed"/>
        <w:tblCellMar>
          <w:top w:w="15" w:type="dxa"/>
          <w:bottom w:w="15" w:type="dxa"/>
        </w:tblCellMar>
        <w:tblLook w:val="0000"/>
      </w:tblPr>
      <w:tblGrid>
        <w:gridCol w:w="304"/>
        <w:gridCol w:w="325"/>
        <w:gridCol w:w="528"/>
        <w:gridCol w:w="79"/>
        <w:gridCol w:w="4016"/>
        <w:gridCol w:w="58"/>
        <w:gridCol w:w="1316"/>
        <w:gridCol w:w="285"/>
        <w:gridCol w:w="1026"/>
        <w:gridCol w:w="675"/>
        <w:gridCol w:w="298"/>
        <w:gridCol w:w="1120"/>
        <w:gridCol w:w="101"/>
        <w:gridCol w:w="1033"/>
        <w:gridCol w:w="87"/>
        <w:gridCol w:w="1047"/>
        <w:gridCol w:w="268"/>
        <w:gridCol w:w="1606"/>
      </w:tblGrid>
      <w:tr w:rsidR="00FC62DF">
        <w:trPr>
          <w:trHeight w:val="344"/>
        </w:trPr>
        <w:tc>
          <w:tcPr>
            <w:tcW w:w="14172" w:type="dxa"/>
            <w:gridSpan w:val="18"/>
            <w:tcBorders>
              <w:top w:val="nil"/>
              <w:left w:val="nil"/>
              <w:bottom w:val="nil"/>
              <w:right w:val="nil"/>
            </w:tcBorders>
            <w:vAlign w:val="bottom"/>
          </w:tcPr>
          <w:p w:rsidR="00FC62DF" w:rsidRDefault="004C6ACD">
            <w:pPr>
              <w:spacing w:line="400" w:lineRule="exact"/>
              <w:jc w:val="center"/>
              <w:rPr>
                <w:rFonts w:ascii="宋体" w:cs="Arial"/>
                <w:color w:val="000000"/>
                <w:kern w:val="0"/>
                <w:sz w:val="30"/>
                <w:szCs w:val="30"/>
              </w:rPr>
            </w:pPr>
            <w:r>
              <w:rPr>
                <w:rFonts w:ascii="宋体" w:cs="Arial" w:hint="eastAsia"/>
                <w:color w:val="000000"/>
                <w:kern w:val="0"/>
                <w:sz w:val="30"/>
                <w:szCs w:val="30"/>
              </w:rPr>
              <w:lastRenderedPageBreak/>
              <w:t>收入决算表</w:t>
            </w:r>
          </w:p>
        </w:tc>
      </w:tr>
      <w:tr w:rsidR="00FC62DF">
        <w:trPr>
          <w:trHeight w:val="255"/>
        </w:trPr>
        <w:tc>
          <w:tcPr>
            <w:tcW w:w="305" w:type="dxa"/>
            <w:tcBorders>
              <w:top w:val="nil"/>
              <w:left w:val="nil"/>
              <w:bottom w:val="nil"/>
              <w:right w:val="nil"/>
            </w:tcBorders>
            <w:vAlign w:val="bottom"/>
          </w:tcPr>
          <w:p w:rsidR="00FC62DF" w:rsidRDefault="00FC62DF">
            <w:pPr>
              <w:jc w:val="left"/>
              <w:rPr>
                <w:rFonts w:ascii="Arial" w:hAnsi="Arial" w:cs="Arial"/>
                <w:color w:val="000000"/>
                <w:kern w:val="0"/>
                <w:sz w:val="20"/>
                <w:szCs w:val="20"/>
              </w:rPr>
            </w:pPr>
          </w:p>
        </w:tc>
        <w:tc>
          <w:tcPr>
            <w:tcW w:w="325" w:type="dxa"/>
            <w:tcBorders>
              <w:top w:val="nil"/>
              <w:left w:val="nil"/>
              <w:bottom w:val="nil"/>
              <w:right w:val="nil"/>
            </w:tcBorders>
            <w:vAlign w:val="bottom"/>
          </w:tcPr>
          <w:p w:rsidR="00FC62DF" w:rsidRDefault="00FC62DF">
            <w:pPr>
              <w:jc w:val="left"/>
              <w:rPr>
                <w:rFonts w:ascii="Arial" w:hAnsi="Arial" w:cs="Arial"/>
                <w:color w:val="000000"/>
                <w:kern w:val="0"/>
                <w:sz w:val="20"/>
                <w:szCs w:val="20"/>
              </w:rPr>
            </w:pPr>
          </w:p>
        </w:tc>
        <w:tc>
          <w:tcPr>
            <w:tcW w:w="607" w:type="dxa"/>
            <w:gridSpan w:val="2"/>
            <w:tcBorders>
              <w:top w:val="nil"/>
              <w:left w:val="nil"/>
              <w:bottom w:val="nil"/>
              <w:right w:val="nil"/>
            </w:tcBorders>
            <w:vAlign w:val="bottom"/>
          </w:tcPr>
          <w:p w:rsidR="00FC62DF" w:rsidRDefault="00FC62DF">
            <w:pPr>
              <w:jc w:val="left"/>
              <w:rPr>
                <w:rFonts w:ascii="Arial" w:hAnsi="Arial" w:cs="Arial"/>
                <w:color w:val="000000"/>
                <w:kern w:val="0"/>
                <w:sz w:val="20"/>
                <w:szCs w:val="20"/>
              </w:rPr>
            </w:pPr>
          </w:p>
        </w:tc>
        <w:tc>
          <w:tcPr>
            <w:tcW w:w="4074" w:type="dxa"/>
            <w:gridSpan w:val="2"/>
            <w:tcBorders>
              <w:top w:val="nil"/>
              <w:left w:val="nil"/>
              <w:bottom w:val="nil"/>
              <w:right w:val="nil"/>
            </w:tcBorders>
            <w:vAlign w:val="bottom"/>
          </w:tcPr>
          <w:p w:rsidR="00FC62DF" w:rsidRDefault="00FC62DF">
            <w:pPr>
              <w:jc w:val="left"/>
              <w:rPr>
                <w:rFonts w:ascii="Arial" w:hAnsi="Arial" w:cs="Arial"/>
                <w:color w:val="000000"/>
                <w:kern w:val="0"/>
                <w:sz w:val="20"/>
                <w:szCs w:val="20"/>
              </w:rPr>
            </w:pPr>
          </w:p>
        </w:tc>
        <w:tc>
          <w:tcPr>
            <w:tcW w:w="1316" w:type="dxa"/>
            <w:tcBorders>
              <w:top w:val="nil"/>
              <w:left w:val="nil"/>
              <w:bottom w:val="nil"/>
              <w:right w:val="nil"/>
            </w:tcBorders>
            <w:vAlign w:val="bottom"/>
          </w:tcPr>
          <w:p w:rsidR="00FC62DF" w:rsidRDefault="00FC62DF">
            <w:pPr>
              <w:jc w:val="left"/>
              <w:rPr>
                <w:rFonts w:ascii="Arial" w:hAnsi="Arial" w:cs="Arial"/>
                <w:color w:val="000000"/>
                <w:kern w:val="0"/>
                <w:sz w:val="20"/>
                <w:szCs w:val="20"/>
              </w:rPr>
            </w:pPr>
          </w:p>
        </w:tc>
        <w:tc>
          <w:tcPr>
            <w:tcW w:w="1311" w:type="dxa"/>
            <w:gridSpan w:val="2"/>
            <w:tcBorders>
              <w:top w:val="nil"/>
              <w:left w:val="nil"/>
              <w:bottom w:val="nil"/>
              <w:right w:val="nil"/>
            </w:tcBorders>
            <w:vAlign w:val="bottom"/>
          </w:tcPr>
          <w:p w:rsidR="00FC62DF" w:rsidRDefault="00FC62DF">
            <w:pPr>
              <w:jc w:val="left"/>
              <w:rPr>
                <w:rFonts w:ascii="Arial" w:hAnsi="Arial" w:cs="Arial"/>
                <w:color w:val="000000"/>
                <w:kern w:val="0"/>
                <w:sz w:val="20"/>
                <w:szCs w:val="20"/>
              </w:rPr>
            </w:pPr>
          </w:p>
        </w:tc>
        <w:tc>
          <w:tcPr>
            <w:tcW w:w="973" w:type="dxa"/>
            <w:gridSpan w:val="2"/>
            <w:tcBorders>
              <w:top w:val="nil"/>
              <w:left w:val="nil"/>
              <w:bottom w:val="nil"/>
              <w:right w:val="nil"/>
            </w:tcBorders>
            <w:vAlign w:val="bottom"/>
          </w:tcPr>
          <w:p w:rsidR="00FC62DF" w:rsidRDefault="00FC62DF">
            <w:pPr>
              <w:jc w:val="left"/>
              <w:rPr>
                <w:rFonts w:ascii="Arial" w:hAnsi="Arial" w:cs="Arial"/>
                <w:color w:val="000000"/>
                <w:kern w:val="0"/>
                <w:sz w:val="20"/>
                <w:szCs w:val="20"/>
              </w:rPr>
            </w:pPr>
          </w:p>
        </w:tc>
        <w:tc>
          <w:tcPr>
            <w:tcW w:w="1221" w:type="dxa"/>
            <w:gridSpan w:val="2"/>
            <w:tcBorders>
              <w:top w:val="nil"/>
              <w:left w:val="nil"/>
              <w:bottom w:val="nil"/>
              <w:right w:val="nil"/>
            </w:tcBorders>
            <w:vAlign w:val="bottom"/>
          </w:tcPr>
          <w:p w:rsidR="00FC62DF" w:rsidRDefault="00FC62DF">
            <w:pPr>
              <w:jc w:val="left"/>
              <w:rPr>
                <w:rFonts w:ascii="Arial" w:hAnsi="Arial" w:cs="Arial"/>
                <w:color w:val="000000"/>
                <w:kern w:val="0"/>
                <w:sz w:val="20"/>
                <w:szCs w:val="20"/>
              </w:rPr>
            </w:pPr>
          </w:p>
        </w:tc>
        <w:tc>
          <w:tcPr>
            <w:tcW w:w="1120" w:type="dxa"/>
            <w:gridSpan w:val="2"/>
            <w:tcBorders>
              <w:top w:val="nil"/>
              <w:left w:val="nil"/>
              <w:bottom w:val="nil"/>
              <w:right w:val="nil"/>
            </w:tcBorders>
            <w:vAlign w:val="bottom"/>
          </w:tcPr>
          <w:p w:rsidR="00FC62DF" w:rsidRDefault="00FC62DF">
            <w:pPr>
              <w:jc w:val="left"/>
              <w:rPr>
                <w:rFonts w:ascii="Arial" w:hAnsi="Arial" w:cs="Arial"/>
                <w:color w:val="000000"/>
                <w:kern w:val="0"/>
                <w:sz w:val="20"/>
                <w:szCs w:val="20"/>
              </w:rPr>
            </w:pPr>
          </w:p>
        </w:tc>
        <w:tc>
          <w:tcPr>
            <w:tcW w:w="1315" w:type="dxa"/>
            <w:gridSpan w:val="2"/>
            <w:tcBorders>
              <w:top w:val="nil"/>
              <w:left w:val="nil"/>
              <w:bottom w:val="nil"/>
              <w:right w:val="nil"/>
            </w:tcBorders>
            <w:vAlign w:val="bottom"/>
          </w:tcPr>
          <w:p w:rsidR="00FC62DF" w:rsidRDefault="00FC62DF">
            <w:pPr>
              <w:jc w:val="left"/>
              <w:rPr>
                <w:rFonts w:ascii="Arial" w:hAnsi="Arial" w:cs="Arial"/>
                <w:color w:val="000000"/>
                <w:kern w:val="0"/>
                <w:sz w:val="20"/>
                <w:szCs w:val="20"/>
              </w:rPr>
            </w:pPr>
          </w:p>
        </w:tc>
        <w:tc>
          <w:tcPr>
            <w:tcW w:w="1604" w:type="dxa"/>
            <w:tcBorders>
              <w:top w:val="nil"/>
              <w:left w:val="nil"/>
              <w:bottom w:val="nil"/>
              <w:right w:val="nil"/>
            </w:tcBorders>
            <w:vAlign w:val="bottom"/>
          </w:tcPr>
          <w:p w:rsidR="00FC62DF" w:rsidRDefault="004C6ACD">
            <w:pPr>
              <w:jc w:val="right"/>
              <w:rPr>
                <w:rFonts w:ascii="宋体" w:cs="Arial"/>
                <w:color w:val="000000"/>
                <w:kern w:val="0"/>
                <w:sz w:val="20"/>
                <w:szCs w:val="20"/>
              </w:rPr>
            </w:pPr>
            <w:r>
              <w:rPr>
                <w:rFonts w:ascii="宋体" w:cs="Arial" w:hint="eastAsia"/>
                <w:color w:val="000000"/>
                <w:kern w:val="0"/>
                <w:sz w:val="20"/>
                <w:szCs w:val="20"/>
              </w:rPr>
              <w:t>公开</w:t>
            </w:r>
            <w:r>
              <w:rPr>
                <w:rFonts w:ascii="宋体" w:cs="Arial" w:hint="eastAsia"/>
                <w:color w:val="000000"/>
                <w:kern w:val="0"/>
                <w:sz w:val="20"/>
                <w:szCs w:val="20"/>
              </w:rPr>
              <w:t>02</w:t>
            </w:r>
            <w:r>
              <w:rPr>
                <w:rFonts w:ascii="宋体" w:cs="Arial" w:hint="eastAsia"/>
                <w:color w:val="000000"/>
                <w:kern w:val="0"/>
                <w:sz w:val="20"/>
                <w:szCs w:val="20"/>
              </w:rPr>
              <w:t>表</w:t>
            </w:r>
          </w:p>
        </w:tc>
      </w:tr>
      <w:tr w:rsidR="00FC62DF">
        <w:trPr>
          <w:trHeight w:val="435"/>
        </w:trPr>
        <w:tc>
          <w:tcPr>
            <w:tcW w:w="5311" w:type="dxa"/>
            <w:gridSpan w:val="6"/>
            <w:tcBorders>
              <w:top w:val="nil"/>
              <w:left w:val="nil"/>
              <w:bottom w:val="single" w:sz="6" w:space="0" w:color="000000"/>
              <w:right w:val="nil"/>
            </w:tcBorders>
            <w:vAlign w:val="bottom"/>
          </w:tcPr>
          <w:p w:rsidR="00FC62DF" w:rsidRDefault="004C6ACD">
            <w:pPr>
              <w:jc w:val="left"/>
              <w:rPr>
                <w:rFonts w:ascii="宋体" w:cs="Arial"/>
                <w:color w:val="000000"/>
                <w:kern w:val="0"/>
                <w:sz w:val="22"/>
                <w:szCs w:val="22"/>
              </w:rPr>
            </w:pPr>
            <w:r>
              <w:rPr>
                <w:rFonts w:ascii="宋体" w:cs="Arial" w:hint="eastAsia"/>
                <w:color w:val="000000"/>
                <w:kern w:val="0"/>
                <w:sz w:val="22"/>
                <w:szCs w:val="22"/>
              </w:rPr>
              <w:t>单位：</w:t>
            </w:r>
            <w:r>
              <w:rPr>
                <w:rFonts w:ascii="宋体" w:cs="Arial" w:hint="eastAsia"/>
                <w:color w:val="000000"/>
                <w:kern w:val="0"/>
                <w:sz w:val="20"/>
                <w:szCs w:val="20"/>
              </w:rPr>
              <w:t>延吉海关综合技术服务中心</w:t>
            </w:r>
          </w:p>
        </w:tc>
        <w:tc>
          <w:tcPr>
            <w:tcW w:w="1316" w:type="dxa"/>
            <w:tcBorders>
              <w:top w:val="nil"/>
              <w:left w:val="nil"/>
              <w:bottom w:val="nil"/>
              <w:right w:val="nil"/>
            </w:tcBorders>
            <w:vAlign w:val="bottom"/>
          </w:tcPr>
          <w:p w:rsidR="00FC62DF" w:rsidRDefault="00FC62DF">
            <w:pPr>
              <w:jc w:val="left"/>
              <w:rPr>
                <w:rFonts w:ascii="Arial" w:hAnsi="Arial" w:cs="Arial"/>
                <w:color w:val="000000"/>
                <w:kern w:val="0"/>
                <w:sz w:val="20"/>
                <w:szCs w:val="20"/>
              </w:rPr>
            </w:pPr>
          </w:p>
        </w:tc>
        <w:tc>
          <w:tcPr>
            <w:tcW w:w="1311" w:type="dxa"/>
            <w:gridSpan w:val="2"/>
            <w:tcBorders>
              <w:top w:val="nil"/>
              <w:left w:val="nil"/>
              <w:bottom w:val="nil"/>
              <w:right w:val="nil"/>
            </w:tcBorders>
            <w:vAlign w:val="bottom"/>
          </w:tcPr>
          <w:p w:rsidR="00FC62DF" w:rsidRDefault="00FC62DF">
            <w:pPr>
              <w:jc w:val="left"/>
              <w:rPr>
                <w:rFonts w:ascii="Arial" w:hAnsi="Arial" w:cs="Arial"/>
                <w:color w:val="000000"/>
                <w:kern w:val="0"/>
                <w:sz w:val="20"/>
                <w:szCs w:val="20"/>
              </w:rPr>
            </w:pPr>
          </w:p>
        </w:tc>
        <w:tc>
          <w:tcPr>
            <w:tcW w:w="973" w:type="dxa"/>
            <w:gridSpan w:val="2"/>
            <w:tcBorders>
              <w:top w:val="nil"/>
              <w:left w:val="nil"/>
              <w:bottom w:val="nil"/>
              <w:right w:val="nil"/>
            </w:tcBorders>
            <w:vAlign w:val="bottom"/>
          </w:tcPr>
          <w:p w:rsidR="00FC62DF" w:rsidRDefault="00FC62DF">
            <w:pPr>
              <w:jc w:val="left"/>
              <w:rPr>
                <w:rFonts w:ascii="Arial" w:hAnsi="Arial" w:cs="Arial"/>
                <w:color w:val="000000"/>
                <w:kern w:val="0"/>
                <w:sz w:val="20"/>
                <w:szCs w:val="20"/>
              </w:rPr>
            </w:pPr>
          </w:p>
        </w:tc>
        <w:tc>
          <w:tcPr>
            <w:tcW w:w="1221" w:type="dxa"/>
            <w:gridSpan w:val="2"/>
            <w:tcBorders>
              <w:top w:val="nil"/>
              <w:left w:val="nil"/>
              <w:bottom w:val="nil"/>
              <w:right w:val="nil"/>
            </w:tcBorders>
            <w:vAlign w:val="bottom"/>
          </w:tcPr>
          <w:p w:rsidR="00FC62DF" w:rsidRDefault="00FC62DF">
            <w:pPr>
              <w:jc w:val="left"/>
              <w:rPr>
                <w:rFonts w:ascii="Arial" w:hAnsi="Arial" w:cs="Arial"/>
                <w:color w:val="000000"/>
                <w:kern w:val="0"/>
                <w:sz w:val="20"/>
                <w:szCs w:val="20"/>
              </w:rPr>
            </w:pPr>
          </w:p>
        </w:tc>
        <w:tc>
          <w:tcPr>
            <w:tcW w:w="1120" w:type="dxa"/>
            <w:gridSpan w:val="2"/>
            <w:tcBorders>
              <w:top w:val="nil"/>
              <w:left w:val="nil"/>
              <w:bottom w:val="nil"/>
              <w:right w:val="nil"/>
            </w:tcBorders>
            <w:vAlign w:val="bottom"/>
          </w:tcPr>
          <w:p w:rsidR="00FC62DF" w:rsidRDefault="00FC62DF">
            <w:pPr>
              <w:jc w:val="left"/>
              <w:rPr>
                <w:rFonts w:ascii="Arial" w:hAnsi="Arial" w:cs="Arial"/>
                <w:color w:val="000000"/>
                <w:kern w:val="0"/>
                <w:sz w:val="20"/>
                <w:szCs w:val="20"/>
              </w:rPr>
            </w:pPr>
          </w:p>
        </w:tc>
        <w:tc>
          <w:tcPr>
            <w:tcW w:w="1315" w:type="dxa"/>
            <w:gridSpan w:val="2"/>
            <w:tcBorders>
              <w:top w:val="nil"/>
              <w:left w:val="nil"/>
              <w:bottom w:val="nil"/>
              <w:right w:val="nil"/>
            </w:tcBorders>
            <w:vAlign w:val="bottom"/>
          </w:tcPr>
          <w:p w:rsidR="00FC62DF" w:rsidRDefault="00FC62DF">
            <w:pPr>
              <w:jc w:val="left"/>
              <w:rPr>
                <w:rFonts w:ascii="Arial" w:hAnsi="Arial" w:cs="Arial"/>
                <w:color w:val="000000"/>
                <w:kern w:val="0"/>
                <w:sz w:val="20"/>
                <w:szCs w:val="20"/>
              </w:rPr>
            </w:pPr>
          </w:p>
        </w:tc>
        <w:tc>
          <w:tcPr>
            <w:tcW w:w="1604" w:type="dxa"/>
            <w:tcBorders>
              <w:top w:val="nil"/>
              <w:left w:val="nil"/>
              <w:bottom w:val="nil"/>
              <w:right w:val="nil"/>
            </w:tcBorders>
            <w:vAlign w:val="bottom"/>
          </w:tcPr>
          <w:p w:rsidR="00FC62DF" w:rsidRDefault="004C6ACD">
            <w:pPr>
              <w:jc w:val="right"/>
              <w:rPr>
                <w:rFonts w:ascii="宋体" w:cs="Arial"/>
                <w:color w:val="000000"/>
                <w:kern w:val="0"/>
                <w:sz w:val="20"/>
                <w:szCs w:val="20"/>
                <w:highlight w:val="yellow"/>
              </w:rPr>
            </w:pPr>
            <w:r>
              <w:rPr>
                <w:rFonts w:ascii="宋体" w:cs="Arial" w:hint="eastAsia"/>
                <w:color w:val="000000"/>
                <w:kern w:val="0"/>
                <w:sz w:val="20"/>
                <w:szCs w:val="20"/>
              </w:rPr>
              <w:t>金额单位：万元</w:t>
            </w:r>
          </w:p>
        </w:tc>
      </w:tr>
      <w:tr w:rsidR="00FC62DF">
        <w:trPr>
          <w:trHeight w:val="315"/>
        </w:trPr>
        <w:tc>
          <w:tcPr>
            <w:tcW w:w="5311" w:type="dxa"/>
            <w:gridSpan w:val="6"/>
            <w:tcBorders>
              <w:top w:val="single" w:sz="6" w:space="0" w:color="000000"/>
              <w:left w:val="single" w:sz="6" w:space="0" w:color="000000"/>
              <w:bottom w:val="single" w:sz="6" w:space="0" w:color="000000"/>
              <w:right w:val="single" w:sz="6" w:space="0" w:color="000000"/>
            </w:tcBorders>
            <w:vAlign w:val="center"/>
          </w:tcPr>
          <w:p w:rsidR="00FC62DF" w:rsidRDefault="004C6ACD">
            <w:pPr>
              <w:jc w:val="center"/>
              <w:rPr>
                <w:rFonts w:ascii="宋体" w:cs="Arial"/>
                <w:color w:val="000000"/>
                <w:kern w:val="0"/>
                <w:sz w:val="22"/>
                <w:szCs w:val="22"/>
              </w:rPr>
            </w:pPr>
            <w:r>
              <w:rPr>
                <w:rFonts w:ascii="宋体" w:cs="Arial" w:hint="eastAsia"/>
                <w:color w:val="000000"/>
                <w:kern w:val="0"/>
                <w:sz w:val="22"/>
                <w:szCs w:val="22"/>
              </w:rPr>
              <w:t>项目</w:t>
            </w:r>
          </w:p>
        </w:tc>
        <w:tc>
          <w:tcPr>
            <w:tcW w:w="1316" w:type="dxa"/>
            <w:vMerge w:val="restart"/>
            <w:tcBorders>
              <w:top w:val="single" w:sz="6" w:space="0" w:color="000000"/>
              <w:left w:val="nil"/>
              <w:bottom w:val="single" w:sz="6" w:space="0" w:color="000000"/>
              <w:right w:val="single" w:sz="6" w:space="0" w:color="000000"/>
            </w:tcBorders>
            <w:vAlign w:val="center"/>
          </w:tcPr>
          <w:p w:rsidR="00FC62DF" w:rsidRDefault="004C6ACD">
            <w:pPr>
              <w:jc w:val="center"/>
              <w:rPr>
                <w:rFonts w:ascii="宋体" w:cs="Arial"/>
                <w:color w:val="000000"/>
                <w:kern w:val="0"/>
                <w:sz w:val="22"/>
                <w:szCs w:val="22"/>
              </w:rPr>
            </w:pPr>
            <w:r>
              <w:rPr>
                <w:rFonts w:ascii="宋体" w:cs="Arial" w:hint="eastAsia"/>
                <w:color w:val="000000"/>
                <w:kern w:val="0"/>
                <w:sz w:val="22"/>
                <w:szCs w:val="22"/>
              </w:rPr>
              <w:t>本年收入合计</w:t>
            </w:r>
          </w:p>
        </w:tc>
        <w:tc>
          <w:tcPr>
            <w:tcW w:w="1311" w:type="dxa"/>
            <w:gridSpan w:val="2"/>
            <w:vMerge w:val="restart"/>
            <w:tcBorders>
              <w:top w:val="single" w:sz="6" w:space="0" w:color="000000"/>
              <w:left w:val="nil"/>
              <w:bottom w:val="single" w:sz="6" w:space="0" w:color="000000"/>
              <w:right w:val="single" w:sz="6" w:space="0" w:color="000000"/>
            </w:tcBorders>
            <w:vAlign w:val="center"/>
          </w:tcPr>
          <w:p w:rsidR="00FC62DF" w:rsidRDefault="004C6ACD">
            <w:pPr>
              <w:jc w:val="center"/>
              <w:rPr>
                <w:rFonts w:ascii="宋体" w:cs="Arial"/>
                <w:color w:val="000000"/>
                <w:kern w:val="0"/>
                <w:sz w:val="22"/>
                <w:szCs w:val="22"/>
              </w:rPr>
            </w:pPr>
            <w:r>
              <w:rPr>
                <w:rFonts w:ascii="宋体" w:cs="Arial" w:hint="eastAsia"/>
                <w:color w:val="000000"/>
                <w:kern w:val="0"/>
                <w:sz w:val="22"/>
                <w:szCs w:val="22"/>
              </w:rPr>
              <w:t>财政拨款收入</w:t>
            </w:r>
          </w:p>
        </w:tc>
        <w:tc>
          <w:tcPr>
            <w:tcW w:w="973" w:type="dxa"/>
            <w:gridSpan w:val="2"/>
            <w:vMerge w:val="restart"/>
            <w:tcBorders>
              <w:top w:val="single" w:sz="6" w:space="0" w:color="000000"/>
              <w:left w:val="nil"/>
              <w:bottom w:val="single" w:sz="6" w:space="0" w:color="000000"/>
              <w:right w:val="single" w:sz="6" w:space="0" w:color="000000"/>
            </w:tcBorders>
            <w:vAlign w:val="center"/>
          </w:tcPr>
          <w:p w:rsidR="00FC62DF" w:rsidRDefault="004C6ACD">
            <w:pPr>
              <w:jc w:val="center"/>
              <w:rPr>
                <w:rFonts w:ascii="宋体" w:cs="Arial"/>
                <w:color w:val="000000"/>
                <w:kern w:val="0"/>
                <w:sz w:val="22"/>
                <w:szCs w:val="22"/>
              </w:rPr>
            </w:pPr>
            <w:r>
              <w:rPr>
                <w:rFonts w:ascii="宋体" w:cs="Arial" w:hint="eastAsia"/>
                <w:color w:val="000000"/>
                <w:kern w:val="0"/>
                <w:sz w:val="22"/>
                <w:szCs w:val="22"/>
              </w:rPr>
              <w:t>上级补助收入</w:t>
            </w:r>
          </w:p>
        </w:tc>
        <w:tc>
          <w:tcPr>
            <w:tcW w:w="1221" w:type="dxa"/>
            <w:gridSpan w:val="2"/>
            <w:vMerge w:val="restart"/>
            <w:tcBorders>
              <w:top w:val="single" w:sz="6" w:space="0" w:color="000000"/>
              <w:left w:val="nil"/>
              <w:bottom w:val="single" w:sz="6" w:space="0" w:color="000000"/>
              <w:right w:val="single" w:sz="6" w:space="0" w:color="000000"/>
            </w:tcBorders>
            <w:vAlign w:val="center"/>
          </w:tcPr>
          <w:p w:rsidR="00FC62DF" w:rsidRDefault="004C6ACD">
            <w:pPr>
              <w:jc w:val="center"/>
              <w:rPr>
                <w:rFonts w:ascii="宋体" w:cs="Arial"/>
                <w:color w:val="000000"/>
                <w:kern w:val="0"/>
                <w:sz w:val="22"/>
                <w:szCs w:val="22"/>
              </w:rPr>
            </w:pPr>
            <w:r>
              <w:rPr>
                <w:rFonts w:ascii="宋体" w:cs="Arial" w:hint="eastAsia"/>
                <w:color w:val="000000"/>
                <w:kern w:val="0"/>
                <w:sz w:val="22"/>
                <w:szCs w:val="22"/>
              </w:rPr>
              <w:t>事业收入</w:t>
            </w:r>
          </w:p>
        </w:tc>
        <w:tc>
          <w:tcPr>
            <w:tcW w:w="1120" w:type="dxa"/>
            <w:gridSpan w:val="2"/>
            <w:vMerge w:val="restart"/>
            <w:tcBorders>
              <w:top w:val="single" w:sz="6" w:space="0" w:color="000000"/>
              <w:left w:val="nil"/>
              <w:bottom w:val="single" w:sz="6" w:space="0" w:color="000000"/>
              <w:right w:val="single" w:sz="6" w:space="0" w:color="000000"/>
            </w:tcBorders>
            <w:vAlign w:val="center"/>
          </w:tcPr>
          <w:p w:rsidR="00FC62DF" w:rsidRDefault="004C6ACD">
            <w:pPr>
              <w:jc w:val="center"/>
              <w:rPr>
                <w:rFonts w:ascii="宋体" w:cs="Arial"/>
                <w:color w:val="000000"/>
                <w:kern w:val="0"/>
                <w:sz w:val="22"/>
                <w:szCs w:val="22"/>
              </w:rPr>
            </w:pPr>
            <w:r>
              <w:rPr>
                <w:rFonts w:ascii="宋体" w:cs="Arial" w:hint="eastAsia"/>
                <w:color w:val="000000"/>
                <w:kern w:val="0"/>
                <w:sz w:val="22"/>
                <w:szCs w:val="22"/>
              </w:rPr>
              <w:t>经营收入</w:t>
            </w:r>
          </w:p>
        </w:tc>
        <w:tc>
          <w:tcPr>
            <w:tcW w:w="1315" w:type="dxa"/>
            <w:gridSpan w:val="2"/>
            <w:vMerge w:val="restart"/>
            <w:tcBorders>
              <w:top w:val="single" w:sz="6" w:space="0" w:color="000000"/>
              <w:left w:val="nil"/>
              <w:bottom w:val="single" w:sz="6" w:space="0" w:color="000000"/>
              <w:right w:val="single" w:sz="6" w:space="0" w:color="000000"/>
            </w:tcBorders>
            <w:vAlign w:val="center"/>
          </w:tcPr>
          <w:p w:rsidR="00FC62DF" w:rsidRDefault="004C6ACD">
            <w:pPr>
              <w:jc w:val="center"/>
              <w:rPr>
                <w:rFonts w:ascii="宋体" w:cs="Arial"/>
                <w:color w:val="000000"/>
                <w:kern w:val="0"/>
                <w:sz w:val="22"/>
                <w:szCs w:val="22"/>
              </w:rPr>
            </w:pPr>
            <w:r>
              <w:rPr>
                <w:rFonts w:ascii="宋体" w:cs="Arial" w:hint="eastAsia"/>
                <w:color w:val="000000"/>
                <w:kern w:val="0"/>
                <w:sz w:val="22"/>
                <w:szCs w:val="22"/>
              </w:rPr>
              <w:t>附属单位上缴收入</w:t>
            </w:r>
          </w:p>
        </w:tc>
        <w:tc>
          <w:tcPr>
            <w:tcW w:w="1604" w:type="dxa"/>
            <w:vMerge w:val="restart"/>
            <w:tcBorders>
              <w:top w:val="single" w:sz="6" w:space="0" w:color="000000"/>
              <w:left w:val="nil"/>
              <w:bottom w:val="single" w:sz="6" w:space="0" w:color="000000"/>
              <w:right w:val="single" w:sz="6" w:space="0" w:color="000000"/>
            </w:tcBorders>
            <w:vAlign w:val="center"/>
          </w:tcPr>
          <w:p w:rsidR="00FC62DF" w:rsidRDefault="004C6ACD">
            <w:pPr>
              <w:jc w:val="center"/>
              <w:rPr>
                <w:rFonts w:ascii="宋体" w:cs="Arial"/>
                <w:color w:val="000000"/>
                <w:kern w:val="0"/>
                <w:sz w:val="22"/>
                <w:szCs w:val="22"/>
              </w:rPr>
            </w:pPr>
            <w:r>
              <w:rPr>
                <w:rFonts w:ascii="宋体" w:cs="Arial" w:hint="eastAsia"/>
                <w:color w:val="000000"/>
                <w:kern w:val="0"/>
                <w:sz w:val="22"/>
                <w:szCs w:val="22"/>
              </w:rPr>
              <w:t>其他收入</w:t>
            </w:r>
          </w:p>
        </w:tc>
      </w:tr>
      <w:tr w:rsidR="00FC62DF">
        <w:trPr>
          <w:trHeight w:val="315"/>
        </w:trPr>
        <w:tc>
          <w:tcPr>
            <w:tcW w:w="1237" w:type="dxa"/>
            <w:gridSpan w:val="4"/>
            <w:vMerge w:val="restart"/>
            <w:tcBorders>
              <w:top w:val="nil"/>
              <w:left w:val="single" w:sz="6" w:space="0" w:color="000000"/>
              <w:bottom w:val="single" w:sz="6" w:space="0" w:color="000000"/>
              <w:right w:val="single" w:sz="6" w:space="0" w:color="000000"/>
            </w:tcBorders>
            <w:vAlign w:val="center"/>
          </w:tcPr>
          <w:p w:rsidR="00FC62DF" w:rsidRDefault="004C6ACD">
            <w:pPr>
              <w:jc w:val="center"/>
              <w:rPr>
                <w:rFonts w:ascii="宋体" w:cs="Arial"/>
                <w:color w:val="000000"/>
                <w:kern w:val="0"/>
                <w:sz w:val="22"/>
                <w:szCs w:val="22"/>
              </w:rPr>
            </w:pPr>
            <w:r>
              <w:rPr>
                <w:rFonts w:ascii="宋体" w:cs="Arial" w:hint="eastAsia"/>
                <w:color w:val="000000"/>
                <w:kern w:val="0"/>
                <w:sz w:val="22"/>
                <w:szCs w:val="22"/>
              </w:rPr>
              <w:t>功能分类科目编码</w:t>
            </w:r>
          </w:p>
        </w:tc>
        <w:tc>
          <w:tcPr>
            <w:tcW w:w="4074" w:type="dxa"/>
            <w:gridSpan w:val="2"/>
            <w:vMerge w:val="restart"/>
            <w:tcBorders>
              <w:top w:val="nil"/>
              <w:left w:val="nil"/>
              <w:bottom w:val="single" w:sz="6" w:space="0" w:color="000000"/>
              <w:right w:val="single" w:sz="6" w:space="0" w:color="000000"/>
            </w:tcBorders>
            <w:vAlign w:val="center"/>
          </w:tcPr>
          <w:p w:rsidR="00FC62DF" w:rsidRDefault="004C6ACD">
            <w:pPr>
              <w:jc w:val="center"/>
              <w:rPr>
                <w:rFonts w:ascii="宋体" w:cs="Arial"/>
                <w:color w:val="000000"/>
                <w:kern w:val="0"/>
                <w:sz w:val="22"/>
                <w:szCs w:val="22"/>
              </w:rPr>
            </w:pPr>
            <w:r>
              <w:rPr>
                <w:rFonts w:ascii="宋体" w:cs="Arial" w:hint="eastAsia"/>
                <w:color w:val="000000"/>
                <w:kern w:val="0"/>
                <w:sz w:val="22"/>
                <w:szCs w:val="22"/>
              </w:rPr>
              <w:t>科目名称</w:t>
            </w:r>
          </w:p>
        </w:tc>
        <w:tc>
          <w:tcPr>
            <w:tcW w:w="1316" w:type="dxa"/>
            <w:vMerge/>
            <w:tcBorders>
              <w:top w:val="single" w:sz="6" w:space="0" w:color="000000"/>
              <w:left w:val="nil"/>
              <w:bottom w:val="single" w:sz="6" w:space="0" w:color="000000"/>
              <w:right w:val="single" w:sz="6" w:space="0" w:color="000000"/>
            </w:tcBorders>
            <w:vAlign w:val="center"/>
          </w:tcPr>
          <w:p w:rsidR="00FC62DF" w:rsidRDefault="00FC62DF"/>
        </w:tc>
        <w:tc>
          <w:tcPr>
            <w:tcW w:w="1311" w:type="dxa"/>
            <w:gridSpan w:val="2"/>
            <w:vMerge/>
            <w:tcBorders>
              <w:top w:val="single" w:sz="6" w:space="0" w:color="000000"/>
              <w:left w:val="nil"/>
              <w:bottom w:val="single" w:sz="6" w:space="0" w:color="000000"/>
              <w:right w:val="single" w:sz="6" w:space="0" w:color="000000"/>
            </w:tcBorders>
            <w:vAlign w:val="center"/>
          </w:tcPr>
          <w:p w:rsidR="00FC62DF" w:rsidRDefault="00FC62DF"/>
        </w:tc>
        <w:tc>
          <w:tcPr>
            <w:tcW w:w="974" w:type="dxa"/>
            <w:gridSpan w:val="2"/>
            <w:vMerge/>
            <w:tcBorders>
              <w:top w:val="single" w:sz="6" w:space="0" w:color="000000"/>
              <w:left w:val="nil"/>
              <w:bottom w:val="single" w:sz="6" w:space="0" w:color="000000"/>
              <w:right w:val="single" w:sz="6" w:space="0" w:color="000000"/>
            </w:tcBorders>
            <w:vAlign w:val="center"/>
          </w:tcPr>
          <w:p w:rsidR="00FC62DF" w:rsidRDefault="00FC62DF"/>
        </w:tc>
        <w:tc>
          <w:tcPr>
            <w:tcW w:w="1222" w:type="dxa"/>
            <w:gridSpan w:val="2"/>
            <w:vMerge/>
            <w:tcBorders>
              <w:top w:val="single" w:sz="6" w:space="0" w:color="000000"/>
              <w:left w:val="nil"/>
              <w:bottom w:val="single" w:sz="6" w:space="0" w:color="000000"/>
              <w:right w:val="single" w:sz="6" w:space="0" w:color="000000"/>
            </w:tcBorders>
            <w:vAlign w:val="center"/>
          </w:tcPr>
          <w:p w:rsidR="00FC62DF" w:rsidRDefault="00FC62DF"/>
        </w:tc>
        <w:tc>
          <w:tcPr>
            <w:tcW w:w="1121" w:type="dxa"/>
            <w:gridSpan w:val="2"/>
            <w:vMerge/>
            <w:tcBorders>
              <w:top w:val="single" w:sz="6" w:space="0" w:color="000000"/>
              <w:left w:val="nil"/>
              <w:bottom w:val="single" w:sz="6" w:space="0" w:color="000000"/>
              <w:right w:val="single" w:sz="6" w:space="0" w:color="000000"/>
            </w:tcBorders>
            <w:vAlign w:val="center"/>
          </w:tcPr>
          <w:p w:rsidR="00FC62DF" w:rsidRDefault="00FC62DF"/>
        </w:tc>
        <w:tc>
          <w:tcPr>
            <w:tcW w:w="1315" w:type="dxa"/>
            <w:gridSpan w:val="2"/>
            <w:vMerge/>
            <w:tcBorders>
              <w:top w:val="single" w:sz="6" w:space="0" w:color="000000"/>
              <w:left w:val="nil"/>
              <w:bottom w:val="single" w:sz="6" w:space="0" w:color="000000"/>
              <w:right w:val="single" w:sz="6" w:space="0" w:color="000000"/>
            </w:tcBorders>
            <w:vAlign w:val="center"/>
          </w:tcPr>
          <w:p w:rsidR="00FC62DF" w:rsidRDefault="00FC62DF"/>
        </w:tc>
        <w:tc>
          <w:tcPr>
            <w:tcW w:w="1604" w:type="dxa"/>
            <w:vMerge/>
            <w:tcBorders>
              <w:top w:val="single" w:sz="6" w:space="0" w:color="000000"/>
              <w:left w:val="nil"/>
              <w:bottom w:val="single" w:sz="6" w:space="0" w:color="000000"/>
              <w:right w:val="single" w:sz="6" w:space="0" w:color="000000"/>
            </w:tcBorders>
            <w:vAlign w:val="center"/>
          </w:tcPr>
          <w:p w:rsidR="00FC62DF" w:rsidRDefault="00FC62DF"/>
        </w:tc>
      </w:tr>
      <w:tr w:rsidR="00FC62DF">
        <w:trPr>
          <w:trHeight w:val="315"/>
        </w:trPr>
        <w:tc>
          <w:tcPr>
            <w:tcW w:w="982" w:type="dxa"/>
            <w:gridSpan w:val="4"/>
            <w:vMerge/>
            <w:tcBorders>
              <w:top w:val="nil"/>
              <w:left w:val="single" w:sz="6" w:space="0" w:color="000000"/>
              <w:bottom w:val="single" w:sz="6" w:space="0" w:color="000000"/>
              <w:right w:val="single" w:sz="6" w:space="0" w:color="000000"/>
            </w:tcBorders>
            <w:vAlign w:val="center"/>
          </w:tcPr>
          <w:p w:rsidR="00FC62DF" w:rsidRDefault="00FC62DF"/>
        </w:tc>
        <w:tc>
          <w:tcPr>
            <w:tcW w:w="4074" w:type="dxa"/>
            <w:gridSpan w:val="2"/>
            <w:vMerge/>
            <w:tcBorders>
              <w:top w:val="nil"/>
              <w:left w:val="nil"/>
              <w:bottom w:val="single" w:sz="6" w:space="0" w:color="000000"/>
              <w:right w:val="single" w:sz="6" w:space="0" w:color="000000"/>
            </w:tcBorders>
            <w:vAlign w:val="center"/>
          </w:tcPr>
          <w:p w:rsidR="00FC62DF" w:rsidRDefault="00FC62DF"/>
        </w:tc>
        <w:tc>
          <w:tcPr>
            <w:tcW w:w="1316" w:type="dxa"/>
            <w:vMerge/>
            <w:tcBorders>
              <w:top w:val="single" w:sz="6" w:space="0" w:color="000000"/>
              <w:left w:val="nil"/>
              <w:bottom w:val="single" w:sz="6" w:space="0" w:color="000000"/>
              <w:right w:val="single" w:sz="6" w:space="0" w:color="000000"/>
            </w:tcBorders>
            <w:vAlign w:val="center"/>
          </w:tcPr>
          <w:p w:rsidR="00FC62DF" w:rsidRDefault="00FC62DF"/>
        </w:tc>
        <w:tc>
          <w:tcPr>
            <w:tcW w:w="1311" w:type="dxa"/>
            <w:gridSpan w:val="2"/>
            <w:vMerge/>
            <w:tcBorders>
              <w:top w:val="single" w:sz="6" w:space="0" w:color="000000"/>
              <w:left w:val="nil"/>
              <w:bottom w:val="single" w:sz="6" w:space="0" w:color="000000"/>
              <w:right w:val="single" w:sz="6" w:space="0" w:color="000000"/>
            </w:tcBorders>
            <w:vAlign w:val="center"/>
          </w:tcPr>
          <w:p w:rsidR="00FC62DF" w:rsidRDefault="00FC62DF"/>
        </w:tc>
        <w:tc>
          <w:tcPr>
            <w:tcW w:w="974" w:type="dxa"/>
            <w:gridSpan w:val="2"/>
            <w:vMerge/>
            <w:tcBorders>
              <w:top w:val="single" w:sz="6" w:space="0" w:color="000000"/>
              <w:left w:val="nil"/>
              <w:bottom w:val="single" w:sz="6" w:space="0" w:color="000000"/>
              <w:right w:val="single" w:sz="6" w:space="0" w:color="000000"/>
            </w:tcBorders>
            <w:vAlign w:val="center"/>
          </w:tcPr>
          <w:p w:rsidR="00FC62DF" w:rsidRDefault="00FC62DF"/>
        </w:tc>
        <w:tc>
          <w:tcPr>
            <w:tcW w:w="1222" w:type="dxa"/>
            <w:gridSpan w:val="2"/>
            <w:vMerge/>
            <w:tcBorders>
              <w:top w:val="single" w:sz="6" w:space="0" w:color="000000"/>
              <w:left w:val="nil"/>
              <w:bottom w:val="single" w:sz="6" w:space="0" w:color="000000"/>
              <w:right w:val="single" w:sz="6" w:space="0" w:color="000000"/>
            </w:tcBorders>
            <w:vAlign w:val="center"/>
          </w:tcPr>
          <w:p w:rsidR="00FC62DF" w:rsidRDefault="00FC62DF"/>
        </w:tc>
        <w:tc>
          <w:tcPr>
            <w:tcW w:w="1121" w:type="dxa"/>
            <w:gridSpan w:val="2"/>
            <w:vMerge/>
            <w:tcBorders>
              <w:top w:val="single" w:sz="6" w:space="0" w:color="000000"/>
              <w:left w:val="nil"/>
              <w:bottom w:val="single" w:sz="6" w:space="0" w:color="000000"/>
              <w:right w:val="single" w:sz="6" w:space="0" w:color="000000"/>
            </w:tcBorders>
            <w:vAlign w:val="center"/>
          </w:tcPr>
          <w:p w:rsidR="00FC62DF" w:rsidRDefault="00FC62DF"/>
        </w:tc>
        <w:tc>
          <w:tcPr>
            <w:tcW w:w="1315" w:type="dxa"/>
            <w:gridSpan w:val="2"/>
            <w:vMerge/>
            <w:tcBorders>
              <w:top w:val="single" w:sz="6" w:space="0" w:color="000000"/>
              <w:left w:val="nil"/>
              <w:bottom w:val="single" w:sz="6" w:space="0" w:color="000000"/>
              <w:right w:val="single" w:sz="6" w:space="0" w:color="000000"/>
            </w:tcBorders>
            <w:vAlign w:val="center"/>
          </w:tcPr>
          <w:p w:rsidR="00FC62DF" w:rsidRDefault="00FC62DF"/>
        </w:tc>
        <w:tc>
          <w:tcPr>
            <w:tcW w:w="1604" w:type="dxa"/>
            <w:vMerge/>
            <w:tcBorders>
              <w:top w:val="single" w:sz="6" w:space="0" w:color="000000"/>
              <w:left w:val="nil"/>
              <w:bottom w:val="single" w:sz="6" w:space="0" w:color="000000"/>
              <w:right w:val="single" w:sz="6" w:space="0" w:color="000000"/>
            </w:tcBorders>
            <w:vAlign w:val="center"/>
          </w:tcPr>
          <w:p w:rsidR="00FC62DF" w:rsidRDefault="00FC62DF"/>
        </w:tc>
      </w:tr>
      <w:tr w:rsidR="00FC62DF">
        <w:trPr>
          <w:trHeight w:val="312"/>
        </w:trPr>
        <w:tc>
          <w:tcPr>
            <w:tcW w:w="982" w:type="dxa"/>
            <w:gridSpan w:val="4"/>
            <w:vMerge/>
            <w:tcBorders>
              <w:top w:val="nil"/>
              <w:left w:val="single" w:sz="6" w:space="0" w:color="000000"/>
              <w:bottom w:val="single" w:sz="6" w:space="0" w:color="000000"/>
              <w:right w:val="single" w:sz="6" w:space="0" w:color="000000"/>
            </w:tcBorders>
            <w:vAlign w:val="center"/>
          </w:tcPr>
          <w:p w:rsidR="00FC62DF" w:rsidRDefault="00FC62DF"/>
        </w:tc>
        <w:tc>
          <w:tcPr>
            <w:tcW w:w="4074" w:type="dxa"/>
            <w:gridSpan w:val="2"/>
            <w:vMerge/>
            <w:tcBorders>
              <w:top w:val="nil"/>
              <w:left w:val="nil"/>
              <w:bottom w:val="single" w:sz="6" w:space="0" w:color="000000"/>
              <w:right w:val="single" w:sz="6" w:space="0" w:color="000000"/>
            </w:tcBorders>
            <w:vAlign w:val="center"/>
          </w:tcPr>
          <w:p w:rsidR="00FC62DF" w:rsidRDefault="00FC62DF"/>
        </w:tc>
        <w:tc>
          <w:tcPr>
            <w:tcW w:w="1316" w:type="dxa"/>
            <w:vMerge/>
            <w:tcBorders>
              <w:top w:val="single" w:sz="6" w:space="0" w:color="000000"/>
              <w:left w:val="nil"/>
              <w:bottom w:val="single" w:sz="6" w:space="0" w:color="000000"/>
              <w:right w:val="single" w:sz="6" w:space="0" w:color="000000"/>
            </w:tcBorders>
            <w:vAlign w:val="center"/>
          </w:tcPr>
          <w:p w:rsidR="00FC62DF" w:rsidRDefault="00FC62DF"/>
        </w:tc>
        <w:tc>
          <w:tcPr>
            <w:tcW w:w="1311" w:type="dxa"/>
            <w:gridSpan w:val="2"/>
            <w:vMerge/>
            <w:tcBorders>
              <w:top w:val="single" w:sz="6" w:space="0" w:color="000000"/>
              <w:left w:val="nil"/>
              <w:bottom w:val="single" w:sz="6" w:space="0" w:color="000000"/>
              <w:right w:val="single" w:sz="6" w:space="0" w:color="000000"/>
            </w:tcBorders>
            <w:vAlign w:val="center"/>
          </w:tcPr>
          <w:p w:rsidR="00FC62DF" w:rsidRDefault="00FC62DF"/>
        </w:tc>
        <w:tc>
          <w:tcPr>
            <w:tcW w:w="974" w:type="dxa"/>
            <w:gridSpan w:val="2"/>
            <w:vMerge/>
            <w:tcBorders>
              <w:top w:val="single" w:sz="6" w:space="0" w:color="000000"/>
              <w:left w:val="nil"/>
              <w:bottom w:val="single" w:sz="6" w:space="0" w:color="000000"/>
              <w:right w:val="single" w:sz="6" w:space="0" w:color="000000"/>
            </w:tcBorders>
            <w:vAlign w:val="center"/>
          </w:tcPr>
          <w:p w:rsidR="00FC62DF" w:rsidRDefault="00FC62DF"/>
        </w:tc>
        <w:tc>
          <w:tcPr>
            <w:tcW w:w="1222" w:type="dxa"/>
            <w:gridSpan w:val="2"/>
            <w:vMerge/>
            <w:tcBorders>
              <w:top w:val="single" w:sz="6" w:space="0" w:color="000000"/>
              <w:left w:val="nil"/>
              <w:bottom w:val="single" w:sz="6" w:space="0" w:color="000000"/>
              <w:right w:val="single" w:sz="6" w:space="0" w:color="000000"/>
            </w:tcBorders>
            <w:vAlign w:val="center"/>
          </w:tcPr>
          <w:p w:rsidR="00FC62DF" w:rsidRDefault="00FC62DF"/>
        </w:tc>
        <w:tc>
          <w:tcPr>
            <w:tcW w:w="1121" w:type="dxa"/>
            <w:gridSpan w:val="2"/>
            <w:vMerge/>
            <w:tcBorders>
              <w:top w:val="single" w:sz="6" w:space="0" w:color="000000"/>
              <w:left w:val="nil"/>
              <w:bottom w:val="single" w:sz="6" w:space="0" w:color="000000"/>
              <w:right w:val="single" w:sz="6" w:space="0" w:color="000000"/>
            </w:tcBorders>
            <w:vAlign w:val="center"/>
          </w:tcPr>
          <w:p w:rsidR="00FC62DF" w:rsidRDefault="00FC62DF"/>
        </w:tc>
        <w:tc>
          <w:tcPr>
            <w:tcW w:w="1315" w:type="dxa"/>
            <w:gridSpan w:val="2"/>
            <w:vMerge/>
            <w:tcBorders>
              <w:top w:val="single" w:sz="6" w:space="0" w:color="000000"/>
              <w:left w:val="nil"/>
              <w:bottom w:val="single" w:sz="6" w:space="0" w:color="000000"/>
              <w:right w:val="single" w:sz="6" w:space="0" w:color="000000"/>
            </w:tcBorders>
            <w:vAlign w:val="center"/>
          </w:tcPr>
          <w:p w:rsidR="00FC62DF" w:rsidRDefault="00FC62DF"/>
        </w:tc>
        <w:tc>
          <w:tcPr>
            <w:tcW w:w="1604" w:type="dxa"/>
            <w:vMerge/>
            <w:tcBorders>
              <w:top w:val="single" w:sz="6" w:space="0" w:color="000000"/>
              <w:left w:val="nil"/>
              <w:bottom w:val="single" w:sz="6" w:space="0" w:color="000000"/>
              <w:right w:val="single" w:sz="6" w:space="0" w:color="000000"/>
            </w:tcBorders>
            <w:vAlign w:val="center"/>
          </w:tcPr>
          <w:p w:rsidR="00FC62DF" w:rsidRDefault="00FC62DF"/>
        </w:tc>
      </w:tr>
      <w:tr w:rsidR="00FC62DF">
        <w:trPr>
          <w:trHeight w:val="315"/>
        </w:trPr>
        <w:tc>
          <w:tcPr>
            <w:tcW w:w="5311" w:type="dxa"/>
            <w:gridSpan w:val="6"/>
            <w:tcBorders>
              <w:top w:val="nil"/>
              <w:left w:val="single" w:sz="6" w:space="0" w:color="000000"/>
              <w:bottom w:val="single" w:sz="6" w:space="0" w:color="000000"/>
              <w:right w:val="single" w:sz="6" w:space="0" w:color="000000"/>
            </w:tcBorders>
            <w:vAlign w:val="center"/>
          </w:tcPr>
          <w:p w:rsidR="00FC62DF" w:rsidRDefault="004C6ACD">
            <w:pPr>
              <w:jc w:val="center"/>
              <w:rPr>
                <w:rFonts w:ascii="宋体" w:cs="Arial"/>
                <w:color w:val="000000"/>
                <w:kern w:val="0"/>
                <w:sz w:val="22"/>
                <w:szCs w:val="22"/>
              </w:rPr>
            </w:pPr>
            <w:r>
              <w:rPr>
                <w:rFonts w:ascii="宋体" w:cs="Arial" w:hint="eastAsia"/>
                <w:color w:val="000000"/>
                <w:kern w:val="0"/>
                <w:sz w:val="22"/>
                <w:szCs w:val="22"/>
              </w:rPr>
              <w:t>栏次</w:t>
            </w:r>
          </w:p>
        </w:tc>
        <w:tc>
          <w:tcPr>
            <w:tcW w:w="1316" w:type="dxa"/>
            <w:tcBorders>
              <w:top w:val="nil"/>
              <w:left w:val="nil"/>
              <w:bottom w:val="single" w:sz="6" w:space="0" w:color="000000"/>
              <w:right w:val="single" w:sz="6" w:space="0" w:color="000000"/>
            </w:tcBorders>
            <w:vAlign w:val="center"/>
          </w:tcPr>
          <w:p w:rsidR="00FC62DF" w:rsidRDefault="004C6ACD">
            <w:pPr>
              <w:jc w:val="center"/>
              <w:rPr>
                <w:rFonts w:ascii="宋体" w:cs="Arial"/>
                <w:color w:val="000000"/>
                <w:kern w:val="0"/>
                <w:sz w:val="22"/>
                <w:szCs w:val="22"/>
              </w:rPr>
            </w:pPr>
            <w:r>
              <w:rPr>
                <w:rFonts w:ascii="宋体" w:cs="Arial" w:hint="eastAsia"/>
                <w:color w:val="000000"/>
                <w:kern w:val="0"/>
                <w:sz w:val="22"/>
                <w:szCs w:val="22"/>
              </w:rPr>
              <w:t>1</w:t>
            </w:r>
          </w:p>
        </w:tc>
        <w:tc>
          <w:tcPr>
            <w:tcW w:w="1311" w:type="dxa"/>
            <w:gridSpan w:val="2"/>
            <w:tcBorders>
              <w:top w:val="nil"/>
              <w:left w:val="nil"/>
              <w:bottom w:val="single" w:sz="6" w:space="0" w:color="000000"/>
              <w:right w:val="single" w:sz="6" w:space="0" w:color="000000"/>
            </w:tcBorders>
            <w:vAlign w:val="center"/>
          </w:tcPr>
          <w:p w:rsidR="00FC62DF" w:rsidRDefault="004C6ACD">
            <w:pPr>
              <w:jc w:val="center"/>
              <w:rPr>
                <w:rFonts w:ascii="宋体" w:cs="Arial"/>
                <w:color w:val="000000"/>
                <w:kern w:val="0"/>
                <w:sz w:val="22"/>
                <w:szCs w:val="22"/>
              </w:rPr>
            </w:pPr>
            <w:r>
              <w:rPr>
                <w:rFonts w:ascii="宋体" w:cs="Arial" w:hint="eastAsia"/>
                <w:color w:val="000000"/>
                <w:kern w:val="0"/>
                <w:sz w:val="22"/>
                <w:szCs w:val="22"/>
              </w:rPr>
              <w:t>2</w:t>
            </w:r>
          </w:p>
        </w:tc>
        <w:tc>
          <w:tcPr>
            <w:tcW w:w="973" w:type="dxa"/>
            <w:gridSpan w:val="2"/>
            <w:tcBorders>
              <w:top w:val="nil"/>
              <w:left w:val="nil"/>
              <w:bottom w:val="single" w:sz="6" w:space="0" w:color="000000"/>
              <w:right w:val="single" w:sz="6" w:space="0" w:color="000000"/>
            </w:tcBorders>
            <w:vAlign w:val="center"/>
          </w:tcPr>
          <w:p w:rsidR="00FC62DF" w:rsidRDefault="004C6ACD">
            <w:pPr>
              <w:jc w:val="center"/>
              <w:rPr>
                <w:rFonts w:ascii="宋体" w:cs="Arial"/>
                <w:color w:val="000000"/>
                <w:kern w:val="0"/>
                <w:sz w:val="22"/>
                <w:szCs w:val="22"/>
              </w:rPr>
            </w:pPr>
            <w:r>
              <w:rPr>
                <w:rFonts w:ascii="宋体" w:cs="Arial" w:hint="eastAsia"/>
                <w:color w:val="000000"/>
                <w:kern w:val="0"/>
                <w:sz w:val="22"/>
                <w:szCs w:val="22"/>
              </w:rPr>
              <w:t>3</w:t>
            </w:r>
          </w:p>
        </w:tc>
        <w:tc>
          <w:tcPr>
            <w:tcW w:w="1221" w:type="dxa"/>
            <w:gridSpan w:val="2"/>
            <w:tcBorders>
              <w:top w:val="nil"/>
              <w:left w:val="nil"/>
              <w:bottom w:val="single" w:sz="6" w:space="0" w:color="000000"/>
              <w:right w:val="single" w:sz="6" w:space="0" w:color="000000"/>
            </w:tcBorders>
            <w:vAlign w:val="center"/>
          </w:tcPr>
          <w:p w:rsidR="00FC62DF" w:rsidRDefault="004C6ACD">
            <w:pPr>
              <w:jc w:val="center"/>
              <w:rPr>
                <w:rFonts w:ascii="宋体" w:cs="Arial"/>
                <w:color w:val="000000"/>
                <w:kern w:val="0"/>
                <w:sz w:val="22"/>
                <w:szCs w:val="22"/>
              </w:rPr>
            </w:pPr>
            <w:r>
              <w:rPr>
                <w:rFonts w:ascii="宋体" w:cs="Arial" w:hint="eastAsia"/>
                <w:color w:val="000000"/>
                <w:kern w:val="0"/>
                <w:sz w:val="22"/>
                <w:szCs w:val="22"/>
              </w:rPr>
              <w:t>4</w:t>
            </w:r>
          </w:p>
        </w:tc>
        <w:tc>
          <w:tcPr>
            <w:tcW w:w="1120" w:type="dxa"/>
            <w:gridSpan w:val="2"/>
            <w:tcBorders>
              <w:top w:val="nil"/>
              <w:left w:val="nil"/>
              <w:bottom w:val="single" w:sz="6" w:space="0" w:color="000000"/>
              <w:right w:val="single" w:sz="6" w:space="0" w:color="000000"/>
            </w:tcBorders>
            <w:vAlign w:val="center"/>
          </w:tcPr>
          <w:p w:rsidR="00FC62DF" w:rsidRDefault="004C6ACD">
            <w:pPr>
              <w:jc w:val="center"/>
              <w:rPr>
                <w:rFonts w:ascii="宋体" w:cs="Arial"/>
                <w:color w:val="000000"/>
                <w:kern w:val="0"/>
                <w:sz w:val="22"/>
                <w:szCs w:val="22"/>
              </w:rPr>
            </w:pPr>
            <w:r>
              <w:rPr>
                <w:rFonts w:ascii="宋体" w:cs="Arial" w:hint="eastAsia"/>
                <w:color w:val="000000"/>
                <w:kern w:val="0"/>
                <w:sz w:val="22"/>
                <w:szCs w:val="22"/>
              </w:rPr>
              <w:t>5</w:t>
            </w:r>
          </w:p>
        </w:tc>
        <w:tc>
          <w:tcPr>
            <w:tcW w:w="1315" w:type="dxa"/>
            <w:gridSpan w:val="2"/>
            <w:tcBorders>
              <w:top w:val="nil"/>
              <w:left w:val="nil"/>
              <w:bottom w:val="single" w:sz="6" w:space="0" w:color="000000"/>
              <w:right w:val="single" w:sz="6" w:space="0" w:color="000000"/>
            </w:tcBorders>
            <w:vAlign w:val="center"/>
          </w:tcPr>
          <w:p w:rsidR="00FC62DF" w:rsidRDefault="004C6ACD">
            <w:pPr>
              <w:jc w:val="center"/>
              <w:rPr>
                <w:rFonts w:ascii="宋体" w:cs="Arial"/>
                <w:color w:val="000000"/>
                <w:kern w:val="0"/>
                <w:sz w:val="22"/>
                <w:szCs w:val="22"/>
              </w:rPr>
            </w:pPr>
            <w:r>
              <w:rPr>
                <w:rFonts w:ascii="宋体" w:cs="Arial" w:hint="eastAsia"/>
                <w:color w:val="000000"/>
                <w:kern w:val="0"/>
                <w:sz w:val="22"/>
                <w:szCs w:val="22"/>
              </w:rPr>
              <w:t>6</w:t>
            </w:r>
          </w:p>
        </w:tc>
        <w:tc>
          <w:tcPr>
            <w:tcW w:w="1604" w:type="dxa"/>
            <w:tcBorders>
              <w:top w:val="nil"/>
              <w:left w:val="nil"/>
              <w:bottom w:val="single" w:sz="6" w:space="0" w:color="000000"/>
              <w:right w:val="single" w:sz="6" w:space="0" w:color="000000"/>
            </w:tcBorders>
            <w:vAlign w:val="center"/>
          </w:tcPr>
          <w:p w:rsidR="00FC62DF" w:rsidRDefault="004C6ACD">
            <w:pPr>
              <w:jc w:val="center"/>
              <w:rPr>
                <w:rFonts w:ascii="宋体" w:cs="Arial"/>
                <w:color w:val="000000"/>
                <w:kern w:val="0"/>
                <w:sz w:val="22"/>
                <w:szCs w:val="22"/>
              </w:rPr>
            </w:pPr>
            <w:r>
              <w:rPr>
                <w:rFonts w:ascii="宋体" w:cs="Arial" w:hint="eastAsia"/>
                <w:color w:val="000000"/>
                <w:kern w:val="0"/>
                <w:sz w:val="22"/>
                <w:szCs w:val="22"/>
              </w:rPr>
              <w:t>7</w:t>
            </w:r>
          </w:p>
        </w:tc>
      </w:tr>
      <w:tr w:rsidR="00FC62DF">
        <w:trPr>
          <w:trHeight w:val="315"/>
        </w:trPr>
        <w:tc>
          <w:tcPr>
            <w:tcW w:w="5311" w:type="dxa"/>
            <w:gridSpan w:val="6"/>
            <w:tcBorders>
              <w:top w:val="nil"/>
              <w:left w:val="single" w:sz="6" w:space="0" w:color="000000"/>
              <w:bottom w:val="single" w:sz="6" w:space="0" w:color="000000"/>
              <w:right w:val="single" w:sz="6" w:space="0" w:color="000000"/>
            </w:tcBorders>
            <w:vAlign w:val="center"/>
          </w:tcPr>
          <w:p w:rsidR="00FC62DF" w:rsidRDefault="004C6ACD">
            <w:pPr>
              <w:jc w:val="center"/>
              <w:rPr>
                <w:rFonts w:ascii="宋体" w:cs="Arial"/>
                <w:b/>
                <w:color w:val="000000"/>
                <w:kern w:val="0"/>
                <w:sz w:val="22"/>
                <w:szCs w:val="22"/>
              </w:rPr>
            </w:pPr>
            <w:r>
              <w:rPr>
                <w:rFonts w:ascii="宋体" w:cs="Arial" w:hint="eastAsia"/>
                <w:b/>
                <w:color w:val="000000"/>
                <w:kern w:val="0"/>
                <w:sz w:val="22"/>
                <w:szCs w:val="22"/>
              </w:rPr>
              <w:t>合计</w:t>
            </w:r>
          </w:p>
        </w:tc>
        <w:tc>
          <w:tcPr>
            <w:tcW w:w="1316" w:type="dxa"/>
            <w:tcBorders>
              <w:top w:val="nil"/>
              <w:left w:val="nil"/>
              <w:bottom w:val="single" w:sz="6" w:space="0" w:color="000000"/>
              <w:right w:val="single" w:sz="6" w:space="0" w:color="000000"/>
            </w:tcBorders>
            <w:vAlign w:val="center"/>
          </w:tcPr>
          <w:p w:rsidR="00FC62DF" w:rsidRDefault="004C6ACD">
            <w:pPr>
              <w:jc w:val="right"/>
              <w:rPr>
                <w:b/>
                <w:bCs/>
                <w:color w:val="000000"/>
                <w:sz w:val="22"/>
                <w:szCs w:val="22"/>
              </w:rPr>
            </w:pPr>
            <w:r>
              <w:rPr>
                <w:b/>
                <w:bCs/>
                <w:color w:val="000000"/>
                <w:sz w:val="22"/>
                <w:szCs w:val="22"/>
              </w:rPr>
              <w:t>995.36</w:t>
            </w:r>
          </w:p>
        </w:tc>
        <w:tc>
          <w:tcPr>
            <w:tcW w:w="1311" w:type="dxa"/>
            <w:gridSpan w:val="2"/>
            <w:tcBorders>
              <w:top w:val="nil"/>
              <w:left w:val="nil"/>
              <w:bottom w:val="single" w:sz="6" w:space="0" w:color="000000"/>
              <w:right w:val="single" w:sz="6" w:space="0" w:color="000000"/>
            </w:tcBorders>
            <w:vAlign w:val="center"/>
          </w:tcPr>
          <w:p w:rsidR="00FC62DF" w:rsidRDefault="004C6ACD">
            <w:pPr>
              <w:jc w:val="right"/>
              <w:rPr>
                <w:b/>
                <w:bCs/>
                <w:color w:val="000000"/>
                <w:sz w:val="22"/>
                <w:szCs w:val="22"/>
              </w:rPr>
            </w:pPr>
            <w:r>
              <w:rPr>
                <w:b/>
                <w:bCs/>
                <w:color w:val="000000"/>
                <w:sz w:val="22"/>
                <w:szCs w:val="22"/>
              </w:rPr>
              <w:t>532.27</w:t>
            </w:r>
          </w:p>
        </w:tc>
        <w:tc>
          <w:tcPr>
            <w:tcW w:w="973" w:type="dxa"/>
            <w:gridSpan w:val="2"/>
            <w:tcBorders>
              <w:top w:val="nil"/>
              <w:left w:val="nil"/>
              <w:bottom w:val="single" w:sz="6" w:space="0" w:color="000000"/>
              <w:right w:val="single" w:sz="6" w:space="0" w:color="000000"/>
            </w:tcBorders>
            <w:vAlign w:val="center"/>
          </w:tcPr>
          <w:p w:rsidR="00FC62DF" w:rsidRDefault="004C6ACD">
            <w:pPr>
              <w:jc w:val="right"/>
              <w:rPr>
                <w:b/>
                <w:bCs/>
                <w:color w:val="000000"/>
                <w:sz w:val="22"/>
                <w:szCs w:val="22"/>
              </w:rPr>
            </w:pPr>
            <w:r>
              <w:rPr>
                <w:b/>
                <w:bCs/>
                <w:color w:val="000000"/>
                <w:sz w:val="22"/>
                <w:szCs w:val="22"/>
              </w:rPr>
              <w:t xml:space="preserve">　</w:t>
            </w:r>
          </w:p>
        </w:tc>
        <w:tc>
          <w:tcPr>
            <w:tcW w:w="1221" w:type="dxa"/>
            <w:gridSpan w:val="2"/>
            <w:tcBorders>
              <w:top w:val="nil"/>
              <w:left w:val="nil"/>
              <w:bottom w:val="single" w:sz="6" w:space="0" w:color="000000"/>
              <w:right w:val="single" w:sz="6" w:space="0" w:color="000000"/>
            </w:tcBorders>
            <w:vAlign w:val="center"/>
          </w:tcPr>
          <w:p w:rsidR="00FC62DF" w:rsidRDefault="004C6ACD">
            <w:pPr>
              <w:jc w:val="right"/>
              <w:rPr>
                <w:b/>
                <w:bCs/>
                <w:color w:val="000000"/>
                <w:sz w:val="22"/>
                <w:szCs w:val="22"/>
              </w:rPr>
            </w:pPr>
            <w:r>
              <w:rPr>
                <w:b/>
                <w:bCs/>
                <w:color w:val="000000"/>
                <w:sz w:val="22"/>
                <w:szCs w:val="22"/>
              </w:rPr>
              <w:t>158.73</w:t>
            </w:r>
          </w:p>
        </w:tc>
        <w:tc>
          <w:tcPr>
            <w:tcW w:w="1120" w:type="dxa"/>
            <w:gridSpan w:val="2"/>
            <w:tcBorders>
              <w:top w:val="nil"/>
              <w:left w:val="nil"/>
              <w:bottom w:val="single" w:sz="6" w:space="0" w:color="000000"/>
              <w:right w:val="single" w:sz="6" w:space="0" w:color="000000"/>
            </w:tcBorders>
            <w:vAlign w:val="center"/>
          </w:tcPr>
          <w:p w:rsidR="00FC62DF" w:rsidRDefault="004C6ACD">
            <w:pPr>
              <w:jc w:val="right"/>
              <w:rPr>
                <w:b/>
                <w:bCs/>
                <w:color w:val="000000"/>
                <w:sz w:val="22"/>
                <w:szCs w:val="22"/>
              </w:rPr>
            </w:pPr>
            <w:r>
              <w:rPr>
                <w:b/>
                <w:bCs/>
                <w:color w:val="000000"/>
                <w:sz w:val="22"/>
                <w:szCs w:val="22"/>
              </w:rPr>
              <w:t xml:space="preserve">　</w:t>
            </w:r>
          </w:p>
        </w:tc>
        <w:tc>
          <w:tcPr>
            <w:tcW w:w="1315" w:type="dxa"/>
            <w:gridSpan w:val="2"/>
            <w:tcBorders>
              <w:top w:val="nil"/>
              <w:left w:val="nil"/>
              <w:bottom w:val="single" w:sz="6" w:space="0" w:color="000000"/>
              <w:right w:val="single" w:sz="6" w:space="0" w:color="000000"/>
            </w:tcBorders>
            <w:vAlign w:val="center"/>
          </w:tcPr>
          <w:p w:rsidR="00FC62DF" w:rsidRDefault="004C6ACD">
            <w:pPr>
              <w:jc w:val="right"/>
              <w:rPr>
                <w:b/>
                <w:bCs/>
                <w:color w:val="000000"/>
                <w:sz w:val="22"/>
                <w:szCs w:val="22"/>
              </w:rPr>
            </w:pPr>
            <w:r>
              <w:rPr>
                <w:b/>
                <w:bCs/>
                <w:color w:val="000000"/>
                <w:sz w:val="22"/>
                <w:szCs w:val="22"/>
              </w:rPr>
              <w:t xml:space="preserve">　</w:t>
            </w:r>
          </w:p>
        </w:tc>
        <w:tc>
          <w:tcPr>
            <w:tcW w:w="1604" w:type="dxa"/>
            <w:tcBorders>
              <w:top w:val="nil"/>
              <w:left w:val="nil"/>
              <w:bottom w:val="single" w:sz="6" w:space="0" w:color="000000"/>
              <w:right w:val="single" w:sz="6" w:space="0" w:color="000000"/>
            </w:tcBorders>
            <w:vAlign w:val="center"/>
          </w:tcPr>
          <w:p w:rsidR="00FC62DF" w:rsidRDefault="004C6ACD">
            <w:pPr>
              <w:jc w:val="right"/>
              <w:rPr>
                <w:b/>
                <w:bCs/>
                <w:color w:val="000000"/>
                <w:sz w:val="22"/>
                <w:szCs w:val="22"/>
              </w:rPr>
            </w:pPr>
            <w:r>
              <w:rPr>
                <w:b/>
                <w:bCs/>
                <w:color w:val="000000"/>
                <w:sz w:val="22"/>
                <w:szCs w:val="22"/>
              </w:rPr>
              <w:t>304.35</w:t>
            </w:r>
          </w:p>
        </w:tc>
      </w:tr>
      <w:tr w:rsidR="00FC62DF">
        <w:trPr>
          <w:trHeight w:val="315"/>
        </w:trPr>
        <w:tc>
          <w:tcPr>
            <w:tcW w:w="1237" w:type="dxa"/>
            <w:gridSpan w:val="4"/>
            <w:tcBorders>
              <w:top w:val="nil"/>
              <w:left w:val="single" w:sz="6" w:space="0" w:color="000000"/>
              <w:bottom w:val="single" w:sz="6" w:space="0" w:color="000000"/>
              <w:right w:val="single" w:sz="6" w:space="0" w:color="000000"/>
            </w:tcBorders>
            <w:vAlign w:val="center"/>
          </w:tcPr>
          <w:p w:rsidR="00FC62DF" w:rsidRDefault="004C6ACD">
            <w:pPr>
              <w:rPr>
                <w:rFonts w:ascii="宋体" w:cs="Arial"/>
                <w:b/>
                <w:color w:val="000000"/>
                <w:sz w:val="22"/>
                <w:szCs w:val="22"/>
              </w:rPr>
            </w:pPr>
            <w:r>
              <w:rPr>
                <w:rFonts w:cs="Arial" w:hint="eastAsia"/>
                <w:b/>
                <w:color w:val="000000"/>
                <w:sz w:val="22"/>
                <w:szCs w:val="22"/>
              </w:rPr>
              <w:t>201</w:t>
            </w:r>
          </w:p>
        </w:tc>
        <w:tc>
          <w:tcPr>
            <w:tcW w:w="4074" w:type="dxa"/>
            <w:gridSpan w:val="2"/>
            <w:tcBorders>
              <w:top w:val="nil"/>
              <w:left w:val="nil"/>
              <w:bottom w:val="single" w:sz="6" w:space="0" w:color="000000"/>
              <w:right w:val="single" w:sz="6" w:space="0" w:color="000000"/>
            </w:tcBorders>
            <w:vAlign w:val="center"/>
          </w:tcPr>
          <w:p w:rsidR="00FC62DF" w:rsidRDefault="004C6ACD">
            <w:pPr>
              <w:rPr>
                <w:rFonts w:ascii="宋体" w:cs="Arial"/>
                <w:b/>
                <w:color w:val="000000"/>
                <w:sz w:val="22"/>
                <w:szCs w:val="22"/>
              </w:rPr>
            </w:pPr>
            <w:r>
              <w:rPr>
                <w:rFonts w:cs="Arial" w:hint="eastAsia"/>
                <w:b/>
                <w:color w:val="000000"/>
                <w:sz w:val="22"/>
                <w:szCs w:val="22"/>
              </w:rPr>
              <w:t>一般公共服务支出</w:t>
            </w:r>
          </w:p>
        </w:tc>
        <w:tc>
          <w:tcPr>
            <w:tcW w:w="1316" w:type="dxa"/>
            <w:tcBorders>
              <w:top w:val="nil"/>
              <w:left w:val="nil"/>
              <w:bottom w:val="single" w:sz="6" w:space="0" w:color="000000"/>
              <w:right w:val="single" w:sz="6" w:space="0" w:color="000000"/>
            </w:tcBorders>
            <w:vAlign w:val="center"/>
          </w:tcPr>
          <w:p w:rsidR="00FC62DF" w:rsidRDefault="004C6ACD">
            <w:pPr>
              <w:jc w:val="right"/>
              <w:rPr>
                <w:color w:val="000000"/>
                <w:sz w:val="22"/>
                <w:szCs w:val="22"/>
              </w:rPr>
            </w:pPr>
            <w:r>
              <w:rPr>
                <w:color w:val="000000"/>
                <w:sz w:val="22"/>
                <w:szCs w:val="22"/>
              </w:rPr>
              <w:t>650.52</w:t>
            </w:r>
          </w:p>
        </w:tc>
        <w:tc>
          <w:tcPr>
            <w:tcW w:w="1311" w:type="dxa"/>
            <w:gridSpan w:val="2"/>
            <w:tcBorders>
              <w:top w:val="nil"/>
              <w:left w:val="nil"/>
              <w:bottom w:val="single" w:sz="6" w:space="0" w:color="000000"/>
              <w:right w:val="single" w:sz="6" w:space="0" w:color="000000"/>
            </w:tcBorders>
            <w:vAlign w:val="center"/>
          </w:tcPr>
          <w:p w:rsidR="00FC62DF" w:rsidRDefault="004C6ACD">
            <w:pPr>
              <w:jc w:val="right"/>
              <w:rPr>
                <w:color w:val="000000"/>
                <w:sz w:val="22"/>
                <w:szCs w:val="22"/>
              </w:rPr>
            </w:pPr>
            <w:r>
              <w:rPr>
                <w:color w:val="000000"/>
                <w:sz w:val="22"/>
                <w:szCs w:val="22"/>
              </w:rPr>
              <w:t>187.43</w:t>
            </w:r>
          </w:p>
        </w:tc>
        <w:tc>
          <w:tcPr>
            <w:tcW w:w="973" w:type="dxa"/>
            <w:gridSpan w:val="2"/>
            <w:tcBorders>
              <w:top w:val="nil"/>
              <w:left w:val="nil"/>
              <w:bottom w:val="single" w:sz="6" w:space="0" w:color="000000"/>
              <w:right w:val="single" w:sz="6" w:space="0" w:color="000000"/>
            </w:tcBorders>
            <w:vAlign w:val="center"/>
          </w:tcPr>
          <w:p w:rsidR="00FC62DF" w:rsidRDefault="004C6ACD">
            <w:pPr>
              <w:jc w:val="right"/>
              <w:rPr>
                <w:color w:val="000000"/>
                <w:sz w:val="22"/>
                <w:szCs w:val="22"/>
              </w:rPr>
            </w:pPr>
            <w:r>
              <w:rPr>
                <w:color w:val="000000"/>
                <w:sz w:val="22"/>
                <w:szCs w:val="22"/>
              </w:rPr>
              <w:t xml:space="preserve">　</w:t>
            </w:r>
          </w:p>
        </w:tc>
        <w:tc>
          <w:tcPr>
            <w:tcW w:w="1221" w:type="dxa"/>
            <w:gridSpan w:val="2"/>
            <w:tcBorders>
              <w:top w:val="nil"/>
              <w:left w:val="nil"/>
              <w:bottom w:val="single" w:sz="6" w:space="0" w:color="000000"/>
              <w:right w:val="single" w:sz="6" w:space="0" w:color="000000"/>
            </w:tcBorders>
            <w:vAlign w:val="center"/>
          </w:tcPr>
          <w:p w:rsidR="00FC62DF" w:rsidRDefault="004C6ACD">
            <w:pPr>
              <w:jc w:val="right"/>
              <w:rPr>
                <w:color w:val="000000"/>
                <w:sz w:val="22"/>
                <w:szCs w:val="22"/>
              </w:rPr>
            </w:pPr>
            <w:r>
              <w:rPr>
                <w:color w:val="000000"/>
                <w:sz w:val="22"/>
                <w:szCs w:val="22"/>
              </w:rPr>
              <w:t>158.73</w:t>
            </w:r>
          </w:p>
        </w:tc>
        <w:tc>
          <w:tcPr>
            <w:tcW w:w="1120" w:type="dxa"/>
            <w:gridSpan w:val="2"/>
            <w:tcBorders>
              <w:top w:val="nil"/>
              <w:left w:val="nil"/>
              <w:bottom w:val="single" w:sz="6" w:space="0" w:color="000000"/>
              <w:right w:val="single" w:sz="6" w:space="0" w:color="000000"/>
            </w:tcBorders>
            <w:vAlign w:val="center"/>
          </w:tcPr>
          <w:p w:rsidR="00FC62DF" w:rsidRDefault="004C6ACD">
            <w:pPr>
              <w:jc w:val="right"/>
              <w:rPr>
                <w:color w:val="000000"/>
                <w:sz w:val="22"/>
                <w:szCs w:val="22"/>
              </w:rPr>
            </w:pPr>
            <w:r>
              <w:rPr>
                <w:color w:val="000000"/>
                <w:sz w:val="22"/>
                <w:szCs w:val="22"/>
              </w:rPr>
              <w:t xml:space="preserve">　</w:t>
            </w:r>
          </w:p>
        </w:tc>
        <w:tc>
          <w:tcPr>
            <w:tcW w:w="1315" w:type="dxa"/>
            <w:gridSpan w:val="2"/>
            <w:tcBorders>
              <w:top w:val="nil"/>
              <w:left w:val="nil"/>
              <w:bottom w:val="single" w:sz="6" w:space="0" w:color="000000"/>
              <w:right w:val="single" w:sz="6" w:space="0" w:color="000000"/>
            </w:tcBorders>
            <w:vAlign w:val="center"/>
          </w:tcPr>
          <w:p w:rsidR="00FC62DF" w:rsidRDefault="004C6ACD">
            <w:pPr>
              <w:jc w:val="right"/>
              <w:rPr>
                <w:color w:val="000000"/>
                <w:sz w:val="22"/>
                <w:szCs w:val="22"/>
              </w:rPr>
            </w:pPr>
            <w:r>
              <w:rPr>
                <w:color w:val="000000"/>
                <w:sz w:val="22"/>
                <w:szCs w:val="22"/>
              </w:rPr>
              <w:t xml:space="preserve">　</w:t>
            </w:r>
          </w:p>
        </w:tc>
        <w:tc>
          <w:tcPr>
            <w:tcW w:w="1604" w:type="dxa"/>
            <w:tcBorders>
              <w:top w:val="nil"/>
              <w:left w:val="nil"/>
              <w:bottom w:val="single" w:sz="6" w:space="0" w:color="000000"/>
              <w:right w:val="single" w:sz="6" w:space="0" w:color="000000"/>
            </w:tcBorders>
            <w:vAlign w:val="center"/>
          </w:tcPr>
          <w:p w:rsidR="00FC62DF" w:rsidRDefault="004C6ACD">
            <w:pPr>
              <w:jc w:val="right"/>
              <w:rPr>
                <w:color w:val="000000"/>
                <w:sz w:val="22"/>
                <w:szCs w:val="22"/>
              </w:rPr>
            </w:pPr>
            <w:r>
              <w:rPr>
                <w:color w:val="000000"/>
                <w:sz w:val="22"/>
                <w:szCs w:val="22"/>
              </w:rPr>
              <w:t>304.35</w:t>
            </w:r>
          </w:p>
        </w:tc>
      </w:tr>
      <w:tr w:rsidR="00FC62DF">
        <w:trPr>
          <w:trHeight w:val="315"/>
        </w:trPr>
        <w:tc>
          <w:tcPr>
            <w:tcW w:w="1237" w:type="dxa"/>
            <w:gridSpan w:val="4"/>
            <w:tcBorders>
              <w:top w:val="nil"/>
              <w:left w:val="single" w:sz="6" w:space="0" w:color="000000"/>
              <w:bottom w:val="single" w:sz="6" w:space="0" w:color="000000"/>
              <w:right w:val="single" w:sz="6" w:space="0" w:color="000000"/>
            </w:tcBorders>
            <w:vAlign w:val="center"/>
          </w:tcPr>
          <w:p w:rsidR="00FC62DF" w:rsidRDefault="004C6ACD">
            <w:pPr>
              <w:rPr>
                <w:rFonts w:ascii="宋体" w:cs="Arial"/>
                <w:color w:val="000000"/>
                <w:sz w:val="22"/>
                <w:szCs w:val="22"/>
              </w:rPr>
            </w:pPr>
            <w:r>
              <w:rPr>
                <w:rFonts w:cs="Arial" w:hint="eastAsia"/>
                <w:color w:val="000000"/>
                <w:sz w:val="22"/>
                <w:szCs w:val="22"/>
              </w:rPr>
              <w:t>20109</w:t>
            </w:r>
          </w:p>
        </w:tc>
        <w:tc>
          <w:tcPr>
            <w:tcW w:w="4074" w:type="dxa"/>
            <w:gridSpan w:val="2"/>
            <w:tcBorders>
              <w:top w:val="nil"/>
              <w:left w:val="nil"/>
              <w:bottom w:val="single" w:sz="6" w:space="0" w:color="000000"/>
              <w:right w:val="single" w:sz="6" w:space="0" w:color="000000"/>
            </w:tcBorders>
            <w:vAlign w:val="center"/>
          </w:tcPr>
          <w:p w:rsidR="00FC62DF" w:rsidRDefault="004C6ACD">
            <w:pPr>
              <w:rPr>
                <w:rFonts w:ascii="宋体" w:cs="Arial"/>
                <w:color w:val="000000"/>
                <w:sz w:val="22"/>
                <w:szCs w:val="22"/>
              </w:rPr>
            </w:pPr>
            <w:r>
              <w:rPr>
                <w:rFonts w:cs="Arial" w:hint="eastAsia"/>
                <w:color w:val="000000"/>
                <w:sz w:val="22"/>
                <w:szCs w:val="22"/>
              </w:rPr>
              <w:t>海关事务</w:t>
            </w:r>
          </w:p>
        </w:tc>
        <w:tc>
          <w:tcPr>
            <w:tcW w:w="1316" w:type="dxa"/>
            <w:tcBorders>
              <w:top w:val="nil"/>
              <w:left w:val="nil"/>
              <w:bottom w:val="single" w:sz="6" w:space="0" w:color="000000"/>
              <w:right w:val="single" w:sz="6" w:space="0" w:color="000000"/>
            </w:tcBorders>
            <w:vAlign w:val="center"/>
          </w:tcPr>
          <w:p w:rsidR="00FC62DF" w:rsidRDefault="004C6ACD">
            <w:pPr>
              <w:jc w:val="right"/>
              <w:rPr>
                <w:color w:val="000000"/>
                <w:sz w:val="22"/>
                <w:szCs w:val="22"/>
              </w:rPr>
            </w:pPr>
            <w:r>
              <w:rPr>
                <w:color w:val="000000"/>
                <w:sz w:val="22"/>
                <w:szCs w:val="22"/>
              </w:rPr>
              <w:t>650.52</w:t>
            </w:r>
          </w:p>
        </w:tc>
        <w:tc>
          <w:tcPr>
            <w:tcW w:w="1311" w:type="dxa"/>
            <w:gridSpan w:val="2"/>
            <w:tcBorders>
              <w:top w:val="nil"/>
              <w:left w:val="nil"/>
              <w:bottom w:val="single" w:sz="6" w:space="0" w:color="000000"/>
              <w:right w:val="single" w:sz="6" w:space="0" w:color="000000"/>
            </w:tcBorders>
            <w:vAlign w:val="center"/>
          </w:tcPr>
          <w:p w:rsidR="00FC62DF" w:rsidRDefault="004C6ACD">
            <w:pPr>
              <w:jc w:val="right"/>
              <w:rPr>
                <w:color w:val="000000"/>
                <w:sz w:val="22"/>
                <w:szCs w:val="22"/>
              </w:rPr>
            </w:pPr>
            <w:r>
              <w:rPr>
                <w:color w:val="000000"/>
                <w:sz w:val="22"/>
                <w:szCs w:val="22"/>
              </w:rPr>
              <w:t>187.43</w:t>
            </w:r>
          </w:p>
        </w:tc>
        <w:tc>
          <w:tcPr>
            <w:tcW w:w="973" w:type="dxa"/>
            <w:gridSpan w:val="2"/>
            <w:tcBorders>
              <w:top w:val="nil"/>
              <w:left w:val="nil"/>
              <w:bottom w:val="single" w:sz="6" w:space="0" w:color="000000"/>
              <w:right w:val="single" w:sz="6" w:space="0" w:color="000000"/>
            </w:tcBorders>
            <w:vAlign w:val="center"/>
          </w:tcPr>
          <w:p w:rsidR="00FC62DF" w:rsidRDefault="004C6ACD">
            <w:pPr>
              <w:jc w:val="right"/>
              <w:rPr>
                <w:color w:val="000000"/>
                <w:sz w:val="22"/>
                <w:szCs w:val="22"/>
              </w:rPr>
            </w:pPr>
            <w:r>
              <w:rPr>
                <w:color w:val="000000"/>
                <w:sz w:val="22"/>
                <w:szCs w:val="22"/>
              </w:rPr>
              <w:t xml:space="preserve">　</w:t>
            </w:r>
          </w:p>
        </w:tc>
        <w:tc>
          <w:tcPr>
            <w:tcW w:w="1221" w:type="dxa"/>
            <w:gridSpan w:val="2"/>
            <w:tcBorders>
              <w:top w:val="nil"/>
              <w:left w:val="nil"/>
              <w:bottom w:val="single" w:sz="6" w:space="0" w:color="000000"/>
              <w:right w:val="single" w:sz="6" w:space="0" w:color="000000"/>
            </w:tcBorders>
            <w:vAlign w:val="center"/>
          </w:tcPr>
          <w:p w:rsidR="00FC62DF" w:rsidRDefault="004C6ACD">
            <w:pPr>
              <w:jc w:val="right"/>
              <w:rPr>
                <w:color w:val="000000"/>
                <w:sz w:val="22"/>
                <w:szCs w:val="22"/>
              </w:rPr>
            </w:pPr>
            <w:r>
              <w:rPr>
                <w:color w:val="000000"/>
                <w:sz w:val="22"/>
                <w:szCs w:val="22"/>
              </w:rPr>
              <w:t>158.73</w:t>
            </w:r>
          </w:p>
        </w:tc>
        <w:tc>
          <w:tcPr>
            <w:tcW w:w="1120" w:type="dxa"/>
            <w:gridSpan w:val="2"/>
            <w:tcBorders>
              <w:top w:val="nil"/>
              <w:left w:val="nil"/>
              <w:bottom w:val="single" w:sz="6" w:space="0" w:color="000000"/>
              <w:right w:val="single" w:sz="6" w:space="0" w:color="000000"/>
            </w:tcBorders>
            <w:vAlign w:val="center"/>
          </w:tcPr>
          <w:p w:rsidR="00FC62DF" w:rsidRDefault="004C6ACD">
            <w:pPr>
              <w:jc w:val="right"/>
              <w:rPr>
                <w:color w:val="000000"/>
                <w:sz w:val="22"/>
                <w:szCs w:val="22"/>
              </w:rPr>
            </w:pPr>
            <w:r>
              <w:rPr>
                <w:color w:val="000000"/>
                <w:sz w:val="22"/>
                <w:szCs w:val="22"/>
              </w:rPr>
              <w:t xml:space="preserve">　</w:t>
            </w:r>
          </w:p>
        </w:tc>
        <w:tc>
          <w:tcPr>
            <w:tcW w:w="1315" w:type="dxa"/>
            <w:gridSpan w:val="2"/>
            <w:tcBorders>
              <w:top w:val="nil"/>
              <w:left w:val="nil"/>
              <w:bottom w:val="single" w:sz="6" w:space="0" w:color="000000"/>
              <w:right w:val="single" w:sz="6" w:space="0" w:color="000000"/>
            </w:tcBorders>
            <w:vAlign w:val="center"/>
          </w:tcPr>
          <w:p w:rsidR="00FC62DF" w:rsidRDefault="004C6ACD">
            <w:pPr>
              <w:jc w:val="right"/>
              <w:rPr>
                <w:color w:val="000000"/>
                <w:sz w:val="22"/>
                <w:szCs w:val="22"/>
              </w:rPr>
            </w:pPr>
            <w:r>
              <w:rPr>
                <w:color w:val="000000"/>
                <w:sz w:val="22"/>
                <w:szCs w:val="22"/>
              </w:rPr>
              <w:t xml:space="preserve">　</w:t>
            </w:r>
          </w:p>
        </w:tc>
        <w:tc>
          <w:tcPr>
            <w:tcW w:w="1604" w:type="dxa"/>
            <w:tcBorders>
              <w:top w:val="nil"/>
              <w:left w:val="nil"/>
              <w:bottom w:val="single" w:sz="6" w:space="0" w:color="000000"/>
              <w:right w:val="single" w:sz="6" w:space="0" w:color="000000"/>
            </w:tcBorders>
            <w:vAlign w:val="center"/>
          </w:tcPr>
          <w:p w:rsidR="00FC62DF" w:rsidRDefault="004C6ACD">
            <w:pPr>
              <w:jc w:val="right"/>
              <w:rPr>
                <w:color w:val="000000"/>
                <w:sz w:val="22"/>
                <w:szCs w:val="22"/>
              </w:rPr>
            </w:pPr>
            <w:r>
              <w:rPr>
                <w:color w:val="000000"/>
                <w:sz w:val="22"/>
                <w:szCs w:val="22"/>
              </w:rPr>
              <w:t>304.35</w:t>
            </w:r>
          </w:p>
        </w:tc>
      </w:tr>
      <w:tr w:rsidR="00FC62DF">
        <w:trPr>
          <w:trHeight w:val="315"/>
        </w:trPr>
        <w:tc>
          <w:tcPr>
            <w:tcW w:w="1237" w:type="dxa"/>
            <w:gridSpan w:val="4"/>
            <w:tcBorders>
              <w:top w:val="nil"/>
              <w:left w:val="single" w:sz="6" w:space="0" w:color="000000"/>
              <w:bottom w:val="single" w:sz="6" w:space="0" w:color="000000"/>
              <w:right w:val="single" w:sz="6" w:space="0" w:color="000000"/>
            </w:tcBorders>
            <w:vAlign w:val="center"/>
          </w:tcPr>
          <w:p w:rsidR="00FC62DF" w:rsidRDefault="004C6ACD">
            <w:pPr>
              <w:rPr>
                <w:rFonts w:ascii="宋体" w:cs="Arial"/>
                <w:color w:val="000000"/>
                <w:sz w:val="22"/>
                <w:szCs w:val="22"/>
              </w:rPr>
            </w:pPr>
            <w:r>
              <w:rPr>
                <w:rFonts w:cs="Arial" w:hint="eastAsia"/>
                <w:color w:val="000000"/>
                <w:sz w:val="22"/>
                <w:szCs w:val="22"/>
              </w:rPr>
              <w:t>2010909</w:t>
            </w:r>
          </w:p>
        </w:tc>
        <w:tc>
          <w:tcPr>
            <w:tcW w:w="4074" w:type="dxa"/>
            <w:gridSpan w:val="2"/>
            <w:tcBorders>
              <w:top w:val="nil"/>
              <w:left w:val="nil"/>
              <w:bottom w:val="single" w:sz="6" w:space="0" w:color="000000"/>
              <w:right w:val="single" w:sz="6" w:space="0" w:color="000000"/>
            </w:tcBorders>
            <w:vAlign w:val="center"/>
          </w:tcPr>
          <w:p w:rsidR="00FC62DF" w:rsidRDefault="004C6ACD">
            <w:pPr>
              <w:rPr>
                <w:rFonts w:ascii="宋体" w:cs="Arial"/>
                <w:color w:val="000000"/>
                <w:sz w:val="22"/>
                <w:szCs w:val="22"/>
              </w:rPr>
            </w:pPr>
            <w:r>
              <w:rPr>
                <w:rFonts w:cs="Arial" w:hint="eastAsia"/>
                <w:color w:val="000000"/>
                <w:sz w:val="22"/>
                <w:szCs w:val="22"/>
              </w:rPr>
              <w:t xml:space="preserve">  </w:t>
            </w:r>
            <w:r>
              <w:rPr>
                <w:rFonts w:cs="Arial" w:hint="eastAsia"/>
                <w:color w:val="000000"/>
                <w:sz w:val="22"/>
                <w:szCs w:val="22"/>
              </w:rPr>
              <w:t>海关关务</w:t>
            </w:r>
          </w:p>
        </w:tc>
        <w:tc>
          <w:tcPr>
            <w:tcW w:w="1316" w:type="dxa"/>
            <w:tcBorders>
              <w:top w:val="nil"/>
              <w:left w:val="nil"/>
              <w:bottom w:val="single" w:sz="6" w:space="0" w:color="000000"/>
              <w:right w:val="single" w:sz="6" w:space="0" w:color="000000"/>
            </w:tcBorders>
            <w:vAlign w:val="center"/>
          </w:tcPr>
          <w:p w:rsidR="00FC62DF" w:rsidRDefault="004C6ACD">
            <w:pPr>
              <w:jc w:val="right"/>
              <w:rPr>
                <w:color w:val="000000"/>
                <w:sz w:val="22"/>
                <w:szCs w:val="22"/>
                <w:highlight w:val="yellow"/>
              </w:rPr>
            </w:pPr>
            <w:r>
              <w:rPr>
                <w:color w:val="000000"/>
                <w:sz w:val="22"/>
                <w:szCs w:val="22"/>
              </w:rPr>
              <w:t>60.10</w:t>
            </w:r>
          </w:p>
        </w:tc>
        <w:tc>
          <w:tcPr>
            <w:tcW w:w="1311" w:type="dxa"/>
            <w:gridSpan w:val="2"/>
            <w:tcBorders>
              <w:top w:val="nil"/>
              <w:left w:val="nil"/>
              <w:bottom w:val="single" w:sz="6" w:space="0" w:color="000000"/>
              <w:right w:val="single" w:sz="6" w:space="0" w:color="000000"/>
            </w:tcBorders>
            <w:vAlign w:val="center"/>
          </w:tcPr>
          <w:p w:rsidR="00FC62DF" w:rsidRDefault="004C6ACD">
            <w:pPr>
              <w:jc w:val="right"/>
              <w:rPr>
                <w:color w:val="000000"/>
                <w:sz w:val="22"/>
                <w:szCs w:val="22"/>
              </w:rPr>
            </w:pPr>
            <w:r>
              <w:rPr>
                <w:color w:val="000000"/>
                <w:sz w:val="22"/>
                <w:szCs w:val="22"/>
              </w:rPr>
              <w:t>60.10</w:t>
            </w:r>
          </w:p>
        </w:tc>
        <w:tc>
          <w:tcPr>
            <w:tcW w:w="973" w:type="dxa"/>
            <w:gridSpan w:val="2"/>
            <w:tcBorders>
              <w:top w:val="nil"/>
              <w:left w:val="nil"/>
              <w:bottom w:val="single" w:sz="6" w:space="0" w:color="000000"/>
              <w:right w:val="single" w:sz="6" w:space="0" w:color="000000"/>
            </w:tcBorders>
            <w:vAlign w:val="center"/>
          </w:tcPr>
          <w:p w:rsidR="00FC62DF" w:rsidRDefault="004C6ACD">
            <w:pPr>
              <w:jc w:val="right"/>
              <w:rPr>
                <w:color w:val="000000"/>
                <w:sz w:val="22"/>
                <w:szCs w:val="22"/>
              </w:rPr>
            </w:pPr>
            <w:r>
              <w:rPr>
                <w:color w:val="000000"/>
                <w:sz w:val="22"/>
                <w:szCs w:val="22"/>
              </w:rPr>
              <w:t xml:space="preserve">　</w:t>
            </w:r>
          </w:p>
        </w:tc>
        <w:tc>
          <w:tcPr>
            <w:tcW w:w="1221" w:type="dxa"/>
            <w:gridSpan w:val="2"/>
            <w:tcBorders>
              <w:top w:val="nil"/>
              <w:left w:val="nil"/>
              <w:bottom w:val="single" w:sz="6" w:space="0" w:color="000000"/>
              <w:right w:val="single" w:sz="6" w:space="0" w:color="000000"/>
            </w:tcBorders>
            <w:vAlign w:val="center"/>
          </w:tcPr>
          <w:p w:rsidR="00FC62DF" w:rsidRDefault="00FC62DF">
            <w:pPr>
              <w:jc w:val="right"/>
              <w:rPr>
                <w:color w:val="000000"/>
                <w:sz w:val="22"/>
                <w:szCs w:val="22"/>
              </w:rPr>
            </w:pPr>
          </w:p>
        </w:tc>
        <w:tc>
          <w:tcPr>
            <w:tcW w:w="1120" w:type="dxa"/>
            <w:gridSpan w:val="2"/>
            <w:tcBorders>
              <w:top w:val="nil"/>
              <w:left w:val="nil"/>
              <w:bottom w:val="single" w:sz="6" w:space="0" w:color="000000"/>
              <w:right w:val="single" w:sz="6" w:space="0" w:color="000000"/>
            </w:tcBorders>
            <w:vAlign w:val="center"/>
          </w:tcPr>
          <w:p w:rsidR="00FC62DF" w:rsidRDefault="004C6ACD">
            <w:pPr>
              <w:jc w:val="right"/>
              <w:rPr>
                <w:color w:val="000000"/>
                <w:sz w:val="22"/>
                <w:szCs w:val="22"/>
              </w:rPr>
            </w:pPr>
            <w:r>
              <w:rPr>
                <w:color w:val="000000"/>
                <w:sz w:val="22"/>
                <w:szCs w:val="22"/>
              </w:rPr>
              <w:t xml:space="preserve">　</w:t>
            </w:r>
          </w:p>
        </w:tc>
        <w:tc>
          <w:tcPr>
            <w:tcW w:w="1315" w:type="dxa"/>
            <w:gridSpan w:val="2"/>
            <w:tcBorders>
              <w:top w:val="nil"/>
              <w:left w:val="nil"/>
              <w:bottom w:val="single" w:sz="6" w:space="0" w:color="000000"/>
              <w:right w:val="single" w:sz="6" w:space="0" w:color="000000"/>
            </w:tcBorders>
            <w:vAlign w:val="center"/>
          </w:tcPr>
          <w:p w:rsidR="00FC62DF" w:rsidRDefault="004C6ACD">
            <w:pPr>
              <w:jc w:val="right"/>
              <w:rPr>
                <w:color w:val="000000"/>
                <w:sz w:val="22"/>
                <w:szCs w:val="22"/>
              </w:rPr>
            </w:pPr>
            <w:r>
              <w:rPr>
                <w:color w:val="000000"/>
                <w:sz w:val="22"/>
                <w:szCs w:val="22"/>
              </w:rPr>
              <w:t xml:space="preserve">　</w:t>
            </w:r>
          </w:p>
        </w:tc>
        <w:tc>
          <w:tcPr>
            <w:tcW w:w="1604" w:type="dxa"/>
            <w:tcBorders>
              <w:top w:val="nil"/>
              <w:left w:val="nil"/>
              <w:bottom w:val="single" w:sz="6" w:space="0" w:color="000000"/>
              <w:right w:val="single" w:sz="6" w:space="0" w:color="000000"/>
            </w:tcBorders>
            <w:vAlign w:val="center"/>
          </w:tcPr>
          <w:p w:rsidR="00FC62DF" w:rsidRDefault="004C6ACD">
            <w:pPr>
              <w:jc w:val="right"/>
              <w:rPr>
                <w:color w:val="000000"/>
                <w:sz w:val="22"/>
                <w:szCs w:val="22"/>
              </w:rPr>
            </w:pPr>
            <w:r>
              <w:rPr>
                <w:color w:val="000000"/>
                <w:sz w:val="22"/>
                <w:szCs w:val="22"/>
              </w:rPr>
              <w:t xml:space="preserve">　</w:t>
            </w:r>
          </w:p>
        </w:tc>
      </w:tr>
      <w:tr w:rsidR="00FC62DF">
        <w:trPr>
          <w:trHeight w:val="315"/>
        </w:trPr>
        <w:tc>
          <w:tcPr>
            <w:tcW w:w="1237" w:type="dxa"/>
            <w:gridSpan w:val="4"/>
            <w:tcBorders>
              <w:top w:val="nil"/>
              <w:left w:val="single" w:sz="6" w:space="0" w:color="000000"/>
              <w:bottom w:val="single" w:sz="6" w:space="0" w:color="000000"/>
              <w:right w:val="single" w:sz="6" w:space="0" w:color="000000"/>
            </w:tcBorders>
            <w:vAlign w:val="center"/>
          </w:tcPr>
          <w:p w:rsidR="00FC62DF" w:rsidRDefault="004C6ACD">
            <w:pPr>
              <w:rPr>
                <w:rFonts w:cs="Arial"/>
                <w:color w:val="000000"/>
                <w:sz w:val="22"/>
                <w:szCs w:val="22"/>
              </w:rPr>
            </w:pPr>
            <w:r>
              <w:rPr>
                <w:rFonts w:cs="Arial" w:hint="eastAsia"/>
                <w:color w:val="000000"/>
                <w:sz w:val="22"/>
                <w:szCs w:val="22"/>
              </w:rPr>
              <w:t>2010912</w:t>
            </w:r>
          </w:p>
        </w:tc>
        <w:tc>
          <w:tcPr>
            <w:tcW w:w="4074" w:type="dxa"/>
            <w:gridSpan w:val="2"/>
            <w:tcBorders>
              <w:top w:val="nil"/>
              <w:left w:val="nil"/>
              <w:bottom w:val="single" w:sz="6" w:space="0" w:color="000000"/>
              <w:right w:val="single" w:sz="6" w:space="0" w:color="000000"/>
            </w:tcBorders>
            <w:vAlign w:val="center"/>
          </w:tcPr>
          <w:p w:rsidR="00FC62DF" w:rsidRDefault="004C6ACD">
            <w:pPr>
              <w:rPr>
                <w:rFonts w:cs="Arial"/>
                <w:color w:val="000000"/>
                <w:sz w:val="22"/>
                <w:szCs w:val="22"/>
              </w:rPr>
            </w:pPr>
            <w:r>
              <w:rPr>
                <w:rFonts w:cs="Arial" w:hint="eastAsia"/>
                <w:color w:val="000000"/>
                <w:sz w:val="22"/>
                <w:szCs w:val="22"/>
              </w:rPr>
              <w:t xml:space="preserve">  </w:t>
            </w:r>
            <w:r>
              <w:rPr>
                <w:rFonts w:cs="Arial" w:hint="eastAsia"/>
                <w:color w:val="000000"/>
                <w:sz w:val="22"/>
                <w:szCs w:val="22"/>
              </w:rPr>
              <w:t>检验检疫</w:t>
            </w:r>
          </w:p>
        </w:tc>
        <w:tc>
          <w:tcPr>
            <w:tcW w:w="1316" w:type="dxa"/>
            <w:tcBorders>
              <w:top w:val="nil"/>
              <w:left w:val="nil"/>
              <w:bottom w:val="single" w:sz="6" w:space="0" w:color="000000"/>
              <w:right w:val="single" w:sz="6" w:space="0" w:color="000000"/>
            </w:tcBorders>
            <w:vAlign w:val="center"/>
          </w:tcPr>
          <w:p w:rsidR="00FC62DF" w:rsidRDefault="004C6ACD">
            <w:pPr>
              <w:jc w:val="right"/>
              <w:rPr>
                <w:color w:val="000000"/>
                <w:sz w:val="22"/>
                <w:szCs w:val="22"/>
              </w:rPr>
            </w:pPr>
            <w:r>
              <w:rPr>
                <w:color w:val="000000"/>
                <w:sz w:val="22"/>
                <w:szCs w:val="22"/>
              </w:rPr>
              <w:t>32.00</w:t>
            </w:r>
          </w:p>
        </w:tc>
        <w:tc>
          <w:tcPr>
            <w:tcW w:w="1311" w:type="dxa"/>
            <w:gridSpan w:val="2"/>
            <w:tcBorders>
              <w:top w:val="nil"/>
              <w:left w:val="nil"/>
              <w:bottom w:val="single" w:sz="6" w:space="0" w:color="000000"/>
              <w:right w:val="single" w:sz="6" w:space="0" w:color="000000"/>
            </w:tcBorders>
            <w:vAlign w:val="center"/>
          </w:tcPr>
          <w:p w:rsidR="00FC62DF" w:rsidRDefault="004C6ACD">
            <w:pPr>
              <w:jc w:val="right"/>
              <w:rPr>
                <w:color w:val="000000"/>
                <w:sz w:val="22"/>
                <w:szCs w:val="22"/>
              </w:rPr>
            </w:pPr>
            <w:r>
              <w:rPr>
                <w:color w:val="000000"/>
                <w:sz w:val="22"/>
                <w:szCs w:val="22"/>
              </w:rPr>
              <w:t>32.00</w:t>
            </w:r>
          </w:p>
        </w:tc>
        <w:tc>
          <w:tcPr>
            <w:tcW w:w="973" w:type="dxa"/>
            <w:gridSpan w:val="2"/>
            <w:tcBorders>
              <w:top w:val="nil"/>
              <w:left w:val="nil"/>
              <w:bottom w:val="single" w:sz="6" w:space="0" w:color="000000"/>
              <w:right w:val="single" w:sz="6" w:space="0" w:color="000000"/>
            </w:tcBorders>
            <w:vAlign w:val="center"/>
          </w:tcPr>
          <w:p w:rsidR="00FC62DF" w:rsidRDefault="00FC62DF">
            <w:pPr>
              <w:jc w:val="right"/>
              <w:rPr>
                <w:color w:val="000000"/>
                <w:sz w:val="22"/>
                <w:szCs w:val="22"/>
              </w:rPr>
            </w:pPr>
          </w:p>
        </w:tc>
        <w:tc>
          <w:tcPr>
            <w:tcW w:w="1221" w:type="dxa"/>
            <w:gridSpan w:val="2"/>
            <w:tcBorders>
              <w:top w:val="nil"/>
              <w:left w:val="nil"/>
              <w:bottom w:val="single" w:sz="6" w:space="0" w:color="000000"/>
              <w:right w:val="single" w:sz="6" w:space="0" w:color="000000"/>
            </w:tcBorders>
            <w:vAlign w:val="center"/>
          </w:tcPr>
          <w:p w:rsidR="00FC62DF" w:rsidRDefault="00FC62DF">
            <w:pPr>
              <w:jc w:val="right"/>
              <w:rPr>
                <w:color w:val="000000"/>
                <w:sz w:val="22"/>
                <w:szCs w:val="22"/>
              </w:rPr>
            </w:pPr>
          </w:p>
        </w:tc>
        <w:tc>
          <w:tcPr>
            <w:tcW w:w="1120" w:type="dxa"/>
            <w:gridSpan w:val="2"/>
            <w:tcBorders>
              <w:top w:val="nil"/>
              <w:left w:val="nil"/>
              <w:bottom w:val="single" w:sz="6" w:space="0" w:color="000000"/>
              <w:right w:val="single" w:sz="6" w:space="0" w:color="000000"/>
            </w:tcBorders>
            <w:vAlign w:val="center"/>
          </w:tcPr>
          <w:p w:rsidR="00FC62DF" w:rsidRDefault="00FC62DF">
            <w:pPr>
              <w:jc w:val="right"/>
              <w:rPr>
                <w:color w:val="000000"/>
                <w:sz w:val="22"/>
                <w:szCs w:val="22"/>
              </w:rPr>
            </w:pPr>
          </w:p>
        </w:tc>
        <w:tc>
          <w:tcPr>
            <w:tcW w:w="1315" w:type="dxa"/>
            <w:gridSpan w:val="2"/>
            <w:tcBorders>
              <w:top w:val="nil"/>
              <w:left w:val="nil"/>
              <w:bottom w:val="single" w:sz="6" w:space="0" w:color="000000"/>
              <w:right w:val="single" w:sz="6" w:space="0" w:color="000000"/>
            </w:tcBorders>
            <w:vAlign w:val="center"/>
          </w:tcPr>
          <w:p w:rsidR="00FC62DF" w:rsidRDefault="00FC62DF">
            <w:pPr>
              <w:jc w:val="right"/>
              <w:rPr>
                <w:color w:val="000000"/>
                <w:sz w:val="22"/>
                <w:szCs w:val="22"/>
              </w:rPr>
            </w:pPr>
          </w:p>
        </w:tc>
        <w:tc>
          <w:tcPr>
            <w:tcW w:w="1604" w:type="dxa"/>
            <w:tcBorders>
              <w:top w:val="nil"/>
              <w:left w:val="nil"/>
              <w:bottom w:val="single" w:sz="6" w:space="0" w:color="000000"/>
              <w:right w:val="single" w:sz="6" w:space="0" w:color="000000"/>
            </w:tcBorders>
            <w:vAlign w:val="center"/>
          </w:tcPr>
          <w:p w:rsidR="00FC62DF" w:rsidRDefault="00FC62DF">
            <w:pPr>
              <w:jc w:val="right"/>
              <w:rPr>
                <w:color w:val="000000"/>
                <w:sz w:val="22"/>
                <w:szCs w:val="22"/>
              </w:rPr>
            </w:pPr>
          </w:p>
        </w:tc>
      </w:tr>
      <w:tr w:rsidR="00FC62DF">
        <w:trPr>
          <w:trHeight w:val="315"/>
        </w:trPr>
        <w:tc>
          <w:tcPr>
            <w:tcW w:w="1237" w:type="dxa"/>
            <w:gridSpan w:val="4"/>
            <w:tcBorders>
              <w:top w:val="nil"/>
              <w:left w:val="single" w:sz="6" w:space="0" w:color="000000"/>
              <w:bottom w:val="single" w:sz="6" w:space="0" w:color="000000"/>
              <w:right w:val="single" w:sz="6" w:space="0" w:color="000000"/>
            </w:tcBorders>
            <w:vAlign w:val="center"/>
          </w:tcPr>
          <w:p w:rsidR="00FC62DF" w:rsidRDefault="004C6ACD">
            <w:pPr>
              <w:rPr>
                <w:rFonts w:ascii="宋体" w:cs="Arial"/>
                <w:color w:val="000000"/>
                <w:sz w:val="22"/>
                <w:szCs w:val="22"/>
              </w:rPr>
            </w:pPr>
            <w:r>
              <w:rPr>
                <w:rFonts w:cs="Arial" w:hint="eastAsia"/>
                <w:color w:val="000000"/>
                <w:sz w:val="22"/>
                <w:szCs w:val="22"/>
              </w:rPr>
              <w:t>2010950</w:t>
            </w:r>
          </w:p>
        </w:tc>
        <w:tc>
          <w:tcPr>
            <w:tcW w:w="4074" w:type="dxa"/>
            <w:gridSpan w:val="2"/>
            <w:tcBorders>
              <w:top w:val="nil"/>
              <w:left w:val="nil"/>
              <w:bottom w:val="single" w:sz="6" w:space="0" w:color="000000"/>
              <w:right w:val="single" w:sz="6" w:space="0" w:color="000000"/>
            </w:tcBorders>
            <w:vAlign w:val="center"/>
          </w:tcPr>
          <w:p w:rsidR="00FC62DF" w:rsidRDefault="004C6ACD">
            <w:pPr>
              <w:rPr>
                <w:rFonts w:ascii="宋体" w:cs="Arial"/>
                <w:color w:val="000000"/>
                <w:sz w:val="22"/>
                <w:szCs w:val="22"/>
              </w:rPr>
            </w:pPr>
            <w:r>
              <w:rPr>
                <w:rFonts w:cs="Arial" w:hint="eastAsia"/>
                <w:color w:val="000000"/>
                <w:sz w:val="22"/>
                <w:szCs w:val="22"/>
              </w:rPr>
              <w:t xml:space="preserve">  </w:t>
            </w:r>
            <w:r>
              <w:rPr>
                <w:rFonts w:cs="Arial" w:hint="eastAsia"/>
                <w:color w:val="000000"/>
                <w:sz w:val="22"/>
                <w:szCs w:val="22"/>
              </w:rPr>
              <w:t>事业运行</w:t>
            </w:r>
          </w:p>
        </w:tc>
        <w:tc>
          <w:tcPr>
            <w:tcW w:w="1316" w:type="dxa"/>
            <w:tcBorders>
              <w:top w:val="nil"/>
              <w:left w:val="nil"/>
              <w:bottom w:val="single" w:sz="6" w:space="0" w:color="000000"/>
              <w:right w:val="single" w:sz="6" w:space="0" w:color="000000"/>
            </w:tcBorders>
            <w:vAlign w:val="center"/>
          </w:tcPr>
          <w:p w:rsidR="00FC62DF" w:rsidRDefault="004C6ACD">
            <w:pPr>
              <w:jc w:val="right"/>
              <w:rPr>
                <w:color w:val="000000"/>
                <w:sz w:val="22"/>
                <w:szCs w:val="22"/>
              </w:rPr>
            </w:pPr>
            <w:r>
              <w:rPr>
                <w:color w:val="000000"/>
                <w:sz w:val="22"/>
                <w:szCs w:val="22"/>
              </w:rPr>
              <w:t>558.42</w:t>
            </w:r>
          </w:p>
        </w:tc>
        <w:tc>
          <w:tcPr>
            <w:tcW w:w="1311" w:type="dxa"/>
            <w:gridSpan w:val="2"/>
            <w:tcBorders>
              <w:top w:val="nil"/>
              <w:left w:val="nil"/>
              <w:bottom w:val="single" w:sz="6" w:space="0" w:color="000000"/>
              <w:right w:val="single" w:sz="6" w:space="0" w:color="000000"/>
            </w:tcBorders>
            <w:vAlign w:val="center"/>
          </w:tcPr>
          <w:p w:rsidR="00FC62DF" w:rsidRDefault="004C6ACD">
            <w:pPr>
              <w:jc w:val="right"/>
              <w:rPr>
                <w:color w:val="000000"/>
                <w:sz w:val="22"/>
                <w:szCs w:val="22"/>
              </w:rPr>
            </w:pPr>
            <w:r>
              <w:rPr>
                <w:color w:val="000000"/>
                <w:sz w:val="22"/>
                <w:szCs w:val="22"/>
              </w:rPr>
              <w:t>95.33</w:t>
            </w:r>
          </w:p>
        </w:tc>
        <w:tc>
          <w:tcPr>
            <w:tcW w:w="973" w:type="dxa"/>
            <w:gridSpan w:val="2"/>
            <w:tcBorders>
              <w:top w:val="nil"/>
              <w:left w:val="nil"/>
              <w:bottom w:val="single" w:sz="6" w:space="0" w:color="000000"/>
              <w:right w:val="single" w:sz="6" w:space="0" w:color="000000"/>
            </w:tcBorders>
            <w:vAlign w:val="center"/>
          </w:tcPr>
          <w:p w:rsidR="00FC62DF" w:rsidRDefault="004C6ACD">
            <w:pPr>
              <w:jc w:val="right"/>
              <w:rPr>
                <w:color w:val="000000"/>
                <w:sz w:val="22"/>
                <w:szCs w:val="22"/>
              </w:rPr>
            </w:pPr>
            <w:r>
              <w:rPr>
                <w:color w:val="000000"/>
                <w:sz w:val="22"/>
                <w:szCs w:val="22"/>
              </w:rPr>
              <w:t xml:space="preserve">　</w:t>
            </w:r>
          </w:p>
        </w:tc>
        <w:tc>
          <w:tcPr>
            <w:tcW w:w="1221" w:type="dxa"/>
            <w:gridSpan w:val="2"/>
            <w:tcBorders>
              <w:top w:val="nil"/>
              <w:left w:val="nil"/>
              <w:bottom w:val="single" w:sz="6" w:space="0" w:color="000000"/>
              <w:right w:val="single" w:sz="6" w:space="0" w:color="000000"/>
            </w:tcBorders>
            <w:vAlign w:val="center"/>
          </w:tcPr>
          <w:p w:rsidR="00FC62DF" w:rsidRDefault="004C6ACD">
            <w:pPr>
              <w:jc w:val="right"/>
              <w:rPr>
                <w:color w:val="000000"/>
                <w:sz w:val="22"/>
                <w:szCs w:val="22"/>
              </w:rPr>
            </w:pPr>
            <w:r>
              <w:rPr>
                <w:color w:val="000000"/>
                <w:sz w:val="22"/>
                <w:szCs w:val="22"/>
              </w:rPr>
              <w:t>158.73</w:t>
            </w:r>
          </w:p>
        </w:tc>
        <w:tc>
          <w:tcPr>
            <w:tcW w:w="1120" w:type="dxa"/>
            <w:gridSpan w:val="2"/>
            <w:tcBorders>
              <w:top w:val="nil"/>
              <w:left w:val="nil"/>
              <w:bottom w:val="single" w:sz="6" w:space="0" w:color="000000"/>
              <w:right w:val="single" w:sz="6" w:space="0" w:color="000000"/>
            </w:tcBorders>
            <w:vAlign w:val="center"/>
          </w:tcPr>
          <w:p w:rsidR="00FC62DF" w:rsidRDefault="004C6ACD">
            <w:pPr>
              <w:jc w:val="right"/>
              <w:rPr>
                <w:color w:val="000000"/>
                <w:sz w:val="22"/>
                <w:szCs w:val="22"/>
              </w:rPr>
            </w:pPr>
            <w:r>
              <w:rPr>
                <w:color w:val="000000"/>
                <w:sz w:val="22"/>
                <w:szCs w:val="22"/>
              </w:rPr>
              <w:t xml:space="preserve">　</w:t>
            </w:r>
          </w:p>
        </w:tc>
        <w:tc>
          <w:tcPr>
            <w:tcW w:w="1315" w:type="dxa"/>
            <w:gridSpan w:val="2"/>
            <w:tcBorders>
              <w:top w:val="nil"/>
              <w:left w:val="nil"/>
              <w:bottom w:val="single" w:sz="6" w:space="0" w:color="000000"/>
              <w:right w:val="single" w:sz="6" w:space="0" w:color="000000"/>
            </w:tcBorders>
            <w:vAlign w:val="center"/>
          </w:tcPr>
          <w:p w:rsidR="00FC62DF" w:rsidRDefault="004C6ACD">
            <w:pPr>
              <w:jc w:val="right"/>
              <w:rPr>
                <w:color w:val="000000"/>
                <w:sz w:val="22"/>
                <w:szCs w:val="22"/>
              </w:rPr>
            </w:pPr>
            <w:r>
              <w:rPr>
                <w:color w:val="000000"/>
                <w:sz w:val="22"/>
                <w:szCs w:val="22"/>
              </w:rPr>
              <w:t xml:space="preserve">　</w:t>
            </w:r>
          </w:p>
        </w:tc>
        <w:tc>
          <w:tcPr>
            <w:tcW w:w="1604" w:type="dxa"/>
            <w:tcBorders>
              <w:top w:val="nil"/>
              <w:left w:val="nil"/>
              <w:bottom w:val="single" w:sz="6" w:space="0" w:color="000000"/>
              <w:right w:val="single" w:sz="6" w:space="0" w:color="000000"/>
            </w:tcBorders>
            <w:vAlign w:val="center"/>
          </w:tcPr>
          <w:p w:rsidR="00FC62DF" w:rsidRDefault="004C6ACD">
            <w:pPr>
              <w:jc w:val="right"/>
              <w:rPr>
                <w:color w:val="000000"/>
                <w:sz w:val="22"/>
                <w:szCs w:val="22"/>
              </w:rPr>
            </w:pPr>
            <w:r>
              <w:rPr>
                <w:color w:val="000000"/>
                <w:sz w:val="22"/>
                <w:szCs w:val="22"/>
              </w:rPr>
              <w:t>304.35</w:t>
            </w:r>
          </w:p>
        </w:tc>
      </w:tr>
      <w:tr w:rsidR="00FC62DF">
        <w:trPr>
          <w:trHeight w:val="315"/>
        </w:trPr>
        <w:tc>
          <w:tcPr>
            <w:tcW w:w="1237" w:type="dxa"/>
            <w:gridSpan w:val="4"/>
            <w:tcBorders>
              <w:top w:val="nil"/>
              <w:left w:val="single" w:sz="6" w:space="0" w:color="000000"/>
              <w:bottom w:val="single" w:sz="6" w:space="0" w:color="000000"/>
              <w:right w:val="single" w:sz="6" w:space="0" w:color="000000"/>
            </w:tcBorders>
            <w:vAlign w:val="center"/>
          </w:tcPr>
          <w:p w:rsidR="00FC62DF" w:rsidRDefault="004C6ACD">
            <w:pPr>
              <w:rPr>
                <w:rFonts w:ascii="宋体" w:cs="Arial"/>
                <w:b/>
                <w:color w:val="000000"/>
                <w:sz w:val="22"/>
                <w:szCs w:val="22"/>
              </w:rPr>
            </w:pPr>
            <w:r>
              <w:rPr>
                <w:rFonts w:cs="Arial" w:hint="eastAsia"/>
                <w:b/>
                <w:color w:val="000000"/>
                <w:sz w:val="22"/>
                <w:szCs w:val="22"/>
              </w:rPr>
              <w:t>208</w:t>
            </w:r>
          </w:p>
        </w:tc>
        <w:tc>
          <w:tcPr>
            <w:tcW w:w="4074" w:type="dxa"/>
            <w:gridSpan w:val="2"/>
            <w:tcBorders>
              <w:top w:val="nil"/>
              <w:left w:val="nil"/>
              <w:bottom w:val="single" w:sz="6" w:space="0" w:color="000000"/>
              <w:right w:val="single" w:sz="6" w:space="0" w:color="000000"/>
            </w:tcBorders>
            <w:vAlign w:val="center"/>
          </w:tcPr>
          <w:p w:rsidR="00FC62DF" w:rsidRDefault="004C6ACD">
            <w:pPr>
              <w:rPr>
                <w:rFonts w:ascii="宋体" w:cs="Arial"/>
                <w:b/>
                <w:color w:val="000000"/>
                <w:sz w:val="22"/>
                <w:szCs w:val="22"/>
              </w:rPr>
            </w:pPr>
            <w:r>
              <w:rPr>
                <w:rFonts w:cs="Arial" w:hint="eastAsia"/>
                <w:b/>
                <w:color w:val="000000"/>
                <w:sz w:val="22"/>
                <w:szCs w:val="22"/>
              </w:rPr>
              <w:t>社会保障和就业支出</w:t>
            </w:r>
          </w:p>
        </w:tc>
        <w:tc>
          <w:tcPr>
            <w:tcW w:w="1316" w:type="dxa"/>
            <w:tcBorders>
              <w:top w:val="nil"/>
              <w:left w:val="nil"/>
              <w:bottom w:val="single" w:sz="6" w:space="0" w:color="000000"/>
              <w:right w:val="single" w:sz="6" w:space="0" w:color="000000"/>
            </w:tcBorders>
            <w:vAlign w:val="center"/>
          </w:tcPr>
          <w:p w:rsidR="00FC62DF" w:rsidRDefault="004C6ACD">
            <w:pPr>
              <w:jc w:val="right"/>
              <w:rPr>
                <w:b/>
                <w:bCs/>
                <w:color w:val="000000"/>
                <w:sz w:val="22"/>
                <w:szCs w:val="22"/>
              </w:rPr>
            </w:pPr>
            <w:r>
              <w:rPr>
                <w:b/>
                <w:bCs/>
                <w:color w:val="000000"/>
                <w:sz w:val="22"/>
                <w:szCs w:val="22"/>
              </w:rPr>
              <w:t>24.75</w:t>
            </w:r>
          </w:p>
        </w:tc>
        <w:tc>
          <w:tcPr>
            <w:tcW w:w="1311" w:type="dxa"/>
            <w:gridSpan w:val="2"/>
            <w:tcBorders>
              <w:top w:val="nil"/>
              <w:left w:val="nil"/>
              <w:bottom w:val="single" w:sz="6" w:space="0" w:color="000000"/>
              <w:right w:val="single" w:sz="6" w:space="0" w:color="000000"/>
            </w:tcBorders>
            <w:vAlign w:val="center"/>
          </w:tcPr>
          <w:p w:rsidR="00FC62DF" w:rsidRDefault="004C6ACD">
            <w:pPr>
              <w:jc w:val="right"/>
              <w:rPr>
                <w:b/>
                <w:bCs/>
                <w:color w:val="000000"/>
                <w:sz w:val="22"/>
                <w:szCs w:val="22"/>
              </w:rPr>
            </w:pPr>
            <w:r>
              <w:rPr>
                <w:b/>
                <w:bCs/>
                <w:color w:val="000000"/>
                <w:sz w:val="22"/>
                <w:szCs w:val="22"/>
              </w:rPr>
              <w:t>24.75</w:t>
            </w:r>
          </w:p>
        </w:tc>
        <w:tc>
          <w:tcPr>
            <w:tcW w:w="973" w:type="dxa"/>
            <w:gridSpan w:val="2"/>
            <w:tcBorders>
              <w:top w:val="nil"/>
              <w:left w:val="nil"/>
              <w:bottom w:val="single" w:sz="6" w:space="0" w:color="000000"/>
              <w:right w:val="single" w:sz="6" w:space="0" w:color="000000"/>
            </w:tcBorders>
            <w:vAlign w:val="center"/>
          </w:tcPr>
          <w:p w:rsidR="00FC62DF" w:rsidRDefault="004C6ACD">
            <w:pPr>
              <w:jc w:val="right"/>
              <w:rPr>
                <w:color w:val="000000"/>
                <w:sz w:val="22"/>
                <w:szCs w:val="22"/>
              </w:rPr>
            </w:pPr>
            <w:r>
              <w:rPr>
                <w:color w:val="000000"/>
                <w:sz w:val="22"/>
                <w:szCs w:val="22"/>
              </w:rPr>
              <w:t xml:space="preserve">　</w:t>
            </w:r>
          </w:p>
        </w:tc>
        <w:tc>
          <w:tcPr>
            <w:tcW w:w="1221" w:type="dxa"/>
            <w:gridSpan w:val="2"/>
            <w:tcBorders>
              <w:top w:val="nil"/>
              <w:left w:val="nil"/>
              <w:bottom w:val="single" w:sz="6" w:space="0" w:color="000000"/>
              <w:right w:val="single" w:sz="6" w:space="0" w:color="000000"/>
            </w:tcBorders>
            <w:vAlign w:val="center"/>
          </w:tcPr>
          <w:p w:rsidR="00FC62DF" w:rsidRDefault="004C6ACD">
            <w:pPr>
              <w:jc w:val="right"/>
              <w:rPr>
                <w:color w:val="000000"/>
                <w:sz w:val="22"/>
                <w:szCs w:val="22"/>
              </w:rPr>
            </w:pPr>
            <w:r>
              <w:rPr>
                <w:color w:val="000000"/>
                <w:sz w:val="22"/>
                <w:szCs w:val="22"/>
              </w:rPr>
              <w:t xml:space="preserve">　</w:t>
            </w:r>
          </w:p>
        </w:tc>
        <w:tc>
          <w:tcPr>
            <w:tcW w:w="1120" w:type="dxa"/>
            <w:gridSpan w:val="2"/>
            <w:tcBorders>
              <w:top w:val="nil"/>
              <w:left w:val="nil"/>
              <w:bottom w:val="single" w:sz="6" w:space="0" w:color="000000"/>
              <w:right w:val="single" w:sz="6" w:space="0" w:color="000000"/>
            </w:tcBorders>
            <w:vAlign w:val="center"/>
          </w:tcPr>
          <w:p w:rsidR="00FC62DF" w:rsidRDefault="004C6ACD">
            <w:pPr>
              <w:jc w:val="right"/>
              <w:rPr>
                <w:color w:val="000000"/>
                <w:sz w:val="22"/>
                <w:szCs w:val="22"/>
              </w:rPr>
            </w:pPr>
            <w:r>
              <w:rPr>
                <w:color w:val="000000"/>
                <w:sz w:val="22"/>
                <w:szCs w:val="22"/>
              </w:rPr>
              <w:t xml:space="preserve">　</w:t>
            </w:r>
          </w:p>
        </w:tc>
        <w:tc>
          <w:tcPr>
            <w:tcW w:w="1315" w:type="dxa"/>
            <w:gridSpan w:val="2"/>
            <w:tcBorders>
              <w:top w:val="nil"/>
              <w:left w:val="nil"/>
              <w:bottom w:val="single" w:sz="6" w:space="0" w:color="000000"/>
              <w:right w:val="single" w:sz="6" w:space="0" w:color="000000"/>
            </w:tcBorders>
            <w:vAlign w:val="center"/>
          </w:tcPr>
          <w:p w:rsidR="00FC62DF" w:rsidRDefault="004C6ACD">
            <w:pPr>
              <w:jc w:val="right"/>
              <w:rPr>
                <w:color w:val="000000"/>
                <w:sz w:val="22"/>
                <w:szCs w:val="22"/>
              </w:rPr>
            </w:pPr>
            <w:r>
              <w:rPr>
                <w:color w:val="000000"/>
                <w:sz w:val="22"/>
                <w:szCs w:val="22"/>
              </w:rPr>
              <w:t xml:space="preserve">　</w:t>
            </w:r>
          </w:p>
        </w:tc>
        <w:tc>
          <w:tcPr>
            <w:tcW w:w="1604" w:type="dxa"/>
            <w:tcBorders>
              <w:top w:val="nil"/>
              <w:left w:val="nil"/>
              <w:bottom w:val="single" w:sz="6" w:space="0" w:color="000000"/>
              <w:right w:val="single" w:sz="6" w:space="0" w:color="000000"/>
            </w:tcBorders>
            <w:vAlign w:val="center"/>
          </w:tcPr>
          <w:p w:rsidR="00FC62DF" w:rsidRDefault="00FC62DF">
            <w:pPr>
              <w:jc w:val="right"/>
              <w:rPr>
                <w:color w:val="000000"/>
                <w:sz w:val="22"/>
                <w:szCs w:val="22"/>
              </w:rPr>
            </w:pPr>
          </w:p>
        </w:tc>
      </w:tr>
      <w:tr w:rsidR="00FC62DF">
        <w:trPr>
          <w:trHeight w:val="315"/>
        </w:trPr>
        <w:tc>
          <w:tcPr>
            <w:tcW w:w="1237" w:type="dxa"/>
            <w:gridSpan w:val="4"/>
            <w:tcBorders>
              <w:top w:val="nil"/>
              <w:left w:val="single" w:sz="6" w:space="0" w:color="000000"/>
              <w:bottom w:val="single" w:sz="6" w:space="0" w:color="000000"/>
              <w:right w:val="single" w:sz="6" w:space="0" w:color="000000"/>
            </w:tcBorders>
            <w:vAlign w:val="center"/>
          </w:tcPr>
          <w:p w:rsidR="00FC62DF" w:rsidRDefault="004C6ACD">
            <w:pPr>
              <w:rPr>
                <w:rFonts w:ascii="宋体" w:cs="Arial"/>
                <w:color w:val="000000"/>
                <w:sz w:val="22"/>
                <w:szCs w:val="22"/>
              </w:rPr>
            </w:pPr>
            <w:r>
              <w:rPr>
                <w:rFonts w:cs="Arial" w:hint="eastAsia"/>
                <w:color w:val="000000"/>
                <w:sz w:val="22"/>
                <w:szCs w:val="22"/>
              </w:rPr>
              <w:t>20805</w:t>
            </w:r>
          </w:p>
        </w:tc>
        <w:tc>
          <w:tcPr>
            <w:tcW w:w="4074" w:type="dxa"/>
            <w:gridSpan w:val="2"/>
            <w:tcBorders>
              <w:top w:val="nil"/>
              <w:left w:val="nil"/>
              <w:bottom w:val="single" w:sz="6" w:space="0" w:color="000000"/>
              <w:right w:val="single" w:sz="6" w:space="0" w:color="000000"/>
            </w:tcBorders>
            <w:vAlign w:val="center"/>
          </w:tcPr>
          <w:p w:rsidR="00FC62DF" w:rsidRDefault="004C6ACD">
            <w:pPr>
              <w:rPr>
                <w:rFonts w:ascii="宋体" w:cs="Arial"/>
                <w:color w:val="000000"/>
                <w:sz w:val="22"/>
                <w:szCs w:val="22"/>
              </w:rPr>
            </w:pPr>
            <w:r>
              <w:rPr>
                <w:rFonts w:cs="Arial" w:hint="eastAsia"/>
                <w:color w:val="000000"/>
                <w:sz w:val="22"/>
                <w:szCs w:val="22"/>
              </w:rPr>
              <w:t>行政事业单位养老支出</w:t>
            </w:r>
          </w:p>
        </w:tc>
        <w:tc>
          <w:tcPr>
            <w:tcW w:w="1316" w:type="dxa"/>
            <w:tcBorders>
              <w:top w:val="nil"/>
              <w:left w:val="nil"/>
              <w:bottom w:val="single" w:sz="6" w:space="0" w:color="000000"/>
              <w:right w:val="single" w:sz="6" w:space="0" w:color="000000"/>
            </w:tcBorders>
            <w:vAlign w:val="center"/>
          </w:tcPr>
          <w:p w:rsidR="00FC62DF" w:rsidRDefault="004C6ACD">
            <w:pPr>
              <w:jc w:val="right"/>
              <w:rPr>
                <w:color w:val="000000"/>
                <w:sz w:val="22"/>
                <w:szCs w:val="22"/>
              </w:rPr>
            </w:pPr>
            <w:r>
              <w:rPr>
                <w:color w:val="000000"/>
                <w:sz w:val="22"/>
                <w:szCs w:val="22"/>
              </w:rPr>
              <w:t>24.75</w:t>
            </w:r>
          </w:p>
        </w:tc>
        <w:tc>
          <w:tcPr>
            <w:tcW w:w="1311" w:type="dxa"/>
            <w:gridSpan w:val="2"/>
            <w:tcBorders>
              <w:top w:val="nil"/>
              <w:left w:val="nil"/>
              <w:bottom w:val="single" w:sz="6" w:space="0" w:color="000000"/>
              <w:right w:val="single" w:sz="6" w:space="0" w:color="000000"/>
            </w:tcBorders>
            <w:vAlign w:val="center"/>
          </w:tcPr>
          <w:p w:rsidR="00FC62DF" w:rsidRDefault="004C6ACD">
            <w:pPr>
              <w:jc w:val="right"/>
              <w:rPr>
                <w:color w:val="000000"/>
                <w:sz w:val="22"/>
                <w:szCs w:val="22"/>
              </w:rPr>
            </w:pPr>
            <w:r>
              <w:rPr>
                <w:color w:val="000000"/>
                <w:sz w:val="22"/>
                <w:szCs w:val="22"/>
              </w:rPr>
              <w:t>24.75</w:t>
            </w:r>
          </w:p>
        </w:tc>
        <w:tc>
          <w:tcPr>
            <w:tcW w:w="973" w:type="dxa"/>
            <w:gridSpan w:val="2"/>
            <w:tcBorders>
              <w:top w:val="nil"/>
              <w:left w:val="nil"/>
              <w:bottom w:val="single" w:sz="6" w:space="0" w:color="000000"/>
              <w:right w:val="single" w:sz="6" w:space="0" w:color="000000"/>
            </w:tcBorders>
            <w:vAlign w:val="center"/>
          </w:tcPr>
          <w:p w:rsidR="00FC62DF" w:rsidRDefault="004C6ACD">
            <w:pPr>
              <w:jc w:val="right"/>
              <w:rPr>
                <w:color w:val="000000"/>
                <w:sz w:val="22"/>
                <w:szCs w:val="22"/>
              </w:rPr>
            </w:pPr>
            <w:r>
              <w:rPr>
                <w:color w:val="000000"/>
                <w:sz w:val="22"/>
                <w:szCs w:val="22"/>
              </w:rPr>
              <w:t xml:space="preserve">　</w:t>
            </w:r>
          </w:p>
        </w:tc>
        <w:tc>
          <w:tcPr>
            <w:tcW w:w="1221" w:type="dxa"/>
            <w:gridSpan w:val="2"/>
            <w:tcBorders>
              <w:top w:val="nil"/>
              <w:left w:val="nil"/>
              <w:bottom w:val="single" w:sz="6" w:space="0" w:color="000000"/>
              <w:right w:val="single" w:sz="6" w:space="0" w:color="000000"/>
            </w:tcBorders>
            <w:vAlign w:val="center"/>
          </w:tcPr>
          <w:p w:rsidR="00FC62DF" w:rsidRDefault="004C6ACD">
            <w:pPr>
              <w:jc w:val="right"/>
              <w:rPr>
                <w:color w:val="000000"/>
                <w:sz w:val="22"/>
                <w:szCs w:val="22"/>
              </w:rPr>
            </w:pPr>
            <w:r>
              <w:rPr>
                <w:color w:val="000000"/>
                <w:sz w:val="22"/>
                <w:szCs w:val="22"/>
              </w:rPr>
              <w:t xml:space="preserve">　</w:t>
            </w:r>
          </w:p>
        </w:tc>
        <w:tc>
          <w:tcPr>
            <w:tcW w:w="1120" w:type="dxa"/>
            <w:gridSpan w:val="2"/>
            <w:tcBorders>
              <w:top w:val="nil"/>
              <w:left w:val="nil"/>
              <w:bottom w:val="single" w:sz="6" w:space="0" w:color="000000"/>
              <w:right w:val="single" w:sz="6" w:space="0" w:color="000000"/>
            </w:tcBorders>
            <w:vAlign w:val="center"/>
          </w:tcPr>
          <w:p w:rsidR="00FC62DF" w:rsidRDefault="004C6ACD">
            <w:pPr>
              <w:jc w:val="right"/>
              <w:rPr>
                <w:color w:val="000000"/>
                <w:sz w:val="22"/>
                <w:szCs w:val="22"/>
              </w:rPr>
            </w:pPr>
            <w:r>
              <w:rPr>
                <w:color w:val="000000"/>
                <w:sz w:val="22"/>
                <w:szCs w:val="22"/>
              </w:rPr>
              <w:t xml:space="preserve">　</w:t>
            </w:r>
          </w:p>
        </w:tc>
        <w:tc>
          <w:tcPr>
            <w:tcW w:w="1315" w:type="dxa"/>
            <w:gridSpan w:val="2"/>
            <w:tcBorders>
              <w:top w:val="nil"/>
              <w:left w:val="nil"/>
              <w:bottom w:val="single" w:sz="6" w:space="0" w:color="000000"/>
              <w:right w:val="single" w:sz="6" w:space="0" w:color="000000"/>
            </w:tcBorders>
            <w:vAlign w:val="center"/>
          </w:tcPr>
          <w:p w:rsidR="00FC62DF" w:rsidRDefault="004C6ACD">
            <w:pPr>
              <w:jc w:val="right"/>
              <w:rPr>
                <w:color w:val="000000"/>
                <w:sz w:val="22"/>
                <w:szCs w:val="22"/>
              </w:rPr>
            </w:pPr>
            <w:r>
              <w:rPr>
                <w:color w:val="000000"/>
                <w:sz w:val="22"/>
                <w:szCs w:val="22"/>
              </w:rPr>
              <w:t xml:space="preserve">　</w:t>
            </w:r>
          </w:p>
        </w:tc>
        <w:tc>
          <w:tcPr>
            <w:tcW w:w="1604" w:type="dxa"/>
            <w:tcBorders>
              <w:top w:val="nil"/>
              <w:left w:val="nil"/>
              <w:bottom w:val="single" w:sz="6" w:space="0" w:color="000000"/>
              <w:right w:val="single" w:sz="6" w:space="0" w:color="000000"/>
            </w:tcBorders>
            <w:vAlign w:val="center"/>
          </w:tcPr>
          <w:p w:rsidR="00FC62DF" w:rsidRDefault="004C6ACD">
            <w:pPr>
              <w:jc w:val="right"/>
              <w:rPr>
                <w:color w:val="000000"/>
                <w:sz w:val="22"/>
                <w:szCs w:val="22"/>
              </w:rPr>
            </w:pPr>
            <w:r>
              <w:rPr>
                <w:color w:val="000000"/>
                <w:sz w:val="22"/>
                <w:szCs w:val="22"/>
              </w:rPr>
              <w:t xml:space="preserve">　</w:t>
            </w:r>
          </w:p>
        </w:tc>
      </w:tr>
      <w:tr w:rsidR="00FC62DF">
        <w:trPr>
          <w:trHeight w:val="315"/>
        </w:trPr>
        <w:tc>
          <w:tcPr>
            <w:tcW w:w="1237" w:type="dxa"/>
            <w:gridSpan w:val="4"/>
            <w:tcBorders>
              <w:top w:val="nil"/>
              <w:left w:val="single" w:sz="6" w:space="0" w:color="000000"/>
              <w:bottom w:val="single" w:sz="6" w:space="0" w:color="000000"/>
              <w:right w:val="single" w:sz="6" w:space="0" w:color="000000"/>
            </w:tcBorders>
            <w:vAlign w:val="center"/>
          </w:tcPr>
          <w:p w:rsidR="00FC62DF" w:rsidRDefault="004C6ACD">
            <w:pPr>
              <w:rPr>
                <w:rFonts w:ascii="宋体" w:cs="Arial"/>
                <w:color w:val="000000"/>
                <w:sz w:val="22"/>
                <w:szCs w:val="22"/>
              </w:rPr>
            </w:pPr>
            <w:r>
              <w:rPr>
                <w:rFonts w:cs="Arial" w:hint="eastAsia"/>
                <w:color w:val="000000"/>
                <w:sz w:val="22"/>
                <w:szCs w:val="22"/>
              </w:rPr>
              <w:t>2080505</w:t>
            </w:r>
          </w:p>
        </w:tc>
        <w:tc>
          <w:tcPr>
            <w:tcW w:w="4074" w:type="dxa"/>
            <w:gridSpan w:val="2"/>
            <w:tcBorders>
              <w:top w:val="nil"/>
              <w:left w:val="nil"/>
              <w:bottom w:val="single" w:sz="6" w:space="0" w:color="000000"/>
              <w:right w:val="single" w:sz="6" w:space="0" w:color="000000"/>
            </w:tcBorders>
            <w:vAlign w:val="center"/>
          </w:tcPr>
          <w:p w:rsidR="00FC62DF" w:rsidRDefault="004C6ACD">
            <w:pPr>
              <w:rPr>
                <w:rFonts w:ascii="宋体" w:cs="Arial"/>
                <w:color w:val="000000"/>
                <w:sz w:val="22"/>
                <w:szCs w:val="22"/>
              </w:rPr>
            </w:pPr>
            <w:r>
              <w:rPr>
                <w:rFonts w:cs="Arial" w:hint="eastAsia"/>
                <w:color w:val="000000"/>
                <w:sz w:val="22"/>
                <w:szCs w:val="22"/>
              </w:rPr>
              <w:t xml:space="preserve">  </w:t>
            </w:r>
            <w:r>
              <w:rPr>
                <w:rFonts w:cs="Arial" w:hint="eastAsia"/>
                <w:color w:val="000000"/>
                <w:sz w:val="22"/>
                <w:szCs w:val="22"/>
              </w:rPr>
              <w:t>机关事业单位基本养老保险缴费支出</w:t>
            </w:r>
          </w:p>
        </w:tc>
        <w:tc>
          <w:tcPr>
            <w:tcW w:w="1316" w:type="dxa"/>
            <w:tcBorders>
              <w:top w:val="nil"/>
              <w:left w:val="nil"/>
              <w:bottom w:val="single" w:sz="6" w:space="0" w:color="000000"/>
              <w:right w:val="single" w:sz="6" w:space="0" w:color="000000"/>
            </w:tcBorders>
            <w:vAlign w:val="center"/>
          </w:tcPr>
          <w:p w:rsidR="00FC62DF" w:rsidRDefault="004C6ACD">
            <w:pPr>
              <w:jc w:val="right"/>
              <w:rPr>
                <w:color w:val="000000"/>
                <w:sz w:val="22"/>
                <w:szCs w:val="22"/>
              </w:rPr>
            </w:pPr>
            <w:r>
              <w:rPr>
                <w:color w:val="000000"/>
                <w:sz w:val="22"/>
                <w:szCs w:val="22"/>
              </w:rPr>
              <w:t>16.50</w:t>
            </w:r>
          </w:p>
        </w:tc>
        <w:tc>
          <w:tcPr>
            <w:tcW w:w="1311" w:type="dxa"/>
            <w:gridSpan w:val="2"/>
            <w:tcBorders>
              <w:top w:val="nil"/>
              <w:left w:val="nil"/>
              <w:bottom w:val="single" w:sz="6" w:space="0" w:color="000000"/>
              <w:right w:val="single" w:sz="6" w:space="0" w:color="000000"/>
            </w:tcBorders>
            <w:vAlign w:val="center"/>
          </w:tcPr>
          <w:p w:rsidR="00FC62DF" w:rsidRDefault="004C6ACD">
            <w:pPr>
              <w:jc w:val="right"/>
              <w:rPr>
                <w:color w:val="000000"/>
                <w:sz w:val="22"/>
                <w:szCs w:val="22"/>
              </w:rPr>
            </w:pPr>
            <w:r>
              <w:rPr>
                <w:color w:val="000000"/>
                <w:sz w:val="22"/>
                <w:szCs w:val="22"/>
              </w:rPr>
              <w:t>16.50</w:t>
            </w:r>
          </w:p>
        </w:tc>
        <w:tc>
          <w:tcPr>
            <w:tcW w:w="973" w:type="dxa"/>
            <w:gridSpan w:val="2"/>
            <w:tcBorders>
              <w:top w:val="nil"/>
              <w:left w:val="nil"/>
              <w:bottom w:val="single" w:sz="6" w:space="0" w:color="000000"/>
              <w:right w:val="single" w:sz="6" w:space="0" w:color="000000"/>
            </w:tcBorders>
            <w:vAlign w:val="center"/>
          </w:tcPr>
          <w:p w:rsidR="00FC62DF" w:rsidRDefault="004C6ACD">
            <w:pPr>
              <w:jc w:val="right"/>
              <w:rPr>
                <w:color w:val="000000"/>
                <w:sz w:val="22"/>
                <w:szCs w:val="22"/>
              </w:rPr>
            </w:pPr>
            <w:r>
              <w:rPr>
                <w:color w:val="000000"/>
                <w:sz w:val="22"/>
                <w:szCs w:val="22"/>
              </w:rPr>
              <w:t xml:space="preserve">　</w:t>
            </w:r>
          </w:p>
        </w:tc>
        <w:tc>
          <w:tcPr>
            <w:tcW w:w="1221" w:type="dxa"/>
            <w:gridSpan w:val="2"/>
            <w:tcBorders>
              <w:top w:val="nil"/>
              <w:left w:val="nil"/>
              <w:bottom w:val="single" w:sz="6" w:space="0" w:color="000000"/>
              <w:right w:val="single" w:sz="6" w:space="0" w:color="000000"/>
            </w:tcBorders>
            <w:vAlign w:val="center"/>
          </w:tcPr>
          <w:p w:rsidR="00FC62DF" w:rsidRDefault="004C6ACD">
            <w:pPr>
              <w:jc w:val="right"/>
              <w:rPr>
                <w:color w:val="000000"/>
                <w:sz w:val="22"/>
                <w:szCs w:val="22"/>
              </w:rPr>
            </w:pPr>
            <w:r>
              <w:rPr>
                <w:color w:val="000000"/>
                <w:sz w:val="22"/>
                <w:szCs w:val="22"/>
              </w:rPr>
              <w:t xml:space="preserve">　</w:t>
            </w:r>
          </w:p>
        </w:tc>
        <w:tc>
          <w:tcPr>
            <w:tcW w:w="1120" w:type="dxa"/>
            <w:gridSpan w:val="2"/>
            <w:tcBorders>
              <w:top w:val="nil"/>
              <w:left w:val="nil"/>
              <w:bottom w:val="single" w:sz="6" w:space="0" w:color="000000"/>
              <w:right w:val="single" w:sz="6" w:space="0" w:color="000000"/>
            </w:tcBorders>
            <w:vAlign w:val="center"/>
          </w:tcPr>
          <w:p w:rsidR="00FC62DF" w:rsidRDefault="004C6ACD">
            <w:pPr>
              <w:jc w:val="right"/>
              <w:rPr>
                <w:color w:val="000000"/>
                <w:sz w:val="22"/>
                <w:szCs w:val="22"/>
              </w:rPr>
            </w:pPr>
            <w:r>
              <w:rPr>
                <w:color w:val="000000"/>
                <w:sz w:val="22"/>
                <w:szCs w:val="22"/>
              </w:rPr>
              <w:t xml:space="preserve">　</w:t>
            </w:r>
          </w:p>
        </w:tc>
        <w:tc>
          <w:tcPr>
            <w:tcW w:w="1315" w:type="dxa"/>
            <w:gridSpan w:val="2"/>
            <w:tcBorders>
              <w:top w:val="nil"/>
              <w:left w:val="nil"/>
              <w:bottom w:val="single" w:sz="6" w:space="0" w:color="000000"/>
              <w:right w:val="single" w:sz="6" w:space="0" w:color="000000"/>
            </w:tcBorders>
            <w:vAlign w:val="center"/>
          </w:tcPr>
          <w:p w:rsidR="00FC62DF" w:rsidRDefault="004C6ACD">
            <w:pPr>
              <w:jc w:val="right"/>
              <w:rPr>
                <w:color w:val="000000"/>
                <w:sz w:val="22"/>
                <w:szCs w:val="22"/>
              </w:rPr>
            </w:pPr>
            <w:r>
              <w:rPr>
                <w:color w:val="000000"/>
                <w:sz w:val="22"/>
                <w:szCs w:val="22"/>
              </w:rPr>
              <w:t xml:space="preserve">　</w:t>
            </w:r>
          </w:p>
        </w:tc>
        <w:tc>
          <w:tcPr>
            <w:tcW w:w="1604" w:type="dxa"/>
            <w:tcBorders>
              <w:top w:val="nil"/>
              <w:left w:val="nil"/>
              <w:bottom w:val="single" w:sz="6" w:space="0" w:color="000000"/>
              <w:right w:val="single" w:sz="6" w:space="0" w:color="000000"/>
            </w:tcBorders>
            <w:vAlign w:val="center"/>
          </w:tcPr>
          <w:p w:rsidR="00FC62DF" w:rsidRDefault="004C6ACD">
            <w:pPr>
              <w:jc w:val="right"/>
              <w:rPr>
                <w:color w:val="000000"/>
                <w:sz w:val="22"/>
                <w:szCs w:val="22"/>
              </w:rPr>
            </w:pPr>
            <w:r>
              <w:rPr>
                <w:color w:val="000000"/>
                <w:sz w:val="22"/>
                <w:szCs w:val="22"/>
              </w:rPr>
              <w:t xml:space="preserve">　</w:t>
            </w:r>
          </w:p>
        </w:tc>
      </w:tr>
      <w:tr w:rsidR="00FC62DF">
        <w:trPr>
          <w:trHeight w:val="315"/>
        </w:trPr>
        <w:tc>
          <w:tcPr>
            <w:tcW w:w="1237" w:type="dxa"/>
            <w:gridSpan w:val="4"/>
            <w:tcBorders>
              <w:top w:val="nil"/>
              <w:left w:val="single" w:sz="6" w:space="0" w:color="000000"/>
              <w:bottom w:val="single" w:sz="6" w:space="0" w:color="000000"/>
              <w:right w:val="single" w:sz="6" w:space="0" w:color="000000"/>
            </w:tcBorders>
            <w:vAlign w:val="center"/>
          </w:tcPr>
          <w:p w:rsidR="00FC62DF" w:rsidRDefault="004C6ACD">
            <w:pPr>
              <w:rPr>
                <w:rFonts w:ascii="宋体" w:cs="Arial"/>
                <w:color w:val="000000"/>
                <w:sz w:val="22"/>
                <w:szCs w:val="22"/>
              </w:rPr>
            </w:pPr>
            <w:r>
              <w:rPr>
                <w:rFonts w:cs="Arial" w:hint="eastAsia"/>
                <w:color w:val="000000"/>
                <w:sz w:val="22"/>
                <w:szCs w:val="22"/>
              </w:rPr>
              <w:t>2080506</w:t>
            </w:r>
          </w:p>
        </w:tc>
        <w:tc>
          <w:tcPr>
            <w:tcW w:w="4074" w:type="dxa"/>
            <w:gridSpan w:val="2"/>
            <w:tcBorders>
              <w:top w:val="nil"/>
              <w:left w:val="nil"/>
              <w:bottom w:val="single" w:sz="6" w:space="0" w:color="000000"/>
              <w:right w:val="single" w:sz="6" w:space="0" w:color="000000"/>
            </w:tcBorders>
            <w:vAlign w:val="center"/>
          </w:tcPr>
          <w:p w:rsidR="00FC62DF" w:rsidRDefault="004C6ACD">
            <w:pPr>
              <w:rPr>
                <w:rFonts w:ascii="宋体" w:cs="Arial"/>
                <w:color w:val="000000"/>
                <w:sz w:val="22"/>
                <w:szCs w:val="22"/>
              </w:rPr>
            </w:pPr>
            <w:r>
              <w:rPr>
                <w:rFonts w:cs="Arial" w:hint="eastAsia"/>
                <w:color w:val="000000"/>
                <w:sz w:val="22"/>
                <w:szCs w:val="22"/>
              </w:rPr>
              <w:t xml:space="preserve">  </w:t>
            </w:r>
            <w:r>
              <w:rPr>
                <w:rFonts w:cs="Arial" w:hint="eastAsia"/>
                <w:color w:val="000000"/>
                <w:sz w:val="22"/>
                <w:szCs w:val="22"/>
              </w:rPr>
              <w:t>机关事业单位职业年金缴费支出</w:t>
            </w:r>
          </w:p>
        </w:tc>
        <w:tc>
          <w:tcPr>
            <w:tcW w:w="1316" w:type="dxa"/>
            <w:tcBorders>
              <w:top w:val="nil"/>
              <w:left w:val="nil"/>
              <w:bottom w:val="single" w:sz="6" w:space="0" w:color="000000"/>
              <w:right w:val="single" w:sz="6" w:space="0" w:color="000000"/>
            </w:tcBorders>
            <w:vAlign w:val="center"/>
          </w:tcPr>
          <w:p w:rsidR="00FC62DF" w:rsidRDefault="004C6ACD">
            <w:pPr>
              <w:jc w:val="right"/>
              <w:rPr>
                <w:color w:val="000000"/>
                <w:sz w:val="22"/>
                <w:szCs w:val="22"/>
              </w:rPr>
            </w:pPr>
            <w:r>
              <w:rPr>
                <w:color w:val="000000"/>
                <w:sz w:val="22"/>
                <w:szCs w:val="22"/>
              </w:rPr>
              <w:t>8.25</w:t>
            </w:r>
          </w:p>
        </w:tc>
        <w:tc>
          <w:tcPr>
            <w:tcW w:w="1311" w:type="dxa"/>
            <w:gridSpan w:val="2"/>
            <w:tcBorders>
              <w:top w:val="nil"/>
              <w:left w:val="nil"/>
              <w:bottom w:val="single" w:sz="6" w:space="0" w:color="000000"/>
              <w:right w:val="single" w:sz="6" w:space="0" w:color="000000"/>
            </w:tcBorders>
            <w:vAlign w:val="center"/>
          </w:tcPr>
          <w:p w:rsidR="00FC62DF" w:rsidRDefault="004C6ACD">
            <w:pPr>
              <w:jc w:val="right"/>
              <w:rPr>
                <w:color w:val="000000"/>
                <w:sz w:val="22"/>
                <w:szCs w:val="22"/>
                <w:highlight w:val="yellow"/>
              </w:rPr>
            </w:pPr>
            <w:r>
              <w:rPr>
                <w:color w:val="000000"/>
                <w:sz w:val="22"/>
                <w:szCs w:val="22"/>
              </w:rPr>
              <w:t>8.25</w:t>
            </w:r>
          </w:p>
        </w:tc>
        <w:tc>
          <w:tcPr>
            <w:tcW w:w="973" w:type="dxa"/>
            <w:gridSpan w:val="2"/>
            <w:tcBorders>
              <w:top w:val="nil"/>
              <w:left w:val="nil"/>
              <w:bottom w:val="single" w:sz="6" w:space="0" w:color="000000"/>
              <w:right w:val="single" w:sz="6" w:space="0" w:color="000000"/>
            </w:tcBorders>
            <w:vAlign w:val="center"/>
          </w:tcPr>
          <w:p w:rsidR="00FC62DF" w:rsidRDefault="004C6ACD">
            <w:pPr>
              <w:jc w:val="right"/>
              <w:rPr>
                <w:color w:val="000000"/>
                <w:sz w:val="22"/>
                <w:szCs w:val="22"/>
              </w:rPr>
            </w:pPr>
            <w:r>
              <w:rPr>
                <w:color w:val="000000"/>
                <w:sz w:val="22"/>
                <w:szCs w:val="22"/>
              </w:rPr>
              <w:t xml:space="preserve">　</w:t>
            </w:r>
          </w:p>
        </w:tc>
        <w:tc>
          <w:tcPr>
            <w:tcW w:w="1221" w:type="dxa"/>
            <w:gridSpan w:val="2"/>
            <w:tcBorders>
              <w:top w:val="nil"/>
              <w:left w:val="nil"/>
              <w:bottom w:val="single" w:sz="6" w:space="0" w:color="000000"/>
              <w:right w:val="single" w:sz="6" w:space="0" w:color="000000"/>
            </w:tcBorders>
            <w:vAlign w:val="center"/>
          </w:tcPr>
          <w:p w:rsidR="00FC62DF" w:rsidRDefault="004C6ACD">
            <w:pPr>
              <w:jc w:val="right"/>
              <w:rPr>
                <w:color w:val="000000"/>
                <w:sz w:val="22"/>
                <w:szCs w:val="22"/>
              </w:rPr>
            </w:pPr>
            <w:r>
              <w:rPr>
                <w:color w:val="000000"/>
                <w:sz w:val="22"/>
                <w:szCs w:val="22"/>
              </w:rPr>
              <w:t xml:space="preserve">　</w:t>
            </w:r>
          </w:p>
        </w:tc>
        <w:tc>
          <w:tcPr>
            <w:tcW w:w="1120" w:type="dxa"/>
            <w:gridSpan w:val="2"/>
            <w:tcBorders>
              <w:top w:val="nil"/>
              <w:left w:val="nil"/>
              <w:bottom w:val="single" w:sz="6" w:space="0" w:color="000000"/>
              <w:right w:val="single" w:sz="6" w:space="0" w:color="000000"/>
            </w:tcBorders>
            <w:vAlign w:val="center"/>
          </w:tcPr>
          <w:p w:rsidR="00FC62DF" w:rsidRDefault="004C6ACD">
            <w:pPr>
              <w:jc w:val="right"/>
              <w:rPr>
                <w:color w:val="000000"/>
                <w:sz w:val="22"/>
                <w:szCs w:val="22"/>
              </w:rPr>
            </w:pPr>
            <w:r>
              <w:rPr>
                <w:color w:val="000000"/>
                <w:sz w:val="22"/>
                <w:szCs w:val="22"/>
              </w:rPr>
              <w:t xml:space="preserve">　</w:t>
            </w:r>
          </w:p>
        </w:tc>
        <w:tc>
          <w:tcPr>
            <w:tcW w:w="1315" w:type="dxa"/>
            <w:gridSpan w:val="2"/>
            <w:tcBorders>
              <w:top w:val="nil"/>
              <w:left w:val="nil"/>
              <w:bottom w:val="single" w:sz="6" w:space="0" w:color="000000"/>
              <w:right w:val="single" w:sz="6" w:space="0" w:color="000000"/>
            </w:tcBorders>
            <w:vAlign w:val="center"/>
          </w:tcPr>
          <w:p w:rsidR="00FC62DF" w:rsidRDefault="004C6ACD">
            <w:pPr>
              <w:jc w:val="right"/>
              <w:rPr>
                <w:color w:val="000000"/>
                <w:sz w:val="22"/>
                <w:szCs w:val="22"/>
              </w:rPr>
            </w:pPr>
            <w:r>
              <w:rPr>
                <w:color w:val="000000"/>
                <w:sz w:val="22"/>
                <w:szCs w:val="22"/>
              </w:rPr>
              <w:t xml:space="preserve">　</w:t>
            </w:r>
          </w:p>
        </w:tc>
        <w:tc>
          <w:tcPr>
            <w:tcW w:w="1604" w:type="dxa"/>
            <w:tcBorders>
              <w:top w:val="nil"/>
              <w:left w:val="nil"/>
              <w:bottom w:val="single" w:sz="6" w:space="0" w:color="000000"/>
              <w:right w:val="single" w:sz="6" w:space="0" w:color="000000"/>
            </w:tcBorders>
            <w:vAlign w:val="center"/>
          </w:tcPr>
          <w:p w:rsidR="00FC62DF" w:rsidRDefault="004C6ACD">
            <w:pPr>
              <w:jc w:val="right"/>
              <w:rPr>
                <w:color w:val="000000"/>
                <w:sz w:val="22"/>
                <w:szCs w:val="22"/>
              </w:rPr>
            </w:pPr>
            <w:r>
              <w:rPr>
                <w:color w:val="000000"/>
                <w:sz w:val="22"/>
                <w:szCs w:val="22"/>
              </w:rPr>
              <w:t xml:space="preserve">　</w:t>
            </w:r>
          </w:p>
        </w:tc>
      </w:tr>
      <w:tr w:rsidR="00FC62DF">
        <w:trPr>
          <w:trHeight w:val="315"/>
        </w:trPr>
        <w:tc>
          <w:tcPr>
            <w:tcW w:w="1237" w:type="dxa"/>
            <w:gridSpan w:val="4"/>
            <w:tcBorders>
              <w:top w:val="nil"/>
              <w:left w:val="single" w:sz="6" w:space="0" w:color="000000"/>
              <w:bottom w:val="single" w:sz="6" w:space="0" w:color="000000"/>
              <w:right w:val="single" w:sz="6" w:space="0" w:color="000000"/>
            </w:tcBorders>
            <w:vAlign w:val="center"/>
          </w:tcPr>
          <w:p w:rsidR="00FC62DF" w:rsidRDefault="004C6ACD">
            <w:pPr>
              <w:rPr>
                <w:rFonts w:ascii="宋体" w:cs="Arial"/>
                <w:b/>
                <w:color w:val="000000"/>
                <w:sz w:val="22"/>
                <w:szCs w:val="22"/>
              </w:rPr>
            </w:pPr>
            <w:r>
              <w:rPr>
                <w:rFonts w:cs="Arial" w:hint="eastAsia"/>
                <w:b/>
                <w:color w:val="000000"/>
                <w:sz w:val="22"/>
                <w:szCs w:val="22"/>
              </w:rPr>
              <w:t>221</w:t>
            </w:r>
          </w:p>
        </w:tc>
        <w:tc>
          <w:tcPr>
            <w:tcW w:w="4074" w:type="dxa"/>
            <w:gridSpan w:val="2"/>
            <w:tcBorders>
              <w:top w:val="nil"/>
              <w:left w:val="nil"/>
              <w:bottom w:val="single" w:sz="6" w:space="0" w:color="000000"/>
              <w:right w:val="single" w:sz="6" w:space="0" w:color="000000"/>
            </w:tcBorders>
            <w:vAlign w:val="center"/>
          </w:tcPr>
          <w:p w:rsidR="00FC62DF" w:rsidRDefault="004C6ACD">
            <w:pPr>
              <w:rPr>
                <w:rFonts w:ascii="宋体" w:cs="Arial"/>
                <w:b/>
                <w:color w:val="000000"/>
                <w:sz w:val="22"/>
                <w:szCs w:val="22"/>
              </w:rPr>
            </w:pPr>
            <w:r>
              <w:rPr>
                <w:rFonts w:cs="Arial" w:hint="eastAsia"/>
                <w:b/>
                <w:color w:val="000000"/>
                <w:sz w:val="22"/>
                <w:szCs w:val="22"/>
              </w:rPr>
              <w:t>住房保障支出</w:t>
            </w:r>
          </w:p>
        </w:tc>
        <w:tc>
          <w:tcPr>
            <w:tcW w:w="1316" w:type="dxa"/>
            <w:tcBorders>
              <w:top w:val="nil"/>
              <w:left w:val="nil"/>
              <w:bottom w:val="single" w:sz="6" w:space="0" w:color="000000"/>
              <w:right w:val="single" w:sz="6" w:space="0" w:color="000000"/>
            </w:tcBorders>
            <w:vAlign w:val="center"/>
          </w:tcPr>
          <w:p w:rsidR="00FC62DF" w:rsidRDefault="004C6ACD">
            <w:pPr>
              <w:jc w:val="right"/>
              <w:rPr>
                <w:b/>
                <w:bCs/>
                <w:color w:val="000000"/>
                <w:sz w:val="22"/>
                <w:szCs w:val="22"/>
              </w:rPr>
            </w:pPr>
            <w:r>
              <w:rPr>
                <w:b/>
                <w:bCs/>
                <w:color w:val="000000"/>
                <w:sz w:val="22"/>
                <w:szCs w:val="22"/>
              </w:rPr>
              <w:t>32.09</w:t>
            </w:r>
          </w:p>
        </w:tc>
        <w:tc>
          <w:tcPr>
            <w:tcW w:w="1311" w:type="dxa"/>
            <w:gridSpan w:val="2"/>
            <w:tcBorders>
              <w:top w:val="nil"/>
              <w:left w:val="nil"/>
              <w:bottom w:val="single" w:sz="6" w:space="0" w:color="000000"/>
              <w:right w:val="single" w:sz="6" w:space="0" w:color="000000"/>
            </w:tcBorders>
            <w:vAlign w:val="center"/>
          </w:tcPr>
          <w:p w:rsidR="00FC62DF" w:rsidRDefault="004C6ACD">
            <w:pPr>
              <w:jc w:val="right"/>
              <w:rPr>
                <w:b/>
                <w:bCs/>
                <w:color w:val="000000"/>
                <w:sz w:val="22"/>
                <w:szCs w:val="22"/>
              </w:rPr>
            </w:pPr>
            <w:r>
              <w:rPr>
                <w:b/>
                <w:bCs/>
                <w:color w:val="000000"/>
                <w:sz w:val="22"/>
                <w:szCs w:val="22"/>
              </w:rPr>
              <w:t>32.09</w:t>
            </w:r>
          </w:p>
        </w:tc>
        <w:tc>
          <w:tcPr>
            <w:tcW w:w="973" w:type="dxa"/>
            <w:gridSpan w:val="2"/>
            <w:tcBorders>
              <w:top w:val="nil"/>
              <w:left w:val="nil"/>
              <w:bottom w:val="single" w:sz="6" w:space="0" w:color="000000"/>
              <w:right w:val="single" w:sz="6" w:space="0" w:color="000000"/>
            </w:tcBorders>
            <w:vAlign w:val="center"/>
          </w:tcPr>
          <w:p w:rsidR="00FC62DF" w:rsidRDefault="004C6ACD">
            <w:pPr>
              <w:jc w:val="right"/>
              <w:rPr>
                <w:color w:val="000000"/>
                <w:sz w:val="22"/>
                <w:szCs w:val="22"/>
              </w:rPr>
            </w:pPr>
            <w:r>
              <w:rPr>
                <w:color w:val="000000"/>
                <w:sz w:val="22"/>
                <w:szCs w:val="22"/>
              </w:rPr>
              <w:t xml:space="preserve">　</w:t>
            </w:r>
          </w:p>
        </w:tc>
        <w:tc>
          <w:tcPr>
            <w:tcW w:w="1221" w:type="dxa"/>
            <w:gridSpan w:val="2"/>
            <w:tcBorders>
              <w:top w:val="nil"/>
              <w:left w:val="nil"/>
              <w:bottom w:val="single" w:sz="6" w:space="0" w:color="000000"/>
              <w:right w:val="single" w:sz="6" w:space="0" w:color="000000"/>
            </w:tcBorders>
            <w:vAlign w:val="center"/>
          </w:tcPr>
          <w:p w:rsidR="00FC62DF" w:rsidRDefault="00FC62DF">
            <w:pPr>
              <w:jc w:val="right"/>
              <w:rPr>
                <w:color w:val="000000"/>
                <w:sz w:val="22"/>
                <w:szCs w:val="22"/>
              </w:rPr>
            </w:pPr>
          </w:p>
        </w:tc>
        <w:tc>
          <w:tcPr>
            <w:tcW w:w="1120" w:type="dxa"/>
            <w:gridSpan w:val="2"/>
            <w:tcBorders>
              <w:top w:val="nil"/>
              <w:left w:val="nil"/>
              <w:bottom w:val="single" w:sz="6" w:space="0" w:color="000000"/>
              <w:right w:val="single" w:sz="6" w:space="0" w:color="000000"/>
            </w:tcBorders>
            <w:vAlign w:val="center"/>
          </w:tcPr>
          <w:p w:rsidR="00FC62DF" w:rsidRDefault="004C6ACD">
            <w:pPr>
              <w:jc w:val="right"/>
              <w:rPr>
                <w:color w:val="000000"/>
                <w:sz w:val="22"/>
                <w:szCs w:val="22"/>
              </w:rPr>
            </w:pPr>
            <w:r>
              <w:rPr>
                <w:color w:val="000000"/>
                <w:sz w:val="22"/>
                <w:szCs w:val="22"/>
              </w:rPr>
              <w:t xml:space="preserve">　</w:t>
            </w:r>
          </w:p>
        </w:tc>
        <w:tc>
          <w:tcPr>
            <w:tcW w:w="1315" w:type="dxa"/>
            <w:gridSpan w:val="2"/>
            <w:tcBorders>
              <w:top w:val="nil"/>
              <w:left w:val="nil"/>
              <w:bottom w:val="single" w:sz="6" w:space="0" w:color="000000"/>
              <w:right w:val="single" w:sz="6" w:space="0" w:color="000000"/>
            </w:tcBorders>
            <w:vAlign w:val="center"/>
          </w:tcPr>
          <w:p w:rsidR="00FC62DF" w:rsidRDefault="004C6ACD">
            <w:pPr>
              <w:jc w:val="right"/>
              <w:rPr>
                <w:color w:val="000000"/>
                <w:sz w:val="22"/>
                <w:szCs w:val="22"/>
              </w:rPr>
            </w:pPr>
            <w:r>
              <w:rPr>
                <w:color w:val="000000"/>
                <w:sz w:val="22"/>
                <w:szCs w:val="22"/>
              </w:rPr>
              <w:t xml:space="preserve">　</w:t>
            </w:r>
          </w:p>
        </w:tc>
        <w:tc>
          <w:tcPr>
            <w:tcW w:w="1604" w:type="dxa"/>
            <w:tcBorders>
              <w:top w:val="nil"/>
              <w:left w:val="nil"/>
              <w:bottom w:val="single" w:sz="6" w:space="0" w:color="000000"/>
              <w:right w:val="single" w:sz="6" w:space="0" w:color="000000"/>
            </w:tcBorders>
            <w:vAlign w:val="center"/>
          </w:tcPr>
          <w:p w:rsidR="00FC62DF" w:rsidRDefault="004C6ACD">
            <w:pPr>
              <w:jc w:val="right"/>
              <w:rPr>
                <w:color w:val="000000"/>
                <w:sz w:val="22"/>
                <w:szCs w:val="22"/>
              </w:rPr>
            </w:pPr>
            <w:r>
              <w:rPr>
                <w:color w:val="000000"/>
                <w:sz w:val="22"/>
                <w:szCs w:val="22"/>
              </w:rPr>
              <w:t xml:space="preserve">　</w:t>
            </w:r>
          </w:p>
        </w:tc>
      </w:tr>
      <w:tr w:rsidR="00FC62DF">
        <w:trPr>
          <w:trHeight w:val="314"/>
        </w:trPr>
        <w:tc>
          <w:tcPr>
            <w:tcW w:w="1237" w:type="dxa"/>
            <w:gridSpan w:val="4"/>
            <w:tcBorders>
              <w:top w:val="nil"/>
              <w:left w:val="single" w:sz="6" w:space="0" w:color="000000"/>
              <w:bottom w:val="single" w:sz="6" w:space="0" w:color="000000"/>
              <w:right w:val="single" w:sz="6" w:space="0" w:color="000000"/>
            </w:tcBorders>
            <w:vAlign w:val="center"/>
          </w:tcPr>
          <w:p w:rsidR="00FC62DF" w:rsidRDefault="004C6ACD">
            <w:pPr>
              <w:pStyle w:val="310"/>
              <w:rPr>
                <w:rFonts w:ascii="宋体" w:cs="Arial"/>
                <w:color w:val="000000"/>
                <w:sz w:val="22"/>
                <w:szCs w:val="22"/>
              </w:rPr>
            </w:pPr>
            <w:r>
              <w:rPr>
                <w:rFonts w:cs="Arial" w:hint="eastAsia"/>
                <w:color w:val="000000"/>
                <w:sz w:val="22"/>
                <w:szCs w:val="22"/>
              </w:rPr>
              <w:t>22102</w:t>
            </w:r>
          </w:p>
        </w:tc>
        <w:tc>
          <w:tcPr>
            <w:tcW w:w="4074" w:type="dxa"/>
            <w:gridSpan w:val="2"/>
            <w:tcBorders>
              <w:top w:val="nil"/>
              <w:left w:val="nil"/>
              <w:bottom w:val="single" w:sz="6" w:space="0" w:color="000000"/>
              <w:right w:val="single" w:sz="6" w:space="0" w:color="000000"/>
            </w:tcBorders>
            <w:vAlign w:val="center"/>
          </w:tcPr>
          <w:p w:rsidR="00FC62DF" w:rsidRDefault="004C6ACD">
            <w:pPr>
              <w:pStyle w:val="510"/>
              <w:rPr>
                <w:rFonts w:ascii="宋体" w:cs="Arial"/>
                <w:color w:val="000000"/>
                <w:sz w:val="22"/>
                <w:szCs w:val="22"/>
              </w:rPr>
            </w:pPr>
            <w:r>
              <w:rPr>
                <w:rFonts w:cs="Arial" w:hint="eastAsia"/>
                <w:color w:val="000000"/>
                <w:sz w:val="22"/>
                <w:szCs w:val="22"/>
              </w:rPr>
              <w:t>住房改革支出</w:t>
            </w:r>
          </w:p>
        </w:tc>
        <w:tc>
          <w:tcPr>
            <w:tcW w:w="1316" w:type="dxa"/>
            <w:tcBorders>
              <w:top w:val="nil"/>
              <w:left w:val="nil"/>
              <w:bottom w:val="single" w:sz="6" w:space="0" w:color="000000"/>
              <w:right w:val="single" w:sz="6" w:space="0" w:color="000000"/>
            </w:tcBorders>
            <w:vAlign w:val="center"/>
          </w:tcPr>
          <w:p w:rsidR="00FC62DF" w:rsidRDefault="004C6ACD">
            <w:pPr>
              <w:pStyle w:val="610"/>
              <w:jc w:val="right"/>
              <w:rPr>
                <w:color w:val="000000"/>
                <w:sz w:val="22"/>
                <w:szCs w:val="22"/>
              </w:rPr>
            </w:pPr>
            <w:r>
              <w:rPr>
                <w:color w:val="000000"/>
                <w:sz w:val="22"/>
                <w:szCs w:val="22"/>
              </w:rPr>
              <w:t>32.09</w:t>
            </w:r>
          </w:p>
        </w:tc>
        <w:tc>
          <w:tcPr>
            <w:tcW w:w="1311" w:type="dxa"/>
            <w:gridSpan w:val="2"/>
            <w:tcBorders>
              <w:top w:val="nil"/>
              <w:left w:val="nil"/>
              <w:bottom w:val="single" w:sz="6" w:space="0" w:color="000000"/>
              <w:right w:val="single" w:sz="6" w:space="0" w:color="000000"/>
            </w:tcBorders>
            <w:vAlign w:val="center"/>
          </w:tcPr>
          <w:p w:rsidR="00FC62DF" w:rsidRDefault="004C6ACD">
            <w:pPr>
              <w:pStyle w:val="710"/>
              <w:jc w:val="right"/>
              <w:rPr>
                <w:color w:val="000000"/>
                <w:sz w:val="22"/>
                <w:szCs w:val="22"/>
              </w:rPr>
            </w:pPr>
            <w:r>
              <w:rPr>
                <w:color w:val="000000"/>
                <w:sz w:val="22"/>
                <w:szCs w:val="22"/>
              </w:rPr>
              <w:t>32.09</w:t>
            </w:r>
          </w:p>
        </w:tc>
        <w:tc>
          <w:tcPr>
            <w:tcW w:w="973" w:type="dxa"/>
            <w:gridSpan w:val="2"/>
            <w:tcBorders>
              <w:top w:val="nil"/>
              <w:left w:val="nil"/>
              <w:bottom w:val="single" w:sz="6" w:space="0" w:color="000000"/>
              <w:right w:val="single" w:sz="6" w:space="0" w:color="000000"/>
            </w:tcBorders>
            <w:vAlign w:val="center"/>
          </w:tcPr>
          <w:p w:rsidR="00FC62DF" w:rsidRDefault="00FC62DF">
            <w:pPr>
              <w:jc w:val="right"/>
              <w:rPr>
                <w:color w:val="000000"/>
                <w:sz w:val="22"/>
                <w:szCs w:val="22"/>
              </w:rPr>
            </w:pPr>
          </w:p>
        </w:tc>
        <w:tc>
          <w:tcPr>
            <w:tcW w:w="1221" w:type="dxa"/>
            <w:gridSpan w:val="2"/>
            <w:tcBorders>
              <w:top w:val="nil"/>
              <w:left w:val="nil"/>
              <w:bottom w:val="single" w:sz="6" w:space="0" w:color="000000"/>
              <w:right w:val="single" w:sz="6" w:space="0" w:color="000000"/>
            </w:tcBorders>
            <w:vAlign w:val="center"/>
          </w:tcPr>
          <w:p w:rsidR="00FC62DF" w:rsidRDefault="00FC62DF">
            <w:pPr>
              <w:jc w:val="right"/>
              <w:rPr>
                <w:color w:val="000000"/>
                <w:sz w:val="22"/>
                <w:szCs w:val="22"/>
              </w:rPr>
            </w:pPr>
          </w:p>
        </w:tc>
        <w:tc>
          <w:tcPr>
            <w:tcW w:w="1120" w:type="dxa"/>
            <w:gridSpan w:val="2"/>
            <w:tcBorders>
              <w:top w:val="nil"/>
              <w:left w:val="nil"/>
              <w:bottom w:val="single" w:sz="6" w:space="0" w:color="000000"/>
              <w:right w:val="single" w:sz="6" w:space="0" w:color="000000"/>
            </w:tcBorders>
            <w:vAlign w:val="center"/>
          </w:tcPr>
          <w:p w:rsidR="00FC62DF" w:rsidRDefault="00FC62DF">
            <w:pPr>
              <w:jc w:val="right"/>
              <w:rPr>
                <w:color w:val="000000"/>
                <w:sz w:val="22"/>
                <w:szCs w:val="22"/>
              </w:rPr>
            </w:pPr>
          </w:p>
        </w:tc>
        <w:tc>
          <w:tcPr>
            <w:tcW w:w="1315" w:type="dxa"/>
            <w:gridSpan w:val="2"/>
            <w:tcBorders>
              <w:top w:val="nil"/>
              <w:left w:val="nil"/>
              <w:bottom w:val="single" w:sz="6" w:space="0" w:color="000000"/>
              <w:right w:val="single" w:sz="6" w:space="0" w:color="000000"/>
            </w:tcBorders>
            <w:vAlign w:val="center"/>
          </w:tcPr>
          <w:p w:rsidR="00FC62DF" w:rsidRDefault="00FC62DF">
            <w:pPr>
              <w:jc w:val="right"/>
              <w:rPr>
                <w:color w:val="000000"/>
                <w:sz w:val="22"/>
                <w:szCs w:val="22"/>
              </w:rPr>
            </w:pPr>
          </w:p>
        </w:tc>
        <w:tc>
          <w:tcPr>
            <w:tcW w:w="1604" w:type="dxa"/>
            <w:tcBorders>
              <w:top w:val="nil"/>
              <w:left w:val="nil"/>
              <w:bottom w:val="single" w:sz="6" w:space="0" w:color="000000"/>
              <w:right w:val="single" w:sz="6" w:space="0" w:color="000000"/>
            </w:tcBorders>
            <w:vAlign w:val="center"/>
          </w:tcPr>
          <w:p w:rsidR="00FC62DF" w:rsidRDefault="00FC62DF">
            <w:pPr>
              <w:jc w:val="right"/>
              <w:rPr>
                <w:color w:val="000000"/>
                <w:sz w:val="22"/>
                <w:szCs w:val="22"/>
              </w:rPr>
            </w:pPr>
          </w:p>
        </w:tc>
      </w:tr>
      <w:tr w:rsidR="00FC62DF">
        <w:trPr>
          <w:trHeight w:val="314"/>
        </w:trPr>
        <w:tc>
          <w:tcPr>
            <w:tcW w:w="1237" w:type="dxa"/>
            <w:gridSpan w:val="4"/>
            <w:tcBorders>
              <w:top w:val="nil"/>
              <w:left w:val="single" w:sz="6" w:space="0" w:color="000000"/>
              <w:bottom w:val="single" w:sz="6" w:space="0" w:color="000000"/>
              <w:right w:val="single" w:sz="6" w:space="0" w:color="000000"/>
            </w:tcBorders>
            <w:vAlign w:val="center"/>
          </w:tcPr>
          <w:p w:rsidR="00FC62DF" w:rsidRDefault="004C6ACD">
            <w:pPr>
              <w:pStyle w:val="810"/>
              <w:rPr>
                <w:rFonts w:ascii="宋体" w:cs="Arial"/>
                <w:color w:val="000000"/>
                <w:sz w:val="22"/>
                <w:szCs w:val="22"/>
              </w:rPr>
            </w:pPr>
            <w:r>
              <w:rPr>
                <w:rFonts w:cs="Arial" w:hint="eastAsia"/>
                <w:color w:val="000000"/>
                <w:sz w:val="22"/>
                <w:szCs w:val="22"/>
              </w:rPr>
              <w:t>2210201</w:t>
            </w:r>
          </w:p>
        </w:tc>
        <w:tc>
          <w:tcPr>
            <w:tcW w:w="4074" w:type="dxa"/>
            <w:gridSpan w:val="2"/>
            <w:tcBorders>
              <w:top w:val="nil"/>
              <w:left w:val="nil"/>
              <w:bottom w:val="single" w:sz="6" w:space="0" w:color="000000"/>
              <w:right w:val="single" w:sz="6" w:space="0" w:color="000000"/>
            </w:tcBorders>
            <w:vAlign w:val="center"/>
          </w:tcPr>
          <w:p w:rsidR="00FC62DF" w:rsidRDefault="004C6ACD">
            <w:pPr>
              <w:pStyle w:val="910"/>
              <w:rPr>
                <w:rFonts w:ascii="宋体" w:cs="Arial"/>
                <w:color w:val="000000"/>
                <w:sz w:val="22"/>
                <w:szCs w:val="22"/>
              </w:rPr>
            </w:pPr>
            <w:r>
              <w:rPr>
                <w:rFonts w:cs="Arial" w:hint="eastAsia"/>
                <w:color w:val="000000"/>
                <w:sz w:val="22"/>
                <w:szCs w:val="22"/>
              </w:rPr>
              <w:t xml:space="preserve">  </w:t>
            </w:r>
            <w:r>
              <w:rPr>
                <w:rFonts w:cs="Arial" w:hint="eastAsia"/>
                <w:color w:val="000000"/>
                <w:sz w:val="22"/>
                <w:szCs w:val="22"/>
              </w:rPr>
              <w:t>住房公积金</w:t>
            </w:r>
          </w:p>
        </w:tc>
        <w:tc>
          <w:tcPr>
            <w:tcW w:w="1316" w:type="dxa"/>
            <w:tcBorders>
              <w:top w:val="nil"/>
              <w:left w:val="nil"/>
              <w:bottom w:val="single" w:sz="6" w:space="0" w:color="000000"/>
              <w:right w:val="single" w:sz="6" w:space="0" w:color="000000"/>
            </w:tcBorders>
            <w:vAlign w:val="center"/>
          </w:tcPr>
          <w:p w:rsidR="00FC62DF" w:rsidRDefault="004C6ACD">
            <w:pPr>
              <w:pStyle w:val="1010"/>
              <w:jc w:val="right"/>
              <w:rPr>
                <w:color w:val="000000"/>
                <w:sz w:val="22"/>
                <w:szCs w:val="22"/>
              </w:rPr>
            </w:pPr>
            <w:r>
              <w:rPr>
                <w:color w:val="000000"/>
                <w:sz w:val="22"/>
                <w:szCs w:val="22"/>
              </w:rPr>
              <w:t>28.50</w:t>
            </w:r>
          </w:p>
        </w:tc>
        <w:tc>
          <w:tcPr>
            <w:tcW w:w="1311" w:type="dxa"/>
            <w:gridSpan w:val="2"/>
            <w:tcBorders>
              <w:top w:val="nil"/>
              <w:left w:val="nil"/>
              <w:bottom w:val="single" w:sz="6" w:space="0" w:color="000000"/>
              <w:right w:val="single" w:sz="6" w:space="0" w:color="000000"/>
            </w:tcBorders>
            <w:vAlign w:val="center"/>
          </w:tcPr>
          <w:p w:rsidR="00FC62DF" w:rsidRDefault="004C6ACD">
            <w:pPr>
              <w:pStyle w:val="1110"/>
              <w:jc w:val="right"/>
              <w:rPr>
                <w:color w:val="000000"/>
                <w:sz w:val="22"/>
                <w:szCs w:val="22"/>
              </w:rPr>
            </w:pPr>
            <w:r>
              <w:rPr>
                <w:color w:val="000000"/>
                <w:sz w:val="22"/>
                <w:szCs w:val="22"/>
              </w:rPr>
              <w:t>28.50</w:t>
            </w:r>
          </w:p>
        </w:tc>
        <w:tc>
          <w:tcPr>
            <w:tcW w:w="973" w:type="dxa"/>
            <w:gridSpan w:val="2"/>
            <w:tcBorders>
              <w:top w:val="nil"/>
              <w:left w:val="nil"/>
              <w:bottom w:val="single" w:sz="6" w:space="0" w:color="000000"/>
              <w:right w:val="single" w:sz="6" w:space="0" w:color="000000"/>
            </w:tcBorders>
            <w:vAlign w:val="center"/>
          </w:tcPr>
          <w:p w:rsidR="00FC62DF" w:rsidRDefault="00FC62DF">
            <w:pPr>
              <w:jc w:val="right"/>
              <w:rPr>
                <w:color w:val="000000"/>
                <w:sz w:val="22"/>
                <w:szCs w:val="22"/>
              </w:rPr>
            </w:pPr>
          </w:p>
        </w:tc>
        <w:tc>
          <w:tcPr>
            <w:tcW w:w="1221" w:type="dxa"/>
            <w:gridSpan w:val="2"/>
            <w:tcBorders>
              <w:top w:val="nil"/>
              <w:left w:val="nil"/>
              <w:bottom w:val="single" w:sz="6" w:space="0" w:color="000000"/>
              <w:right w:val="single" w:sz="6" w:space="0" w:color="000000"/>
            </w:tcBorders>
            <w:vAlign w:val="center"/>
          </w:tcPr>
          <w:p w:rsidR="00FC62DF" w:rsidRDefault="00FC62DF">
            <w:pPr>
              <w:jc w:val="right"/>
              <w:rPr>
                <w:color w:val="000000"/>
                <w:sz w:val="22"/>
                <w:szCs w:val="22"/>
              </w:rPr>
            </w:pPr>
          </w:p>
        </w:tc>
        <w:tc>
          <w:tcPr>
            <w:tcW w:w="1120" w:type="dxa"/>
            <w:gridSpan w:val="2"/>
            <w:tcBorders>
              <w:top w:val="nil"/>
              <w:left w:val="nil"/>
              <w:bottom w:val="single" w:sz="6" w:space="0" w:color="000000"/>
              <w:right w:val="single" w:sz="6" w:space="0" w:color="000000"/>
            </w:tcBorders>
            <w:vAlign w:val="center"/>
          </w:tcPr>
          <w:p w:rsidR="00FC62DF" w:rsidRDefault="00FC62DF">
            <w:pPr>
              <w:jc w:val="right"/>
              <w:rPr>
                <w:color w:val="000000"/>
                <w:sz w:val="22"/>
                <w:szCs w:val="22"/>
              </w:rPr>
            </w:pPr>
          </w:p>
        </w:tc>
        <w:tc>
          <w:tcPr>
            <w:tcW w:w="1315" w:type="dxa"/>
            <w:gridSpan w:val="2"/>
            <w:tcBorders>
              <w:top w:val="nil"/>
              <w:left w:val="nil"/>
              <w:bottom w:val="single" w:sz="6" w:space="0" w:color="000000"/>
              <w:right w:val="single" w:sz="6" w:space="0" w:color="000000"/>
            </w:tcBorders>
            <w:vAlign w:val="center"/>
          </w:tcPr>
          <w:p w:rsidR="00FC62DF" w:rsidRDefault="00FC62DF">
            <w:pPr>
              <w:jc w:val="right"/>
              <w:rPr>
                <w:color w:val="000000"/>
                <w:sz w:val="22"/>
                <w:szCs w:val="22"/>
              </w:rPr>
            </w:pPr>
          </w:p>
        </w:tc>
        <w:tc>
          <w:tcPr>
            <w:tcW w:w="1604" w:type="dxa"/>
            <w:tcBorders>
              <w:top w:val="nil"/>
              <w:left w:val="nil"/>
              <w:bottom w:val="single" w:sz="6" w:space="0" w:color="000000"/>
              <w:right w:val="single" w:sz="6" w:space="0" w:color="000000"/>
            </w:tcBorders>
            <w:vAlign w:val="center"/>
          </w:tcPr>
          <w:p w:rsidR="00FC62DF" w:rsidRDefault="00FC62DF">
            <w:pPr>
              <w:jc w:val="right"/>
              <w:rPr>
                <w:color w:val="000000"/>
                <w:sz w:val="22"/>
                <w:szCs w:val="22"/>
              </w:rPr>
            </w:pPr>
          </w:p>
        </w:tc>
      </w:tr>
      <w:tr w:rsidR="00FC62DF">
        <w:trPr>
          <w:trHeight w:val="314"/>
        </w:trPr>
        <w:tc>
          <w:tcPr>
            <w:tcW w:w="1237" w:type="dxa"/>
            <w:gridSpan w:val="4"/>
            <w:tcBorders>
              <w:top w:val="nil"/>
              <w:left w:val="single" w:sz="6" w:space="0" w:color="000000"/>
              <w:bottom w:val="single" w:sz="6" w:space="0" w:color="000000"/>
              <w:right w:val="single" w:sz="6" w:space="0" w:color="000000"/>
            </w:tcBorders>
            <w:vAlign w:val="center"/>
          </w:tcPr>
          <w:p w:rsidR="00FC62DF" w:rsidRDefault="004C6ACD">
            <w:pPr>
              <w:pStyle w:val="1210"/>
              <w:rPr>
                <w:rFonts w:ascii="宋体" w:cs="Arial"/>
                <w:color w:val="000000"/>
                <w:sz w:val="22"/>
                <w:szCs w:val="22"/>
              </w:rPr>
            </w:pPr>
            <w:r>
              <w:rPr>
                <w:rFonts w:cs="Arial" w:hint="eastAsia"/>
                <w:color w:val="000000"/>
                <w:sz w:val="22"/>
                <w:szCs w:val="22"/>
              </w:rPr>
              <w:t>2210203</w:t>
            </w:r>
          </w:p>
        </w:tc>
        <w:tc>
          <w:tcPr>
            <w:tcW w:w="4074" w:type="dxa"/>
            <w:gridSpan w:val="2"/>
            <w:tcBorders>
              <w:top w:val="nil"/>
              <w:left w:val="nil"/>
              <w:bottom w:val="single" w:sz="6" w:space="0" w:color="000000"/>
              <w:right w:val="single" w:sz="6" w:space="0" w:color="000000"/>
            </w:tcBorders>
            <w:vAlign w:val="center"/>
          </w:tcPr>
          <w:p w:rsidR="00FC62DF" w:rsidRDefault="004C6ACD">
            <w:pPr>
              <w:pStyle w:val="1310"/>
              <w:rPr>
                <w:rFonts w:ascii="宋体" w:cs="Arial"/>
                <w:color w:val="000000"/>
                <w:sz w:val="22"/>
                <w:szCs w:val="22"/>
              </w:rPr>
            </w:pPr>
            <w:r>
              <w:rPr>
                <w:rFonts w:cs="Arial" w:hint="eastAsia"/>
                <w:color w:val="000000"/>
                <w:sz w:val="22"/>
                <w:szCs w:val="22"/>
              </w:rPr>
              <w:t xml:space="preserve">  </w:t>
            </w:r>
            <w:r>
              <w:rPr>
                <w:rFonts w:cs="Arial" w:hint="eastAsia"/>
                <w:color w:val="000000"/>
                <w:sz w:val="22"/>
                <w:szCs w:val="22"/>
              </w:rPr>
              <w:t>购房补贴</w:t>
            </w:r>
          </w:p>
        </w:tc>
        <w:tc>
          <w:tcPr>
            <w:tcW w:w="1316" w:type="dxa"/>
            <w:tcBorders>
              <w:top w:val="nil"/>
              <w:left w:val="nil"/>
              <w:bottom w:val="single" w:sz="6" w:space="0" w:color="000000"/>
              <w:right w:val="single" w:sz="6" w:space="0" w:color="000000"/>
            </w:tcBorders>
            <w:vAlign w:val="center"/>
          </w:tcPr>
          <w:p w:rsidR="00FC62DF" w:rsidRDefault="004C6ACD">
            <w:pPr>
              <w:pStyle w:val="1410"/>
              <w:jc w:val="right"/>
              <w:rPr>
                <w:color w:val="000000"/>
                <w:sz w:val="22"/>
                <w:szCs w:val="22"/>
              </w:rPr>
            </w:pPr>
            <w:r>
              <w:rPr>
                <w:color w:val="000000"/>
                <w:sz w:val="22"/>
                <w:szCs w:val="22"/>
              </w:rPr>
              <w:t>3.59</w:t>
            </w:r>
          </w:p>
        </w:tc>
        <w:tc>
          <w:tcPr>
            <w:tcW w:w="1311" w:type="dxa"/>
            <w:gridSpan w:val="2"/>
            <w:tcBorders>
              <w:top w:val="nil"/>
              <w:left w:val="nil"/>
              <w:bottom w:val="single" w:sz="6" w:space="0" w:color="000000"/>
              <w:right w:val="single" w:sz="6" w:space="0" w:color="000000"/>
            </w:tcBorders>
            <w:vAlign w:val="center"/>
          </w:tcPr>
          <w:p w:rsidR="00FC62DF" w:rsidRDefault="004C6ACD">
            <w:pPr>
              <w:pStyle w:val="1510"/>
              <w:jc w:val="right"/>
              <w:rPr>
                <w:color w:val="000000"/>
                <w:sz w:val="22"/>
                <w:szCs w:val="22"/>
              </w:rPr>
            </w:pPr>
            <w:r>
              <w:rPr>
                <w:color w:val="000000"/>
                <w:sz w:val="22"/>
                <w:szCs w:val="22"/>
              </w:rPr>
              <w:t>3.59</w:t>
            </w:r>
          </w:p>
        </w:tc>
        <w:tc>
          <w:tcPr>
            <w:tcW w:w="973" w:type="dxa"/>
            <w:gridSpan w:val="2"/>
            <w:tcBorders>
              <w:top w:val="nil"/>
              <w:left w:val="nil"/>
              <w:bottom w:val="single" w:sz="6" w:space="0" w:color="000000"/>
              <w:right w:val="single" w:sz="6" w:space="0" w:color="000000"/>
            </w:tcBorders>
            <w:vAlign w:val="center"/>
          </w:tcPr>
          <w:p w:rsidR="00FC62DF" w:rsidRDefault="00FC62DF">
            <w:pPr>
              <w:jc w:val="right"/>
              <w:rPr>
                <w:color w:val="000000"/>
                <w:sz w:val="22"/>
                <w:szCs w:val="22"/>
              </w:rPr>
            </w:pPr>
          </w:p>
        </w:tc>
        <w:tc>
          <w:tcPr>
            <w:tcW w:w="1221" w:type="dxa"/>
            <w:gridSpan w:val="2"/>
            <w:tcBorders>
              <w:top w:val="nil"/>
              <w:left w:val="nil"/>
              <w:bottom w:val="single" w:sz="6" w:space="0" w:color="000000"/>
              <w:right w:val="single" w:sz="6" w:space="0" w:color="000000"/>
            </w:tcBorders>
            <w:vAlign w:val="center"/>
          </w:tcPr>
          <w:p w:rsidR="00FC62DF" w:rsidRDefault="00FC62DF">
            <w:pPr>
              <w:jc w:val="right"/>
              <w:rPr>
                <w:color w:val="000000"/>
                <w:sz w:val="22"/>
                <w:szCs w:val="22"/>
              </w:rPr>
            </w:pPr>
          </w:p>
        </w:tc>
        <w:tc>
          <w:tcPr>
            <w:tcW w:w="1120" w:type="dxa"/>
            <w:gridSpan w:val="2"/>
            <w:tcBorders>
              <w:top w:val="nil"/>
              <w:left w:val="nil"/>
              <w:bottom w:val="single" w:sz="6" w:space="0" w:color="000000"/>
              <w:right w:val="single" w:sz="6" w:space="0" w:color="000000"/>
            </w:tcBorders>
            <w:vAlign w:val="center"/>
          </w:tcPr>
          <w:p w:rsidR="00FC62DF" w:rsidRDefault="00FC62DF">
            <w:pPr>
              <w:jc w:val="right"/>
              <w:rPr>
                <w:color w:val="000000"/>
                <w:sz w:val="22"/>
                <w:szCs w:val="22"/>
              </w:rPr>
            </w:pPr>
          </w:p>
        </w:tc>
        <w:tc>
          <w:tcPr>
            <w:tcW w:w="1315" w:type="dxa"/>
            <w:gridSpan w:val="2"/>
            <w:tcBorders>
              <w:top w:val="nil"/>
              <w:left w:val="nil"/>
              <w:bottom w:val="single" w:sz="6" w:space="0" w:color="000000"/>
              <w:right w:val="single" w:sz="6" w:space="0" w:color="000000"/>
            </w:tcBorders>
            <w:vAlign w:val="center"/>
          </w:tcPr>
          <w:p w:rsidR="00FC62DF" w:rsidRDefault="00FC62DF">
            <w:pPr>
              <w:jc w:val="right"/>
              <w:rPr>
                <w:color w:val="000000"/>
                <w:sz w:val="22"/>
                <w:szCs w:val="22"/>
              </w:rPr>
            </w:pPr>
          </w:p>
        </w:tc>
        <w:tc>
          <w:tcPr>
            <w:tcW w:w="1604" w:type="dxa"/>
            <w:tcBorders>
              <w:top w:val="nil"/>
              <w:left w:val="nil"/>
              <w:bottom w:val="single" w:sz="6" w:space="0" w:color="000000"/>
              <w:right w:val="single" w:sz="6" w:space="0" w:color="000000"/>
            </w:tcBorders>
            <w:vAlign w:val="center"/>
          </w:tcPr>
          <w:p w:rsidR="00FC62DF" w:rsidRDefault="00FC62DF">
            <w:pPr>
              <w:jc w:val="right"/>
              <w:rPr>
                <w:color w:val="000000"/>
                <w:sz w:val="22"/>
                <w:szCs w:val="22"/>
              </w:rPr>
            </w:pPr>
          </w:p>
        </w:tc>
      </w:tr>
      <w:tr w:rsidR="00FC62DF">
        <w:trPr>
          <w:trHeight w:val="315"/>
        </w:trPr>
        <w:tc>
          <w:tcPr>
            <w:tcW w:w="1237" w:type="dxa"/>
            <w:gridSpan w:val="4"/>
            <w:tcBorders>
              <w:top w:val="nil"/>
              <w:left w:val="single" w:sz="6" w:space="0" w:color="000000"/>
              <w:bottom w:val="single" w:sz="6" w:space="0" w:color="000000"/>
              <w:right w:val="single" w:sz="6" w:space="0" w:color="000000"/>
            </w:tcBorders>
            <w:vAlign w:val="center"/>
          </w:tcPr>
          <w:p w:rsidR="00FC62DF" w:rsidRDefault="004C6ACD">
            <w:pPr>
              <w:pStyle w:val="1610"/>
              <w:rPr>
                <w:rFonts w:ascii="宋体" w:cs="Arial"/>
                <w:b/>
                <w:color w:val="000000"/>
                <w:sz w:val="22"/>
                <w:szCs w:val="22"/>
              </w:rPr>
            </w:pPr>
            <w:r>
              <w:rPr>
                <w:rFonts w:cs="Arial"/>
                <w:b/>
                <w:color w:val="000000"/>
                <w:sz w:val="22"/>
                <w:szCs w:val="22"/>
              </w:rPr>
              <w:t>229</w:t>
            </w:r>
          </w:p>
        </w:tc>
        <w:tc>
          <w:tcPr>
            <w:tcW w:w="4074" w:type="dxa"/>
            <w:gridSpan w:val="2"/>
            <w:tcBorders>
              <w:top w:val="nil"/>
              <w:left w:val="nil"/>
              <w:bottom w:val="single" w:sz="6" w:space="0" w:color="000000"/>
              <w:right w:val="single" w:sz="6" w:space="0" w:color="000000"/>
            </w:tcBorders>
            <w:vAlign w:val="center"/>
          </w:tcPr>
          <w:p w:rsidR="00FC62DF" w:rsidRDefault="004C6ACD">
            <w:pPr>
              <w:pStyle w:val="1710"/>
              <w:rPr>
                <w:rFonts w:ascii="宋体" w:cs="Arial"/>
                <w:b/>
                <w:color w:val="000000"/>
                <w:sz w:val="22"/>
                <w:szCs w:val="22"/>
              </w:rPr>
            </w:pPr>
            <w:r>
              <w:rPr>
                <w:rFonts w:cs="Arial"/>
                <w:b/>
                <w:color w:val="000000"/>
                <w:sz w:val="22"/>
                <w:szCs w:val="22"/>
              </w:rPr>
              <w:t>其他支出</w:t>
            </w:r>
          </w:p>
        </w:tc>
        <w:tc>
          <w:tcPr>
            <w:tcW w:w="1316" w:type="dxa"/>
            <w:tcBorders>
              <w:top w:val="nil"/>
              <w:left w:val="nil"/>
              <w:bottom w:val="single" w:sz="6" w:space="0" w:color="000000"/>
              <w:right w:val="single" w:sz="6" w:space="0" w:color="000000"/>
            </w:tcBorders>
            <w:vAlign w:val="center"/>
          </w:tcPr>
          <w:p w:rsidR="00FC62DF" w:rsidRDefault="004C6ACD">
            <w:pPr>
              <w:pStyle w:val="1810"/>
              <w:jc w:val="right"/>
              <w:rPr>
                <w:b/>
                <w:bCs/>
                <w:color w:val="000000"/>
                <w:sz w:val="22"/>
                <w:szCs w:val="22"/>
              </w:rPr>
            </w:pPr>
            <w:r>
              <w:rPr>
                <w:b/>
                <w:bCs/>
                <w:color w:val="000000"/>
                <w:sz w:val="22"/>
                <w:szCs w:val="22"/>
              </w:rPr>
              <w:t>288.00</w:t>
            </w:r>
          </w:p>
        </w:tc>
        <w:tc>
          <w:tcPr>
            <w:tcW w:w="1311" w:type="dxa"/>
            <w:gridSpan w:val="2"/>
            <w:tcBorders>
              <w:top w:val="nil"/>
              <w:left w:val="nil"/>
              <w:bottom w:val="single" w:sz="6" w:space="0" w:color="000000"/>
              <w:right w:val="single" w:sz="6" w:space="0" w:color="000000"/>
            </w:tcBorders>
            <w:vAlign w:val="center"/>
          </w:tcPr>
          <w:p w:rsidR="00FC62DF" w:rsidRDefault="004C6ACD">
            <w:pPr>
              <w:pStyle w:val="1910"/>
              <w:jc w:val="right"/>
              <w:rPr>
                <w:b/>
                <w:bCs/>
                <w:color w:val="000000"/>
                <w:sz w:val="22"/>
                <w:szCs w:val="22"/>
              </w:rPr>
            </w:pPr>
            <w:r>
              <w:rPr>
                <w:b/>
                <w:bCs/>
                <w:color w:val="000000"/>
                <w:sz w:val="22"/>
                <w:szCs w:val="22"/>
              </w:rPr>
              <w:t>288.00</w:t>
            </w:r>
          </w:p>
        </w:tc>
        <w:tc>
          <w:tcPr>
            <w:tcW w:w="973" w:type="dxa"/>
            <w:gridSpan w:val="2"/>
            <w:tcBorders>
              <w:top w:val="nil"/>
              <w:left w:val="nil"/>
              <w:bottom w:val="single" w:sz="6" w:space="0" w:color="000000"/>
              <w:right w:val="single" w:sz="6" w:space="0" w:color="000000"/>
            </w:tcBorders>
            <w:vAlign w:val="center"/>
          </w:tcPr>
          <w:p w:rsidR="00FC62DF" w:rsidRDefault="004C6ACD">
            <w:pPr>
              <w:jc w:val="right"/>
              <w:rPr>
                <w:color w:val="000000"/>
                <w:sz w:val="22"/>
                <w:szCs w:val="22"/>
              </w:rPr>
            </w:pPr>
            <w:r>
              <w:rPr>
                <w:color w:val="000000"/>
                <w:sz w:val="22"/>
                <w:szCs w:val="22"/>
              </w:rPr>
              <w:t xml:space="preserve">　</w:t>
            </w:r>
          </w:p>
        </w:tc>
        <w:tc>
          <w:tcPr>
            <w:tcW w:w="1221" w:type="dxa"/>
            <w:gridSpan w:val="2"/>
            <w:tcBorders>
              <w:top w:val="nil"/>
              <w:left w:val="nil"/>
              <w:bottom w:val="single" w:sz="6" w:space="0" w:color="000000"/>
              <w:right w:val="single" w:sz="6" w:space="0" w:color="000000"/>
            </w:tcBorders>
            <w:vAlign w:val="center"/>
          </w:tcPr>
          <w:p w:rsidR="00FC62DF" w:rsidRDefault="00FC62DF">
            <w:pPr>
              <w:jc w:val="right"/>
              <w:rPr>
                <w:color w:val="000000"/>
                <w:sz w:val="22"/>
                <w:szCs w:val="22"/>
              </w:rPr>
            </w:pPr>
          </w:p>
        </w:tc>
        <w:tc>
          <w:tcPr>
            <w:tcW w:w="1120" w:type="dxa"/>
            <w:gridSpan w:val="2"/>
            <w:tcBorders>
              <w:top w:val="nil"/>
              <w:left w:val="nil"/>
              <w:bottom w:val="single" w:sz="6" w:space="0" w:color="000000"/>
              <w:right w:val="single" w:sz="6" w:space="0" w:color="000000"/>
            </w:tcBorders>
            <w:vAlign w:val="center"/>
          </w:tcPr>
          <w:p w:rsidR="00FC62DF" w:rsidRDefault="004C6ACD">
            <w:pPr>
              <w:jc w:val="right"/>
              <w:rPr>
                <w:color w:val="000000"/>
                <w:sz w:val="22"/>
                <w:szCs w:val="22"/>
              </w:rPr>
            </w:pPr>
            <w:r>
              <w:rPr>
                <w:color w:val="000000"/>
                <w:sz w:val="22"/>
                <w:szCs w:val="22"/>
              </w:rPr>
              <w:t xml:space="preserve">　</w:t>
            </w:r>
          </w:p>
        </w:tc>
        <w:tc>
          <w:tcPr>
            <w:tcW w:w="1315" w:type="dxa"/>
            <w:gridSpan w:val="2"/>
            <w:tcBorders>
              <w:top w:val="nil"/>
              <w:left w:val="nil"/>
              <w:bottom w:val="single" w:sz="6" w:space="0" w:color="000000"/>
              <w:right w:val="single" w:sz="6" w:space="0" w:color="000000"/>
            </w:tcBorders>
            <w:vAlign w:val="center"/>
          </w:tcPr>
          <w:p w:rsidR="00FC62DF" w:rsidRDefault="004C6ACD">
            <w:pPr>
              <w:jc w:val="right"/>
              <w:rPr>
                <w:color w:val="000000"/>
                <w:sz w:val="22"/>
                <w:szCs w:val="22"/>
              </w:rPr>
            </w:pPr>
            <w:r>
              <w:rPr>
                <w:color w:val="000000"/>
                <w:sz w:val="22"/>
                <w:szCs w:val="22"/>
              </w:rPr>
              <w:t xml:space="preserve">　</w:t>
            </w:r>
          </w:p>
        </w:tc>
        <w:tc>
          <w:tcPr>
            <w:tcW w:w="1604" w:type="dxa"/>
            <w:tcBorders>
              <w:top w:val="nil"/>
              <w:left w:val="nil"/>
              <w:bottom w:val="single" w:sz="6" w:space="0" w:color="000000"/>
              <w:right w:val="single" w:sz="6" w:space="0" w:color="000000"/>
            </w:tcBorders>
            <w:vAlign w:val="center"/>
          </w:tcPr>
          <w:p w:rsidR="00FC62DF" w:rsidRDefault="004C6ACD">
            <w:pPr>
              <w:jc w:val="right"/>
              <w:rPr>
                <w:color w:val="000000"/>
                <w:sz w:val="22"/>
                <w:szCs w:val="22"/>
              </w:rPr>
            </w:pPr>
            <w:r>
              <w:rPr>
                <w:color w:val="000000"/>
                <w:sz w:val="22"/>
                <w:szCs w:val="22"/>
              </w:rPr>
              <w:t xml:space="preserve">　</w:t>
            </w:r>
          </w:p>
        </w:tc>
      </w:tr>
      <w:tr w:rsidR="00FC62DF">
        <w:trPr>
          <w:trHeight w:val="315"/>
        </w:trPr>
        <w:tc>
          <w:tcPr>
            <w:tcW w:w="1237" w:type="dxa"/>
            <w:gridSpan w:val="4"/>
            <w:tcBorders>
              <w:top w:val="nil"/>
              <w:left w:val="single" w:sz="6" w:space="0" w:color="000000"/>
              <w:bottom w:val="single" w:sz="6" w:space="0" w:color="000000"/>
              <w:right w:val="single" w:sz="6" w:space="0" w:color="000000"/>
            </w:tcBorders>
            <w:vAlign w:val="center"/>
          </w:tcPr>
          <w:p w:rsidR="00FC62DF" w:rsidRDefault="004C6ACD">
            <w:pPr>
              <w:pStyle w:val="2010"/>
              <w:rPr>
                <w:rFonts w:ascii="宋体" w:cs="Arial"/>
                <w:color w:val="000000"/>
                <w:sz w:val="22"/>
                <w:szCs w:val="22"/>
              </w:rPr>
            </w:pPr>
            <w:r>
              <w:rPr>
                <w:rFonts w:cs="Arial"/>
                <w:color w:val="000000"/>
                <w:sz w:val="22"/>
                <w:szCs w:val="22"/>
              </w:rPr>
              <w:t>22998</w:t>
            </w:r>
          </w:p>
        </w:tc>
        <w:tc>
          <w:tcPr>
            <w:tcW w:w="4074" w:type="dxa"/>
            <w:gridSpan w:val="2"/>
            <w:tcBorders>
              <w:top w:val="nil"/>
              <w:left w:val="nil"/>
              <w:bottom w:val="single" w:sz="6" w:space="0" w:color="000000"/>
              <w:right w:val="single" w:sz="6" w:space="0" w:color="000000"/>
            </w:tcBorders>
            <w:vAlign w:val="center"/>
          </w:tcPr>
          <w:p w:rsidR="00FC62DF" w:rsidRDefault="004C6ACD">
            <w:pPr>
              <w:pStyle w:val="2110"/>
              <w:rPr>
                <w:rFonts w:ascii="宋体" w:cs="Arial"/>
                <w:color w:val="000000"/>
                <w:sz w:val="22"/>
                <w:szCs w:val="22"/>
              </w:rPr>
            </w:pPr>
            <w:r>
              <w:rPr>
                <w:rFonts w:cs="Arial"/>
                <w:color w:val="000000"/>
                <w:sz w:val="22"/>
                <w:szCs w:val="22"/>
              </w:rPr>
              <w:t>超长期特别国债安排的其他支出</w:t>
            </w:r>
          </w:p>
        </w:tc>
        <w:tc>
          <w:tcPr>
            <w:tcW w:w="1316" w:type="dxa"/>
            <w:tcBorders>
              <w:top w:val="nil"/>
              <w:left w:val="nil"/>
              <w:bottom w:val="single" w:sz="6" w:space="0" w:color="000000"/>
              <w:right w:val="single" w:sz="6" w:space="0" w:color="000000"/>
            </w:tcBorders>
            <w:vAlign w:val="center"/>
          </w:tcPr>
          <w:p w:rsidR="00FC62DF" w:rsidRDefault="004C6ACD">
            <w:pPr>
              <w:pStyle w:val="2310"/>
              <w:jc w:val="right"/>
              <w:rPr>
                <w:color w:val="000000"/>
                <w:sz w:val="22"/>
                <w:szCs w:val="22"/>
              </w:rPr>
            </w:pPr>
            <w:r>
              <w:rPr>
                <w:color w:val="000000"/>
                <w:sz w:val="22"/>
                <w:szCs w:val="22"/>
              </w:rPr>
              <w:t>288.00</w:t>
            </w:r>
          </w:p>
        </w:tc>
        <w:tc>
          <w:tcPr>
            <w:tcW w:w="1311" w:type="dxa"/>
            <w:gridSpan w:val="2"/>
            <w:tcBorders>
              <w:top w:val="nil"/>
              <w:left w:val="nil"/>
              <w:bottom w:val="single" w:sz="6" w:space="0" w:color="000000"/>
              <w:right w:val="single" w:sz="6" w:space="0" w:color="000000"/>
            </w:tcBorders>
            <w:vAlign w:val="center"/>
          </w:tcPr>
          <w:p w:rsidR="00FC62DF" w:rsidRDefault="004C6ACD">
            <w:pPr>
              <w:pStyle w:val="2410"/>
              <w:jc w:val="right"/>
              <w:rPr>
                <w:color w:val="000000"/>
                <w:sz w:val="22"/>
                <w:szCs w:val="22"/>
              </w:rPr>
            </w:pPr>
            <w:r>
              <w:rPr>
                <w:color w:val="000000"/>
                <w:sz w:val="22"/>
                <w:szCs w:val="22"/>
              </w:rPr>
              <w:t>288.00</w:t>
            </w:r>
          </w:p>
        </w:tc>
        <w:tc>
          <w:tcPr>
            <w:tcW w:w="973" w:type="dxa"/>
            <w:gridSpan w:val="2"/>
            <w:tcBorders>
              <w:top w:val="nil"/>
              <w:left w:val="nil"/>
              <w:bottom w:val="single" w:sz="6" w:space="0" w:color="000000"/>
              <w:right w:val="single" w:sz="6" w:space="0" w:color="000000"/>
            </w:tcBorders>
            <w:vAlign w:val="center"/>
          </w:tcPr>
          <w:p w:rsidR="00FC62DF" w:rsidRDefault="004C6ACD">
            <w:pPr>
              <w:jc w:val="right"/>
              <w:rPr>
                <w:color w:val="000000"/>
                <w:sz w:val="22"/>
                <w:szCs w:val="22"/>
              </w:rPr>
            </w:pPr>
            <w:r>
              <w:rPr>
                <w:color w:val="000000"/>
                <w:sz w:val="22"/>
                <w:szCs w:val="22"/>
              </w:rPr>
              <w:t xml:space="preserve">　</w:t>
            </w:r>
          </w:p>
        </w:tc>
        <w:tc>
          <w:tcPr>
            <w:tcW w:w="1221" w:type="dxa"/>
            <w:gridSpan w:val="2"/>
            <w:tcBorders>
              <w:top w:val="nil"/>
              <w:left w:val="nil"/>
              <w:bottom w:val="single" w:sz="6" w:space="0" w:color="000000"/>
              <w:right w:val="single" w:sz="6" w:space="0" w:color="000000"/>
            </w:tcBorders>
            <w:vAlign w:val="center"/>
          </w:tcPr>
          <w:p w:rsidR="00FC62DF" w:rsidRDefault="00FC62DF">
            <w:pPr>
              <w:jc w:val="right"/>
              <w:rPr>
                <w:color w:val="000000"/>
                <w:sz w:val="22"/>
                <w:szCs w:val="22"/>
              </w:rPr>
            </w:pPr>
          </w:p>
        </w:tc>
        <w:tc>
          <w:tcPr>
            <w:tcW w:w="1120" w:type="dxa"/>
            <w:gridSpan w:val="2"/>
            <w:tcBorders>
              <w:top w:val="nil"/>
              <w:left w:val="nil"/>
              <w:bottom w:val="single" w:sz="6" w:space="0" w:color="000000"/>
              <w:right w:val="single" w:sz="6" w:space="0" w:color="000000"/>
            </w:tcBorders>
            <w:vAlign w:val="center"/>
          </w:tcPr>
          <w:p w:rsidR="00FC62DF" w:rsidRDefault="004C6ACD">
            <w:pPr>
              <w:jc w:val="right"/>
              <w:rPr>
                <w:color w:val="000000"/>
                <w:sz w:val="22"/>
                <w:szCs w:val="22"/>
              </w:rPr>
            </w:pPr>
            <w:r>
              <w:rPr>
                <w:color w:val="000000"/>
                <w:sz w:val="22"/>
                <w:szCs w:val="22"/>
              </w:rPr>
              <w:t xml:space="preserve">　</w:t>
            </w:r>
          </w:p>
        </w:tc>
        <w:tc>
          <w:tcPr>
            <w:tcW w:w="1315" w:type="dxa"/>
            <w:gridSpan w:val="2"/>
            <w:tcBorders>
              <w:top w:val="nil"/>
              <w:left w:val="nil"/>
              <w:bottom w:val="single" w:sz="6" w:space="0" w:color="000000"/>
              <w:right w:val="single" w:sz="6" w:space="0" w:color="000000"/>
            </w:tcBorders>
            <w:vAlign w:val="center"/>
          </w:tcPr>
          <w:p w:rsidR="00FC62DF" w:rsidRDefault="004C6ACD">
            <w:pPr>
              <w:jc w:val="right"/>
              <w:rPr>
                <w:color w:val="000000"/>
                <w:sz w:val="22"/>
                <w:szCs w:val="22"/>
              </w:rPr>
            </w:pPr>
            <w:r>
              <w:rPr>
                <w:color w:val="000000"/>
                <w:sz w:val="22"/>
                <w:szCs w:val="22"/>
              </w:rPr>
              <w:t xml:space="preserve">　</w:t>
            </w:r>
          </w:p>
        </w:tc>
        <w:tc>
          <w:tcPr>
            <w:tcW w:w="1604" w:type="dxa"/>
            <w:tcBorders>
              <w:top w:val="nil"/>
              <w:left w:val="nil"/>
              <w:bottom w:val="single" w:sz="6" w:space="0" w:color="000000"/>
              <w:right w:val="single" w:sz="6" w:space="0" w:color="000000"/>
            </w:tcBorders>
            <w:vAlign w:val="center"/>
          </w:tcPr>
          <w:p w:rsidR="00FC62DF" w:rsidRDefault="004C6ACD">
            <w:pPr>
              <w:jc w:val="right"/>
              <w:rPr>
                <w:color w:val="000000"/>
                <w:sz w:val="22"/>
                <w:szCs w:val="22"/>
              </w:rPr>
            </w:pPr>
            <w:r>
              <w:rPr>
                <w:color w:val="000000"/>
                <w:sz w:val="22"/>
                <w:szCs w:val="22"/>
              </w:rPr>
              <w:t xml:space="preserve">　</w:t>
            </w:r>
          </w:p>
        </w:tc>
      </w:tr>
      <w:tr w:rsidR="00FC62DF">
        <w:trPr>
          <w:trHeight w:val="315"/>
        </w:trPr>
        <w:tc>
          <w:tcPr>
            <w:tcW w:w="1237" w:type="dxa"/>
            <w:gridSpan w:val="4"/>
            <w:tcBorders>
              <w:top w:val="nil"/>
              <w:left w:val="single" w:sz="6" w:space="0" w:color="000000"/>
              <w:bottom w:val="single" w:sz="6" w:space="0" w:color="000000"/>
              <w:right w:val="single" w:sz="6" w:space="0" w:color="000000"/>
            </w:tcBorders>
            <w:vAlign w:val="center"/>
          </w:tcPr>
          <w:p w:rsidR="00FC62DF" w:rsidRDefault="004C6ACD">
            <w:pPr>
              <w:rPr>
                <w:rFonts w:ascii="宋体" w:cs="Arial"/>
                <w:color w:val="000000"/>
                <w:sz w:val="22"/>
                <w:szCs w:val="22"/>
              </w:rPr>
            </w:pPr>
            <w:r>
              <w:rPr>
                <w:rFonts w:cs="Arial"/>
                <w:color w:val="000000"/>
                <w:sz w:val="22"/>
                <w:szCs w:val="22"/>
              </w:rPr>
              <w:t>2299899</w:t>
            </w:r>
          </w:p>
        </w:tc>
        <w:tc>
          <w:tcPr>
            <w:tcW w:w="4074" w:type="dxa"/>
            <w:gridSpan w:val="2"/>
            <w:tcBorders>
              <w:top w:val="nil"/>
              <w:left w:val="nil"/>
              <w:bottom w:val="single" w:sz="6" w:space="0" w:color="000000"/>
              <w:right w:val="single" w:sz="6" w:space="0" w:color="000000"/>
            </w:tcBorders>
            <w:vAlign w:val="center"/>
          </w:tcPr>
          <w:p w:rsidR="00FC62DF" w:rsidRDefault="004C6ACD">
            <w:pPr>
              <w:rPr>
                <w:rFonts w:ascii="宋体" w:cs="Arial"/>
                <w:color w:val="000000"/>
                <w:sz w:val="22"/>
                <w:szCs w:val="22"/>
              </w:rPr>
            </w:pPr>
            <w:r>
              <w:rPr>
                <w:rFonts w:cs="Arial"/>
                <w:color w:val="000000"/>
                <w:sz w:val="22"/>
                <w:szCs w:val="22"/>
              </w:rPr>
              <w:t>其他支出</w:t>
            </w:r>
          </w:p>
        </w:tc>
        <w:tc>
          <w:tcPr>
            <w:tcW w:w="1316" w:type="dxa"/>
            <w:tcBorders>
              <w:top w:val="nil"/>
              <w:left w:val="nil"/>
              <w:bottom w:val="single" w:sz="6" w:space="0" w:color="000000"/>
              <w:right w:val="single" w:sz="6" w:space="0" w:color="000000"/>
            </w:tcBorders>
            <w:vAlign w:val="center"/>
          </w:tcPr>
          <w:p w:rsidR="00FC62DF" w:rsidRDefault="004C6ACD">
            <w:pPr>
              <w:jc w:val="right"/>
              <w:rPr>
                <w:color w:val="000000"/>
                <w:sz w:val="22"/>
                <w:szCs w:val="22"/>
              </w:rPr>
            </w:pPr>
            <w:r>
              <w:rPr>
                <w:color w:val="000000"/>
                <w:sz w:val="22"/>
                <w:szCs w:val="22"/>
              </w:rPr>
              <w:t>288.00</w:t>
            </w:r>
          </w:p>
        </w:tc>
        <w:tc>
          <w:tcPr>
            <w:tcW w:w="1311" w:type="dxa"/>
            <w:gridSpan w:val="2"/>
            <w:tcBorders>
              <w:top w:val="nil"/>
              <w:left w:val="nil"/>
              <w:bottom w:val="single" w:sz="6" w:space="0" w:color="000000"/>
              <w:right w:val="single" w:sz="6" w:space="0" w:color="000000"/>
            </w:tcBorders>
            <w:vAlign w:val="center"/>
          </w:tcPr>
          <w:p w:rsidR="00FC62DF" w:rsidRDefault="004C6ACD">
            <w:pPr>
              <w:jc w:val="right"/>
              <w:rPr>
                <w:color w:val="000000"/>
                <w:sz w:val="22"/>
                <w:szCs w:val="22"/>
              </w:rPr>
            </w:pPr>
            <w:r>
              <w:rPr>
                <w:color w:val="000000"/>
                <w:sz w:val="22"/>
                <w:szCs w:val="22"/>
              </w:rPr>
              <w:t>288.00</w:t>
            </w:r>
          </w:p>
        </w:tc>
        <w:tc>
          <w:tcPr>
            <w:tcW w:w="973" w:type="dxa"/>
            <w:gridSpan w:val="2"/>
            <w:tcBorders>
              <w:top w:val="nil"/>
              <w:left w:val="nil"/>
              <w:bottom w:val="single" w:sz="6" w:space="0" w:color="000000"/>
              <w:right w:val="single" w:sz="6" w:space="0" w:color="000000"/>
            </w:tcBorders>
            <w:vAlign w:val="center"/>
          </w:tcPr>
          <w:p w:rsidR="00FC62DF" w:rsidRDefault="004C6ACD">
            <w:pPr>
              <w:jc w:val="right"/>
              <w:rPr>
                <w:color w:val="000000"/>
                <w:sz w:val="22"/>
                <w:szCs w:val="22"/>
              </w:rPr>
            </w:pPr>
            <w:r>
              <w:rPr>
                <w:color w:val="000000"/>
                <w:sz w:val="22"/>
                <w:szCs w:val="22"/>
              </w:rPr>
              <w:t xml:space="preserve">　</w:t>
            </w:r>
          </w:p>
        </w:tc>
        <w:tc>
          <w:tcPr>
            <w:tcW w:w="1221" w:type="dxa"/>
            <w:gridSpan w:val="2"/>
            <w:tcBorders>
              <w:top w:val="nil"/>
              <w:left w:val="nil"/>
              <w:bottom w:val="single" w:sz="6" w:space="0" w:color="000000"/>
              <w:right w:val="single" w:sz="6" w:space="0" w:color="000000"/>
            </w:tcBorders>
            <w:vAlign w:val="center"/>
          </w:tcPr>
          <w:p w:rsidR="00FC62DF" w:rsidRDefault="004C6ACD">
            <w:pPr>
              <w:jc w:val="right"/>
              <w:rPr>
                <w:color w:val="000000"/>
                <w:sz w:val="22"/>
                <w:szCs w:val="22"/>
              </w:rPr>
            </w:pPr>
            <w:r>
              <w:rPr>
                <w:color w:val="000000"/>
                <w:sz w:val="22"/>
                <w:szCs w:val="22"/>
              </w:rPr>
              <w:t xml:space="preserve">　</w:t>
            </w:r>
          </w:p>
        </w:tc>
        <w:tc>
          <w:tcPr>
            <w:tcW w:w="1120" w:type="dxa"/>
            <w:gridSpan w:val="2"/>
            <w:tcBorders>
              <w:top w:val="nil"/>
              <w:left w:val="nil"/>
              <w:bottom w:val="single" w:sz="6" w:space="0" w:color="000000"/>
              <w:right w:val="single" w:sz="6" w:space="0" w:color="000000"/>
            </w:tcBorders>
            <w:vAlign w:val="center"/>
          </w:tcPr>
          <w:p w:rsidR="00FC62DF" w:rsidRDefault="004C6ACD">
            <w:pPr>
              <w:jc w:val="right"/>
              <w:rPr>
                <w:color w:val="000000"/>
                <w:sz w:val="22"/>
                <w:szCs w:val="22"/>
              </w:rPr>
            </w:pPr>
            <w:r>
              <w:rPr>
                <w:color w:val="000000"/>
                <w:sz w:val="22"/>
                <w:szCs w:val="22"/>
              </w:rPr>
              <w:t xml:space="preserve">　</w:t>
            </w:r>
          </w:p>
        </w:tc>
        <w:tc>
          <w:tcPr>
            <w:tcW w:w="1315" w:type="dxa"/>
            <w:gridSpan w:val="2"/>
            <w:tcBorders>
              <w:top w:val="nil"/>
              <w:left w:val="nil"/>
              <w:bottom w:val="single" w:sz="6" w:space="0" w:color="000000"/>
              <w:right w:val="single" w:sz="6" w:space="0" w:color="000000"/>
            </w:tcBorders>
            <w:vAlign w:val="center"/>
          </w:tcPr>
          <w:p w:rsidR="00FC62DF" w:rsidRDefault="004C6ACD">
            <w:pPr>
              <w:jc w:val="right"/>
              <w:rPr>
                <w:color w:val="000000"/>
                <w:sz w:val="22"/>
                <w:szCs w:val="22"/>
              </w:rPr>
            </w:pPr>
            <w:r>
              <w:rPr>
                <w:color w:val="000000"/>
                <w:sz w:val="22"/>
                <w:szCs w:val="22"/>
              </w:rPr>
              <w:t xml:space="preserve">　</w:t>
            </w:r>
          </w:p>
        </w:tc>
        <w:tc>
          <w:tcPr>
            <w:tcW w:w="1604" w:type="dxa"/>
            <w:tcBorders>
              <w:top w:val="nil"/>
              <w:left w:val="nil"/>
              <w:bottom w:val="single" w:sz="6" w:space="0" w:color="000000"/>
              <w:right w:val="single" w:sz="6" w:space="0" w:color="000000"/>
            </w:tcBorders>
            <w:vAlign w:val="center"/>
          </w:tcPr>
          <w:p w:rsidR="00FC62DF" w:rsidRDefault="004C6ACD">
            <w:pPr>
              <w:jc w:val="right"/>
              <w:rPr>
                <w:color w:val="000000"/>
                <w:sz w:val="22"/>
                <w:szCs w:val="22"/>
              </w:rPr>
            </w:pPr>
            <w:r>
              <w:rPr>
                <w:color w:val="000000"/>
                <w:sz w:val="22"/>
                <w:szCs w:val="22"/>
              </w:rPr>
              <w:t xml:space="preserve">　</w:t>
            </w:r>
          </w:p>
        </w:tc>
      </w:tr>
      <w:tr w:rsidR="00FC62DF">
        <w:trPr>
          <w:trHeight w:val="314"/>
        </w:trPr>
        <w:tc>
          <w:tcPr>
            <w:tcW w:w="14172" w:type="dxa"/>
            <w:gridSpan w:val="18"/>
            <w:tcBorders>
              <w:top w:val="nil"/>
              <w:left w:val="nil"/>
              <w:bottom w:val="nil"/>
              <w:right w:val="nil"/>
            </w:tcBorders>
            <w:vAlign w:val="center"/>
          </w:tcPr>
          <w:p w:rsidR="00FC62DF" w:rsidRDefault="004C6ACD">
            <w:pPr>
              <w:ind w:firstLineChars="50" w:firstLine="110"/>
              <w:jc w:val="left"/>
              <w:rPr>
                <w:rFonts w:ascii="宋体" w:cs="Arial"/>
                <w:color w:val="000000"/>
                <w:kern w:val="0"/>
                <w:sz w:val="22"/>
                <w:szCs w:val="22"/>
              </w:rPr>
            </w:pPr>
            <w:r>
              <w:rPr>
                <w:rFonts w:ascii="宋体" w:cs="Arial" w:hint="eastAsia"/>
                <w:color w:val="000000"/>
                <w:kern w:val="0"/>
                <w:sz w:val="22"/>
                <w:szCs w:val="22"/>
              </w:rPr>
              <w:lastRenderedPageBreak/>
              <w:t>注：本表反映部门本年度取得的各项收入情况。</w:t>
            </w:r>
          </w:p>
        </w:tc>
      </w:tr>
      <w:tr w:rsidR="00FC62DF">
        <w:trPr>
          <w:trHeight w:val="345"/>
        </w:trPr>
        <w:tc>
          <w:tcPr>
            <w:tcW w:w="14172" w:type="dxa"/>
            <w:gridSpan w:val="18"/>
            <w:tcBorders>
              <w:top w:val="nil"/>
              <w:left w:val="nil"/>
              <w:bottom w:val="nil"/>
              <w:right w:val="nil"/>
            </w:tcBorders>
            <w:vAlign w:val="bottom"/>
          </w:tcPr>
          <w:p w:rsidR="00FC62DF" w:rsidRDefault="004C6ACD">
            <w:pPr>
              <w:spacing w:line="400" w:lineRule="exact"/>
              <w:jc w:val="center"/>
              <w:rPr>
                <w:rFonts w:ascii="宋体" w:cs="Arial"/>
                <w:color w:val="000000"/>
                <w:kern w:val="0"/>
                <w:sz w:val="30"/>
                <w:szCs w:val="30"/>
              </w:rPr>
            </w:pPr>
            <w:r>
              <w:rPr>
                <w:rFonts w:ascii="宋体" w:cs="Arial" w:hint="eastAsia"/>
                <w:color w:val="000000"/>
                <w:kern w:val="0"/>
                <w:sz w:val="30"/>
                <w:szCs w:val="30"/>
              </w:rPr>
              <w:t>支出决算表</w:t>
            </w:r>
          </w:p>
        </w:tc>
      </w:tr>
      <w:tr w:rsidR="00FC62DF">
        <w:trPr>
          <w:trHeight w:val="255"/>
        </w:trPr>
        <w:tc>
          <w:tcPr>
            <w:tcW w:w="305" w:type="dxa"/>
            <w:tcBorders>
              <w:top w:val="nil"/>
              <w:left w:val="nil"/>
              <w:bottom w:val="nil"/>
              <w:right w:val="nil"/>
            </w:tcBorders>
            <w:vAlign w:val="bottom"/>
          </w:tcPr>
          <w:p w:rsidR="00FC62DF" w:rsidRDefault="00FC62DF">
            <w:pPr>
              <w:jc w:val="left"/>
              <w:rPr>
                <w:rFonts w:ascii="Arial" w:hAnsi="Arial" w:cs="Arial"/>
                <w:color w:val="000000"/>
                <w:kern w:val="0"/>
                <w:sz w:val="20"/>
                <w:szCs w:val="20"/>
              </w:rPr>
            </w:pPr>
          </w:p>
        </w:tc>
        <w:tc>
          <w:tcPr>
            <w:tcW w:w="325" w:type="dxa"/>
            <w:tcBorders>
              <w:top w:val="nil"/>
              <w:left w:val="nil"/>
              <w:bottom w:val="nil"/>
              <w:right w:val="nil"/>
            </w:tcBorders>
            <w:vAlign w:val="bottom"/>
          </w:tcPr>
          <w:p w:rsidR="00FC62DF" w:rsidRDefault="00FC62DF">
            <w:pPr>
              <w:jc w:val="left"/>
              <w:rPr>
                <w:rFonts w:ascii="Arial" w:hAnsi="Arial" w:cs="Arial"/>
                <w:color w:val="000000"/>
                <w:kern w:val="0"/>
                <w:sz w:val="20"/>
                <w:szCs w:val="20"/>
              </w:rPr>
            </w:pPr>
          </w:p>
        </w:tc>
        <w:tc>
          <w:tcPr>
            <w:tcW w:w="527" w:type="dxa"/>
            <w:tcBorders>
              <w:top w:val="nil"/>
              <w:left w:val="nil"/>
              <w:bottom w:val="nil"/>
              <w:right w:val="nil"/>
            </w:tcBorders>
            <w:vAlign w:val="bottom"/>
          </w:tcPr>
          <w:p w:rsidR="00FC62DF" w:rsidRDefault="00FC62DF">
            <w:pPr>
              <w:jc w:val="left"/>
              <w:rPr>
                <w:rFonts w:ascii="Arial" w:hAnsi="Arial" w:cs="Arial"/>
                <w:color w:val="000000"/>
                <w:kern w:val="0"/>
                <w:sz w:val="20"/>
                <w:szCs w:val="20"/>
              </w:rPr>
            </w:pPr>
          </w:p>
        </w:tc>
        <w:tc>
          <w:tcPr>
            <w:tcW w:w="4095" w:type="dxa"/>
            <w:gridSpan w:val="2"/>
            <w:tcBorders>
              <w:top w:val="nil"/>
              <w:left w:val="nil"/>
              <w:bottom w:val="nil"/>
              <w:right w:val="nil"/>
            </w:tcBorders>
            <w:vAlign w:val="bottom"/>
          </w:tcPr>
          <w:p w:rsidR="00FC62DF" w:rsidRDefault="00FC62DF">
            <w:pPr>
              <w:jc w:val="left"/>
              <w:rPr>
                <w:rFonts w:ascii="Arial" w:hAnsi="Arial" w:cs="Arial"/>
                <w:color w:val="000000"/>
                <w:kern w:val="0"/>
                <w:sz w:val="20"/>
                <w:szCs w:val="20"/>
              </w:rPr>
            </w:pPr>
          </w:p>
        </w:tc>
        <w:tc>
          <w:tcPr>
            <w:tcW w:w="1659" w:type="dxa"/>
            <w:gridSpan w:val="3"/>
            <w:tcBorders>
              <w:top w:val="nil"/>
              <w:left w:val="nil"/>
              <w:bottom w:val="nil"/>
              <w:right w:val="nil"/>
            </w:tcBorders>
            <w:vAlign w:val="bottom"/>
          </w:tcPr>
          <w:p w:rsidR="00FC62DF" w:rsidRDefault="00FC62DF">
            <w:pPr>
              <w:jc w:val="left"/>
              <w:rPr>
                <w:rFonts w:ascii="Arial" w:hAnsi="Arial" w:cs="Arial"/>
                <w:color w:val="000000"/>
                <w:kern w:val="0"/>
                <w:sz w:val="20"/>
                <w:szCs w:val="20"/>
              </w:rPr>
            </w:pPr>
          </w:p>
        </w:tc>
        <w:tc>
          <w:tcPr>
            <w:tcW w:w="1701" w:type="dxa"/>
            <w:gridSpan w:val="2"/>
            <w:tcBorders>
              <w:top w:val="nil"/>
              <w:left w:val="nil"/>
              <w:bottom w:val="nil"/>
              <w:right w:val="nil"/>
            </w:tcBorders>
            <w:vAlign w:val="bottom"/>
          </w:tcPr>
          <w:p w:rsidR="00FC62DF" w:rsidRDefault="00FC62DF">
            <w:pPr>
              <w:jc w:val="left"/>
              <w:rPr>
                <w:rFonts w:ascii="Arial" w:hAnsi="Arial" w:cs="Arial"/>
                <w:color w:val="000000"/>
                <w:kern w:val="0"/>
                <w:sz w:val="20"/>
                <w:szCs w:val="20"/>
              </w:rPr>
            </w:pPr>
          </w:p>
        </w:tc>
        <w:tc>
          <w:tcPr>
            <w:tcW w:w="1418" w:type="dxa"/>
            <w:gridSpan w:val="2"/>
            <w:tcBorders>
              <w:top w:val="nil"/>
              <w:left w:val="nil"/>
              <w:bottom w:val="nil"/>
              <w:right w:val="nil"/>
            </w:tcBorders>
            <w:vAlign w:val="bottom"/>
          </w:tcPr>
          <w:p w:rsidR="00FC62DF" w:rsidRDefault="00FC62DF">
            <w:pPr>
              <w:jc w:val="left"/>
              <w:rPr>
                <w:rFonts w:ascii="Arial" w:hAnsi="Arial" w:cs="Arial"/>
                <w:color w:val="000000"/>
                <w:kern w:val="0"/>
                <w:sz w:val="20"/>
                <w:szCs w:val="20"/>
              </w:rPr>
            </w:pPr>
          </w:p>
        </w:tc>
        <w:tc>
          <w:tcPr>
            <w:tcW w:w="1134" w:type="dxa"/>
            <w:gridSpan w:val="2"/>
            <w:tcBorders>
              <w:top w:val="nil"/>
              <w:left w:val="nil"/>
              <w:bottom w:val="nil"/>
              <w:right w:val="nil"/>
            </w:tcBorders>
            <w:vAlign w:val="bottom"/>
          </w:tcPr>
          <w:p w:rsidR="00FC62DF" w:rsidRDefault="00FC62DF">
            <w:pPr>
              <w:jc w:val="left"/>
              <w:rPr>
                <w:rFonts w:ascii="Arial" w:hAnsi="Arial" w:cs="Arial"/>
                <w:color w:val="000000"/>
                <w:kern w:val="0"/>
                <w:sz w:val="20"/>
                <w:szCs w:val="20"/>
              </w:rPr>
            </w:pPr>
          </w:p>
        </w:tc>
        <w:tc>
          <w:tcPr>
            <w:tcW w:w="1134" w:type="dxa"/>
            <w:gridSpan w:val="2"/>
            <w:tcBorders>
              <w:top w:val="nil"/>
              <w:left w:val="nil"/>
              <w:bottom w:val="nil"/>
              <w:right w:val="nil"/>
            </w:tcBorders>
            <w:vAlign w:val="bottom"/>
          </w:tcPr>
          <w:p w:rsidR="00FC62DF" w:rsidRDefault="00FC62DF">
            <w:pPr>
              <w:jc w:val="left"/>
              <w:rPr>
                <w:rFonts w:ascii="Arial" w:hAnsi="Arial" w:cs="Arial"/>
                <w:color w:val="000000"/>
                <w:kern w:val="0"/>
                <w:sz w:val="20"/>
                <w:szCs w:val="20"/>
              </w:rPr>
            </w:pPr>
          </w:p>
        </w:tc>
        <w:tc>
          <w:tcPr>
            <w:tcW w:w="1874" w:type="dxa"/>
            <w:gridSpan w:val="2"/>
            <w:tcBorders>
              <w:top w:val="nil"/>
              <w:left w:val="nil"/>
              <w:bottom w:val="nil"/>
              <w:right w:val="nil"/>
            </w:tcBorders>
            <w:vAlign w:val="bottom"/>
          </w:tcPr>
          <w:p w:rsidR="00FC62DF" w:rsidRDefault="004C6ACD">
            <w:pPr>
              <w:jc w:val="right"/>
              <w:rPr>
                <w:rFonts w:ascii="宋体" w:cs="Arial"/>
                <w:color w:val="000000"/>
                <w:kern w:val="0"/>
                <w:sz w:val="20"/>
                <w:szCs w:val="20"/>
              </w:rPr>
            </w:pPr>
            <w:r>
              <w:rPr>
                <w:rFonts w:ascii="宋体" w:cs="Arial" w:hint="eastAsia"/>
                <w:color w:val="000000"/>
                <w:kern w:val="0"/>
                <w:sz w:val="20"/>
                <w:szCs w:val="20"/>
              </w:rPr>
              <w:t>公开</w:t>
            </w:r>
            <w:r>
              <w:rPr>
                <w:rFonts w:ascii="宋体" w:cs="Arial" w:hint="eastAsia"/>
                <w:color w:val="000000"/>
                <w:kern w:val="0"/>
                <w:sz w:val="20"/>
                <w:szCs w:val="20"/>
              </w:rPr>
              <w:t>03</w:t>
            </w:r>
            <w:r>
              <w:rPr>
                <w:rFonts w:ascii="宋体" w:cs="Arial" w:hint="eastAsia"/>
                <w:color w:val="000000"/>
                <w:kern w:val="0"/>
                <w:sz w:val="20"/>
                <w:szCs w:val="20"/>
              </w:rPr>
              <w:t>表</w:t>
            </w:r>
          </w:p>
        </w:tc>
      </w:tr>
      <w:tr w:rsidR="00FC62DF">
        <w:trPr>
          <w:trHeight w:val="255"/>
        </w:trPr>
        <w:tc>
          <w:tcPr>
            <w:tcW w:w="6912" w:type="dxa"/>
            <w:gridSpan w:val="8"/>
            <w:tcBorders>
              <w:top w:val="nil"/>
              <w:left w:val="nil"/>
              <w:bottom w:val="single" w:sz="6" w:space="0" w:color="000000"/>
              <w:right w:val="nil"/>
            </w:tcBorders>
            <w:vAlign w:val="bottom"/>
          </w:tcPr>
          <w:p w:rsidR="00FC62DF" w:rsidRDefault="004C6ACD">
            <w:pPr>
              <w:jc w:val="left"/>
              <w:rPr>
                <w:rFonts w:ascii="宋体" w:cs="Arial"/>
                <w:color w:val="000000"/>
                <w:kern w:val="0"/>
                <w:sz w:val="20"/>
                <w:szCs w:val="20"/>
              </w:rPr>
            </w:pPr>
            <w:r>
              <w:rPr>
                <w:rFonts w:ascii="宋体" w:cs="Arial" w:hint="eastAsia"/>
                <w:color w:val="000000"/>
                <w:kern w:val="0"/>
                <w:sz w:val="20"/>
                <w:szCs w:val="20"/>
              </w:rPr>
              <w:t>单位：延吉海关综合技术服务中心</w:t>
            </w:r>
          </w:p>
        </w:tc>
        <w:tc>
          <w:tcPr>
            <w:tcW w:w="1701" w:type="dxa"/>
            <w:gridSpan w:val="2"/>
            <w:tcBorders>
              <w:top w:val="nil"/>
              <w:left w:val="nil"/>
              <w:bottom w:val="nil"/>
              <w:right w:val="nil"/>
            </w:tcBorders>
            <w:vAlign w:val="bottom"/>
          </w:tcPr>
          <w:p w:rsidR="00FC62DF" w:rsidRDefault="00FC62DF">
            <w:pPr>
              <w:jc w:val="left"/>
              <w:rPr>
                <w:rFonts w:ascii="Arial" w:hAnsi="Arial" w:cs="Arial"/>
                <w:color w:val="000000"/>
                <w:kern w:val="0"/>
                <w:sz w:val="20"/>
                <w:szCs w:val="20"/>
              </w:rPr>
            </w:pPr>
          </w:p>
        </w:tc>
        <w:tc>
          <w:tcPr>
            <w:tcW w:w="1418" w:type="dxa"/>
            <w:gridSpan w:val="2"/>
            <w:tcBorders>
              <w:top w:val="nil"/>
              <w:left w:val="nil"/>
              <w:bottom w:val="nil"/>
              <w:right w:val="nil"/>
            </w:tcBorders>
            <w:vAlign w:val="bottom"/>
          </w:tcPr>
          <w:p w:rsidR="00FC62DF" w:rsidRDefault="00FC62DF">
            <w:pPr>
              <w:jc w:val="left"/>
              <w:rPr>
                <w:rFonts w:ascii="Arial" w:hAnsi="Arial" w:cs="Arial"/>
                <w:color w:val="000000"/>
                <w:kern w:val="0"/>
                <w:sz w:val="20"/>
                <w:szCs w:val="20"/>
              </w:rPr>
            </w:pPr>
          </w:p>
        </w:tc>
        <w:tc>
          <w:tcPr>
            <w:tcW w:w="1134" w:type="dxa"/>
            <w:gridSpan w:val="2"/>
            <w:tcBorders>
              <w:top w:val="nil"/>
              <w:left w:val="nil"/>
              <w:bottom w:val="nil"/>
              <w:right w:val="nil"/>
            </w:tcBorders>
            <w:vAlign w:val="bottom"/>
          </w:tcPr>
          <w:p w:rsidR="00FC62DF" w:rsidRDefault="00FC62DF">
            <w:pPr>
              <w:jc w:val="left"/>
              <w:rPr>
                <w:rFonts w:ascii="Arial" w:hAnsi="Arial" w:cs="Arial"/>
                <w:color w:val="000000"/>
                <w:kern w:val="0"/>
                <w:sz w:val="20"/>
                <w:szCs w:val="20"/>
              </w:rPr>
            </w:pPr>
          </w:p>
        </w:tc>
        <w:tc>
          <w:tcPr>
            <w:tcW w:w="1134" w:type="dxa"/>
            <w:gridSpan w:val="2"/>
            <w:tcBorders>
              <w:top w:val="nil"/>
              <w:left w:val="nil"/>
              <w:bottom w:val="nil"/>
              <w:right w:val="nil"/>
            </w:tcBorders>
            <w:vAlign w:val="bottom"/>
          </w:tcPr>
          <w:p w:rsidR="00FC62DF" w:rsidRDefault="00FC62DF">
            <w:pPr>
              <w:jc w:val="left"/>
              <w:rPr>
                <w:rFonts w:ascii="Arial" w:hAnsi="Arial" w:cs="Arial"/>
                <w:color w:val="000000"/>
                <w:kern w:val="0"/>
                <w:sz w:val="20"/>
                <w:szCs w:val="20"/>
              </w:rPr>
            </w:pPr>
          </w:p>
        </w:tc>
        <w:tc>
          <w:tcPr>
            <w:tcW w:w="1874" w:type="dxa"/>
            <w:gridSpan w:val="2"/>
            <w:tcBorders>
              <w:top w:val="nil"/>
              <w:left w:val="nil"/>
              <w:bottom w:val="nil"/>
              <w:right w:val="nil"/>
            </w:tcBorders>
            <w:vAlign w:val="bottom"/>
          </w:tcPr>
          <w:p w:rsidR="00FC62DF" w:rsidRDefault="004C6ACD">
            <w:pPr>
              <w:jc w:val="right"/>
              <w:rPr>
                <w:rFonts w:ascii="宋体" w:cs="Arial"/>
                <w:color w:val="000000"/>
                <w:kern w:val="0"/>
                <w:sz w:val="20"/>
                <w:szCs w:val="20"/>
              </w:rPr>
            </w:pPr>
            <w:r>
              <w:rPr>
                <w:rFonts w:ascii="宋体" w:cs="Arial" w:hint="eastAsia"/>
                <w:color w:val="000000"/>
                <w:kern w:val="0"/>
                <w:sz w:val="20"/>
                <w:szCs w:val="20"/>
              </w:rPr>
              <w:t>金额单位：万元</w:t>
            </w:r>
          </w:p>
        </w:tc>
      </w:tr>
      <w:tr w:rsidR="00FC62DF">
        <w:trPr>
          <w:trHeight w:val="315"/>
        </w:trPr>
        <w:tc>
          <w:tcPr>
            <w:tcW w:w="5253" w:type="dxa"/>
            <w:gridSpan w:val="5"/>
            <w:tcBorders>
              <w:top w:val="single" w:sz="6" w:space="0" w:color="000000"/>
              <w:left w:val="single" w:sz="6" w:space="0" w:color="000000"/>
              <w:bottom w:val="single" w:sz="6" w:space="0" w:color="000000"/>
              <w:right w:val="single" w:sz="6" w:space="0" w:color="000000"/>
            </w:tcBorders>
            <w:vAlign w:val="center"/>
          </w:tcPr>
          <w:p w:rsidR="00FC62DF" w:rsidRDefault="004C6ACD">
            <w:pPr>
              <w:jc w:val="center"/>
              <w:rPr>
                <w:rFonts w:ascii="宋体" w:cs="Arial"/>
                <w:color w:val="000000"/>
                <w:kern w:val="0"/>
                <w:sz w:val="22"/>
                <w:szCs w:val="22"/>
              </w:rPr>
            </w:pPr>
            <w:r>
              <w:rPr>
                <w:rFonts w:ascii="宋体" w:cs="Arial" w:hint="eastAsia"/>
                <w:color w:val="000000"/>
                <w:kern w:val="0"/>
                <w:sz w:val="22"/>
                <w:szCs w:val="22"/>
              </w:rPr>
              <w:t>项目</w:t>
            </w:r>
          </w:p>
        </w:tc>
        <w:tc>
          <w:tcPr>
            <w:tcW w:w="1659" w:type="dxa"/>
            <w:gridSpan w:val="3"/>
            <w:vMerge w:val="restart"/>
            <w:tcBorders>
              <w:top w:val="single" w:sz="6" w:space="0" w:color="000000"/>
              <w:left w:val="nil"/>
              <w:bottom w:val="single" w:sz="6" w:space="0" w:color="000000"/>
              <w:right w:val="single" w:sz="6" w:space="0" w:color="000000"/>
            </w:tcBorders>
            <w:vAlign w:val="center"/>
          </w:tcPr>
          <w:p w:rsidR="00FC62DF" w:rsidRDefault="004C6ACD">
            <w:pPr>
              <w:jc w:val="center"/>
              <w:rPr>
                <w:rFonts w:ascii="宋体" w:cs="Arial"/>
                <w:color w:val="000000"/>
                <w:kern w:val="0"/>
                <w:sz w:val="22"/>
                <w:szCs w:val="22"/>
              </w:rPr>
            </w:pPr>
            <w:r>
              <w:rPr>
                <w:rFonts w:ascii="宋体" w:cs="Arial" w:hint="eastAsia"/>
                <w:color w:val="000000"/>
                <w:kern w:val="0"/>
                <w:sz w:val="22"/>
                <w:szCs w:val="22"/>
              </w:rPr>
              <w:t>本年支出合计</w:t>
            </w:r>
          </w:p>
        </w:tc>
        <w:tc>
          <w:tcPr>
            <w:tcW w:w="1701" w:type="dxa"/>
            <w:gridSpan w:val="2"/>
            <w:vMerge w:val="restart"/>
            <w:tcBorders>
              <w:top w:val="single" w:sz="6" w:space="0" w:color="000000"/>
              <w:left w:val="nil"/>
              <w:bottom w:val="single" w:sz="6" w:space="0" w:color="000000"/>
              <w:right w:val="single" w:sz="6" w:space="0" w:color="000000"/>
            </w:tcBorders>
            <w:vAlign w:val="center"/>
          </w:tcPr>
          <w:p w:rsidR="00FC62DF" w:rsidRDefault="004C6ACD">
            <w:pPr>
              <w:jc w:val="center"/>
              <w:rPr>
                <w:rFonts w:ascii="宋体" w:cs="Arial"/>
                <w:color w:val="000000"/>
                <w:kern w:val="0"/>
                <w:sz w:val="22"/>
                <w:szCs w:val="22"/>
              </w:rPr>
            </w:pPr>
            <w:r>
              <w:rPr>
                <w:rFonts w:ascii="宋体" w:cs="Arial" w:hint="eastAsia"/>
                <w:color w:val="000000"/>
                <w:kern w:val="0"/>
                <w:sz w:val="22"/>
                <w:szCs w:val="22"/>
              </w:rPr>
              <w:t>基本支出</w:t>
            </w:r>
          </w:p>
        </w:tc>
        <w:tc>
          <w:tcPr>
            <w:tcW w:w="1418" w:type="dxa"/>
            <w:gridSpan w:val="2"/>
            <w:vMerge w:val="restart"/>
            <w:tcBorders>
              <w:top w:val="single" w:sz="6" w:space="0" w:color="000000"/>
              <w:left w:val="nil"/>
              <w:bottom w:val="single" w:sz="6" w:space="0" w:color="000000"/>
              <w:right w:val="single" w:sz="6" w:space="0" w:color="000000"/>
            </w:tcBorders>
            <w:vAlign w:val="center"/>
          </w:tcPr>
          <w:p w:rsidR="00FC62DF" w:rsidRDefault="004C6ACD">
            <w:pPr>
              <w:jc w:val="center"/>
              <w:rPr>
                <w:rFonts w:ascii="宋体" w:cs="Arial"/>
                <w:color w:val="000000"/>
                <w:kern w:val="0"/>
                <w:sz w:val="22"/>
                <w:szCs w:val="22"/>
              </w:rPr>
            </w:pPr>
            <w:r>
              <w:rPr>
                <w:rFonts w:ascii="宋体" w:cs="Arial" w:hint="eastAsia"/>
                <w:color w:val="000000"/>
                <w:kern w:val="0"/>
                <w:sz w:val="22"/>
                <w:szCs w:val="22"/>
              </w:rPr>
              <w:t>项目支出</w:t>
            </w:r>
          </w:p>
        </w:tc>
        <w:tc>
          <w:tcPr>
            <w:tcW w:w="1134" w:type="dxa"/>
            <w:gridSpan w:val="2"/>
            <w:vMerge w:val="restart"/>
            <w:tcBorders>
              <w:top w:val="single" w:sz="6" w:space="0" w:color="000000"/>
              <w:left w:val="nil"/>
              <w:bottom w:val="single" w:sz="6" w:space="0" w:color="000000"/>
              <w:right w:val="single" w:sz="6" w:space="0" w:color="000000"/>
            </w:tcBorders>
            <w:vAlign w:val="center"/>
          </w:tcPr>
          <w:p w:rsidR="00FC62DF" w:rsidRDefault="004C6ACD">
            <w:pPr>
              <w:jc w:val="center"/>
              <w:rPr>
                <w:rFonts w:ascii="宋体" w:cs="Arial"/>
                <w:color w:val="000000"/>
                <w:kern w:val="0"/>
                <w:sz w:val="22"/>
                <w:szCs w:val="22"/>
              </w:rPr>
            </w:pPr>
            <w:r>
              <w:rPr>
                <w:rFonts w:ascii="宋体" w:cs="Arial" w:hint="eastAsia"/>
                <w:color w:val="000000"/>
                <w:kern w:val="0"/>
                <w:sz w:val="22"/>
                <w:szCs w:val="22"/>
              </w:rPr>
              <w:t>上缴上级支出</w:t>
            </w:r>
          </w:p>
        </w:tc>
        <w:tc>
          <w:tcPr>
            <w:tcW w:w="1134" w:type="dxa"/>
            <w:gridSpan w:val="2"/>
            <w:vMerge w:val="restart"/>
            <w:tcBorders>
              <w:top w:val="single" w:sz="6" w:space="0" w:color="000000"/>
              <w:left w:val="nil"/>
              <w:bottom w:val="single" w:sz="6" w:space="0" w:color="000000"/>
              <w:right w:val="single" w:sz="6" w:space="0" w:color="000000"/>
            </w:tcBorders>
            <w:vAlign w:val="center"/>
          </w:tcPr>
          <w:p w:rsidR="00FC62DF" w:rsidRDefault="004C6ACD">
            <w:pPr>
              <w:jc w:val="center"/>
              <w:rPr>
                <w:rFonts w:ascii="宋体" w:cs="Arial"/>
                <w:color w:val="000000"/>
                <w:kern w:val="0"/>
                <w:sz w:val="22"/>
                <w:szCs w:val="22"/>
              </w:rPr>
            </w:pPr>
            <w:r>
              <w:rPr>
                <w:rFonts w:ascii="宋体" w:cs="Arial" w:hint="eastAsia"/>
                <w:color w:val="000000"/>
                <w:kern w:val="0"/>
                <w:sz w:val="22"/>
                <w:szCs w:val="22"/>
              </w:rPr>
              <w:t>经营支出</w:t>
            </w:r>
          </w:p>
        </w:tc>
        <w:tc>
          <w:tcPr>
            <w:tcW w:w="1874" w:type="dxa"/>
            <w:gridSpan w:val="2"/>
            <w:vMerge w:val="restart"/>
            <w:tcBorders>
              <w:top w:val="single" w:sz="6" w:space="0" w:color="000000"/>
              <w:left w:val="nil"/>
              <w:bottom w:val="single" w:sz="6" w:space="0" w:color="000000"/>
              <w:right w:val="single" w:sz="6" w:space="0" w:color="000000"/>
            </w:tcBorders>
            <w:vAlign w:val="center"/>
          </w:tcPr>
          <w:p w:rsidR="00FC62DF" w:rsidRDefault="004C6ACD">
            <w:pPr>
              <w:jc w:val="center"/>
              <w:rPr>
                <w:rFonts w:ascii="宋体" w:cs="Arial"/>
                <w:color w:val="000000"/>
                <w:kern w:val="0"/>
                <w:sz w:val="22"/>
                <w:szCs w:val="22"/>
              </w:rPr>
            </w:pPr>
            <w:r>
              <w:rPr>
                <w:rFonts w:ascii="宋体" w:cs="Arial" w:hint="eastAsia"/>
                <w:color w:val="000000"/>
                <w:kern w:val="0"/>
                <w:sz w:val="22"/>
                <w:szCs w:val="22"/>
              </w:rPr>
              <w:t>对附属单位补助支出</w:t>
            </w:r>
          </w:p>
        </w:tc>
      </w:tr>
      <w:tr w:rsidR="00FC62DF">
        <w:trPr>
          <w:trHeight w:val="315"/>
        </w:trPr>
        <w:tc>
          <w:tcPr>
            <w:tcW w:w="1158" w:type="dxa"/>
            <w:gridSpan w:val="3"/>
            <w:vMerge w:val="restart"/>
            <w:tcBorders>
              <w:top w:val="nil"/>
              <w:left w:val="single" w:sz="6" w:space="0" w:color="000000"/>
              <w:bottom w:val="single" w:sz="6" w:space="0" w:color="000000"/>
              <w:right w:val="single" w:sz="6" w:space="0" w:color="000000"/>
            </w:tcBorders>
            <w:vAlign w:val="center"/>
          </w:tcPr>
          <w:p w:rsidR="00FC62DF" w:rsidRDefault="004C6ACD">
            <w:pPr>
              <w:jc w:val="center"/>
              <w:rPr>
                <w:rFonts w:ascii="宋体" w:cs="Arial"/>
                <w:color w:val="000000"/>
                <w:kern w:val="0"/>
                <w:sz w:val="22"/>
                <w:szCs w:val="22"/>
              </w:rPr>
            </w:pPr>
            <w:r>
              <w:rPr>
                <w:rFonts w:ascii="宋体" w:cs="Arial" w:hint="eastAsia"/>
                <w:color w:val="000000"/>
                <w:kern w:val="0"/>
                <w:sz w:val="22"/>
                <w:szCs w:val="22"/>
              </w:rPr>
              <w:t>功能分类科目编码</w:t>
            </w:r>
          </w:p>
        </w:tc>
        <w:tc>
          <w:tcPr>
            <w:tcW w:w="4095" w:type="dxa"/>
            <w:gridSpan w:val="2"/>
            <w:vMerge w:val="restart"/>
            <w:tcBorders>
              <w:top w:val="nil"/>
              <w:left w:val="nil"/>
              <w:bottom w:val="single" w:sz="6" w:space="0" w:color="000000"/>
              <w:right w:val="single" w:sz="6" w:space="0" w:color="000000"/>
            </w:tcBorders>
            <w:vAlign w:val="center"/>
          </w:tcPr>
          <w:p w:rsidR="00FC62DF" w:rsidRDefault="004C6ACD">
            <w:pPr>
              <w:jc w:val="center"/>
              <w:rPr>
                <w:rFonts w:ascii="宋体" w:cs="Arial"/>
                <w:color w:val="000000"/>
                <w:kern w:val="0"/>
                <w:sz w:val="22"/>
                <w:szCs w:val="22"/>
              </w:rPr>
            </w:pPr>
            <w:r>
              <w:rPr>
                <w:rFonts w:ascii="宋体" w:cs="Arial" w:hint="eastAsia"/>
                <w:color w:val="000000"/>
                <w:kern w:val="0"/>
                <w:sz w:val="22"/>
                <w:szCs w:val="22"/>
              </w:rPr>
              <w:t>科目名称</w:t>
            </w:r>
          </w:p>
        </w:tc>
        <w:tc>
          <w:tcPr>
            <w:tcW w:w="1842" w:type="dxa"/>
            <w:gridSpan w:val="3"/>
            <w:vMerge/>
            <w:tcBorders>
              <w:top w:val="single" w:sz="6" w:space="0" w:color="000000"/>
              <w:left w:val="nil"/>
              <w:bottom w:val="single" w:sz="6" w:space="0" w:color="000000"/>
              <w:right w:val="single" w:sz="6" w:space="0" w:color="000000"/>
            </w:tcBorders>
            <w:vAlign w:val="center"/>
          </w:tcPr>
          <w:p w:rsidR="00FC62DF" w:rsidRDefault="00FC62DF"/>
        </w:tc>
        <w:tc>
          <w:tcPr>
            <w:tcW w:w="1701" w:type="dxa"/>
            <w:gridSpan w:val="2"/>
            <w:vMerge/>
            <w:tcBorders>
              <w:top w:val="single" w:sz="6" w:space="0" w:color="000000"/>
              <w:left w:val="nil"/>
              <w:bottom w:val="single" w:sz="6" w:space="0" w:color="000000"/>
              <w:right w:val="single" w:sz="6" w:space="0" w:color="000000"/>
            </w:tcBorders>
            <w:vAlign w:val="center"/>
          </w:tcPr>
          <w:p w:rsidR="00FC62DF" w:rsidRDefault="00FC62DF"/>
        </w:tc>
        <w:tc>
          <w:tcPr>
            <w:tcW w:w="1418" w:type="dxa"/>
            <w:gridSpan w:val="2"/>
            <w:vMerge/>
            <w:tcBorders>
              <w:top w:val="single" w:sz="6" w:space="0" w:color="000000"/>
              <w:left w:val="nil"/>
              <w:bottom w:val="single" w:sz="6" w:space="0" w:color="000000"/>
              <w:right w:val="single" w:sz="6" w:space="0" w:color="000000"/>
            </w:tcBorders>
            <w:vAlign w:val="center"/>
          </w:tcPr>
          <w:p w:rsidR="00FC62DF" w:rsidRDefault="00FC62DF"/>
        </w:tc>
        <w:tc>
          <w:tcPr>
            <w:tcW w:w="1134" w:type="dxa"/>
            <w:gridSpan w:val="2"/>
            <w:vMerge/>
            <w:tcBorders>
              <w:top w:val="single" w:sz="6" w:space="0" w:color="000000"/>
              <w:left w:val="nil"/>
              <w:bottom w:val="single" w:sz="6" w:space="0" w:color="000000"/>
              <w:right w:val="single" w:sz="6" w:space="0" w:color="000000"/>
            </w:tcBorders>
            <w:vAlign w:val="center"/>
          </w:tcPr>
          <w:p w:rsidR="00FC62DF" w:rsidRDefault="00FC62DF"/>
        </w:tc>
        <w:tc>
          <w:tcPr>
            <w:tcW w:w="1134" w:type="dxa"/>
            <w:gridSpan w:val="2"/>
            <w:vMerge/>
            <w:tcBorders>
              <w:top w:val="single" w:sz="6" w:space="0" w:color="000000"/>
              <w:left w:val="nil"/>
              <w:bottom w:val="single" w:sz="6" w:space="0" w:color="000000"/>
              <w:right w:val="single" w:sz="6" w:space="0" w:color="000000"/>
            </w:tcBorders>
            <w:vAlign w:val="center"/>
          </w:tcPr>
          <w:p w:rsidR="00FC62DF" w:rsidRDefault="00FC62DF"/>
        </w:tc>
        <w:tc>
          <w:tcPr>
            <w:tcW w:w="1878" w:type="dxa"/>
            <w:gridSpan w:val="2"/>
            <w:vMerge/>
            <w:tcBorders>
              <w:top w:val="single" w:sz="6" w:space="0" w:color="000000"/>
              <w:left w:val="nil"/>
              <w:bottom w:val="single" w:sz="6" w:space="0" w:color="000000"/>
              <w:right w:val="single" w:sz="6" w:space="0" w:color="000000"/>
            </w:tcBorders>
            <w:vAlign w:val="center"/>
          </w:tcPr>
          <w:p w:rsidR="00FC62DF" w:rsidRDefault="00FC62DF"/>
        </w:tc>
      </w:tr>
      <w:tr w:rsidR="00FC62DF">
        <w:trPr>
          <w:trHeight w:val="315"/>
        </w:trPr>
        <w:tc>
          <w:tcPr>
            <w:tcW w:w="987" w:type="dxa"/>
            <w:gridSpan w:val="3"/>
            <w:vMerge/>
            <w:tcBorders>
              <w:top w:val="nil"/>
              <w:left w:val="single" w:sz="6" w:space="0" w:color="000000"/>
              <w:bottom w:val="single" w:sz="6" w:space="0" w:color="000000"/>
              <w:right w:val="single" w:sz="6" w:space="0" w:color="000000"/>
            </w:tcBorders>
            <w:vAlign w:val="center"/>
          </w:tcPr>
          <w:p w:rsidR="00FC62DF" w:rsidRDefault="00FC62DF"/>
        </w:tc>
        <w:tc>
          <w:tcPr>
            <w:tcW w:w="4083" w:type="dxa"/>
            <w:gridSpan w:val="2"/>
            <w:vMerge/>
            <w:tcBorders>
              <w:top w:val="nil"/>
              <w:left w:val="nil"/>
              <w:bottom w:val="single" w:sz="6" w:space="0" w:color="000000"/>
              <w:right w:val="single" w:sz="6" w:space="0" w:color="000000"/>
            </w:tcBorders>
            <w:vAlign w:val="center"/>
          </w:tcPr>
          <w:p w:rsidR="00FC62DF" w:rsidRDefault="00FC62DF"/>
        </w:tc>
        <w:tc>
          <w:tcPr>
            <w:tcW w:w="1842" w:type="dxa"/>
            <w:gridSpan w:val="3"/>
            <w:vMerge/>
            <w:tcBorders>
              <w:top w:val="single" w:sz="6" w:space="0" w:color="000000"/>
              <w:left w:val="nil"/>
              <w:bottom w:val="single" w:sz="6" w:space="0" w:color="000000"/>
              <w:right w:val="single" w:sz="6" w:space="0" w:color="000000"/>
            </w:tcBorders>
            <w:vAlign w:val="center"/>
          </w:tcPr>
          <w:p w:rsidR="00FC62DF" w:rsidRDefault="00FC62DF"/>
        </w:tc>
        <w:tc>
          <w:tcPr>
            <w:tcW w:w="1701" w:type="dxa"/>
            <w:gridSpan w:val="2"/>
            <w:vMerge/>
            <w:tcBorders>
              <w:top w:val="single" w:sz="6" w:space="0" w:color="000000"/>
              <w:left w:val="nil"/>
              <w:bottom w:val="single" w:sz="6" w:space="0" w:color="000000"/>
              <w:right w:val="single" w:sz="6" w:space="0" w:color="000000"/>
            </w:tcBorders>
            <w:vAlign w:val="center"/>
          </w:tcPr>
          <w:p w:rsidR="00FC62DF" w:rsidRDefault="00FC62DF"/>
        </w:tc>
        <w:tc>
          <w:tcPr>
            <w:tcW w:w="1418" w:type="dxa"/>
            <w:gridSpan w:val="2"/>
            <w:vMerge/>
            <w:tcBorders>
              <w:top w:val="single" w:sz="6" w:space="0" w:color="000000"/>
              <w:left w:val="nil"/>
              <w:bottom w:val="single" w:sz="6" w:space="0" w:color="000000"/>
              <w:right w:val="single" w:sz="6" w:space="0" w:color="000000"/>
            </w:tcBorders>
            <w:vAlign w:val="center"/>
          </w:tcPr>
          <w:p w:rsidR="00FC62DF" w:rsidRDefault="00FC62DF"/>
        </w:tc>
        <w:tc>
          <w:tcPr>
            <w:tcW w:w="1134" w:type="dxa"/>
            <w:gridSpan w:val="2"/>
            <w:vMerge/>
            <w:tcBorders>
              <w:top w:val="single" w:sz="6" w:space="0" w:color="000000"/>
              <w:left w:val="nil"/>
              <w:bottom w:val="single" w:sz="6" w:space="0" w:color="000000"/>
              <w:right w:val="single" w:sz="6" w:space="0" w:color="000000"/>
            </w:tcBorders>
            <w:vAlign w:val="center"/>
          </w:tcPr>
          <w:p w:rsidR="00FC62DF" w:rsidRDefault="00FC62DF"/>
        </w:tc>
        <w:tc>
          <w:tcPr>
            <w:tcW w:w="1134" w:type="dxa"/>
            <w:gridSpan w:val="2"/>
            <w:vMerge/>
            <w:tcBorders>
              <w:top w:val="single" w:sz="6" w:space="0" w:color="000000"/>
              <w:left w:val="nil"/>
              <w:bottom w:val="single" w:sz="6" w:space="0" w:color="000000"/>
              <w:right w:val="single" w:sz="6" w:space="0" w:color="000000"/>
            </w:tcBorders>
            <w:vAlign w:val="center"/>
          </w:tcPr>
          <w:p w:rsidR="00FC62DF" w:rsidRDefault="00FC62DF"/>
        </w:tc>
        <w:tc>
          <w:tcPr>
            <w:tcW w:w="1878" w:type="dxa"/>
            <w:gridSpan w:val="2"/>
            <w:vMerge/>
            <w:tcBorders>
              <w:top w:val="single" w:sz="6" w:space="0" w:color="000000"/>
              <w:left w:val="nil"/>
              <w:bottom w:val="single" w:sz="6" w:space="0" w:color="000000"/>
              <w:right w:val="single" w:sz="6" w:space="0" w:color="000000"/>
            </w:tcBorders>
            <w:vAlign w:val="center"/>
          </w:tcPr>
          <w:p w:rsidR="00FC62DF" w:rsidRDefault="00FC62DF"/>
        </w:tc>
      </w:tr>
      <w:tr w:rsidR="00FC62DF">
        <w:trPr>
          <w:trHeight w:val="312"/>
        </w:trPr>
        <w:tc>
          <w:tcPr>
            <w:tcW w:w="987" w:type="dxa"/>
            <w:gridSpan w:val="3"/>
            <w:vMerge/>
            <w:tcBorders>
              <w:top w:val="nil"/>
              <w:left w:val="single" w:sz="6" w:space="0" w:color="000000"/>
              <w:bottom w:val="single" w:sz="6" w:space="0" w:color="000000"/>
              <w:right w:val="single" w:sz="6" w:space="0" w:color="000000"/>
            </w:tcBorders>
            <w:vAlign w:val="center"/>
          </w:tcPr>
          <w:p w:rsidR="00FC62DF" w:rsidRDefault="00FC62DF"/>
        </w:tc>
        <w:tc>
          <w:tcPr>
            <w:tcW w:w="4083" w:type="dxa"/>
            <w:gridSpan w:val="2"/>
            <w:vMerge/>
            <w:tcBorders>
              <w:top w:val="nil"/>
              <w:left w:val="nil"/>
              <w:bottom w:val="single" w:sz="6" w:space="0" w:color="000000"/>
              <w:right w:val="single" w:sz="6" w:space="0" w:color="000000"/>
            </w:tcBorders>
            <w:vAlign w:val="center"/>
          </w:tcPr>
          <w:p w:rsidR="00FC62DF" w:rsidRDefault="00FC62DF"/>
        </w:tc>
        <w:tc>
          <w:tcPr>
            <w:tcW w:w="1842" w:type="dxa"/>
            <w:gridSpan w:val="3"/>
            <w:vMerge/>
            <w:tcBorders>
              <w:top w:val="single" w:sz="6" w:space="0" w:color="000000"/>
              <w:left w:val="nil"/>
              <w:bottom w:val="single" w:sz="6" w:space="0" w:color="000000"/>
              <w:right w:val="single" w:sz="6" w:space="0" w:color="000000"/>
            </w:tcBorders>
            <w:vAlign w:val="center"/>
          </w:tcPr>
          <w:p w:rsidR="00FC62DF" w:rsidRDefault="00FC62DF"/>
        </w:tc>
        <w:tc>
          <w:tcPr>
            <w:tcW w:w="1701" w:type="dxa"/>
            <w:gridSpan w:val="2"/>
            <w:vMerge/>
            <w:tcBorders>
              <w:top w:val="single" w:sz="6" w:space="0" w:color="000000"/>
              <w:left w:val="nil"/>
              <w:bottom w:val="single" w:sz="6" w:space="0" w:color="000000"/>
              <w:right w:val="single" w:sz="6" w:space="0" w:color="000000"/>
            </w:tcBorders>
            <w:vAlign w:val="center"/>
          </w:tcPr>
          <w:p w:rsidR="00FC62DF" w:rsidRDefault="00FC62DF"/>
        </w:tc>
        <w:tc>
          <w:tcPr>
            <w:tcW w:w="1418" w:type="dxa"/>
            <w:gridSpan w:val="2"/>
            <w:vMerge/>
            <w:tcBorders>
              <w:top w:val="single" w:sz="6" w:space="0" w:color="000000"/>
              <w:left w:val="nil"/>
              <w:bottom w:val="single" w:sz="6" w:space="0" w:color="000000"/>
              <w:right w:val="single" w:sz="6" w:space="0" w:color="000000"/>
            </w:tcBorders>
            <w:vAlign w:val="center"/>
          </w:tcPr>
          <w:p w:rsidR="00FC62DF" w:rsidRDefault="00FC62DF"/>
        </w:tc>
        <w:tc>
          <w:tcPr>
            <w:tcW w:w="1134" w:type="dxa"/>
            <w:gridSpan w:val="2"/>
            <w:vMerge/>
            <w:tcBorders>
              <w:top w:val="single" w:sz="6" w:space="0" w:color="000000"/>
              <w:left w:val="nil"/>
              <w:bottom w:val="single" w:sz="6" w:space="0" w:color="000000"/>
              <w:right w:val="single" w:sz="6" w:space="0" w:color="000000"/>
            </w:tcBorders>
            <w:vAlign w:val="center"/>
          </w:tcPr>
          <w:p w:rsidR="00FC62DF" w:rsidRDefault="00FC62DF"/>
        </w:tc>
        <w:tc>
          <w:tcPr>
            <w:tcW w:w="1134" w:type="dxa"/>
            <w:gridSpan w:val="2"/>
            <w:vMerge/>
            <w:tcBorders>
              <w:top w:val="single" w:sz="6" w:space="0" w:color="000000"/>
              <w:left w:val="nil"/>
              <w:bottom w:val="single" w:sz="6" w:space="0" w:color="000000"/>
              <w:right w:val="single" w:sz="6" w:space="0" w:color="000000"/>
            </w:tcBorders>
            <w:vAlign w:val="center"/>
          </w:tcPr>
          <w:p w:rsidR="00FC62DF" w:rsidRDefault="00FC62DF"/>
        </w:tc>
        <w:tc>
          <w:tcPr>
            <w:tcW w:w="1878" w:type="dxa"/>
            <w:gridSpan w:val="2"/>
            <w:vMerge/>
            <w:tcBorders>
              <w:top w:val="single" w:sz="6" w:space="0" w:color="000000"/>
              <w:left w:val="nil"/>
              <w:bottom w:val="single" w:sz="6" w:space="0" w:color="000000"/>
              <w:right w:val="single" w:sz="6" w:space="0" w:color="000000"/>
            </w:tcBorders>
            <w:vAlign w:val="center"/>
          </w:tcPr>
          <w:p w:rsidR="00FC62DF" w:rsidRDefault="00FC62DF"/>
        </w:tc>
      </w:tr>
      <w:tr w:rsidR="00FC62DF">
        <w:trPr>
          <w:trHeight w:val="315"/>
        </w:trPr>
        <w:tc>
          <w:tcPr>
            <w:tcW w:w="5253" w:type="dxa"/>
            <w:gridSpan w:val="5"/>
            <w:tcBorders>
              <w:top w:val="nil"/>
              <w:left w:val="single" w:sz="6" w:space="0" w:color="000000"/>
              <w:bottom w:val="single" w:sz="6" w:space="0" w:color="000000"/>
              <w:right w:val="single" w:sz="6" w:space="0" w:color="000000"/>
            </w:tcBorders>
            <w:vAlign w:val="center"/>
          </w:tcPr>
          <w:p w:rsidR="00FC62DF" w:rsidRDefault="004C6ACD">
            <w:pPr>
              <w:jc w:val="center"/>
              <w:rPr>
                <w:rFonts w:ascii="宋体" w:cs="Arial"/>
                <w:color w:val="000000"/>
                <w:kern w:val="0"/>
                <w:sz w:val="22"/>
                <w:szCs w:val="22"/>
              </w:rPr>
            </w:pPr>
            <w:r>
              <w:rPr>
                <w:rFonts w:ascii="宋体" w:cs="Arial" w:hint="eastAsia"/>
                <w:color w:val="000000"/>
                <w:kern w:val="0"/>
                <w:sz w:val="22"/>
                <w:szCs w:val="22"/>
              </w:rPr>
              <w:t>栏次</w:t>
            </w:r>
          </w:p>
        </w:tc>
        <w:tc>
          <w:tcPr>
            <w:tcW w:w="1659" w:type="dxa"/>
            <w:gridSpan w:val="3"/>
            <w:tcBorders>
              <w:top w:val="nil"/>
              <w:left w:val="nil"/>
              <w:bottom w:val="single" w:sz="6" w:space="0" w:color="000000"/>
              <w:right w:val="single" w:sz="6" w:space="0" w:color="000000"/>
            </w:tcBorders>
            <w:vAlign w:val="center"/>
          </w:tcPr>
          <w:p w:rsidR="00FC62DF" w:rsidRDefault="004C6ACD">
            <w:pPr>
              <w:jc w:val="center"/>
              <w:rPr>
                <w:rFonts w:ascii="宋体" w:cs="Arial"/>
                <w:color w:val="000000"/>
                <w:kern w:val="0"/>
                <w:sz w:val="22"/>
                <w:szCs w:val="22"/>
              </w:rPr>
            </w:pPr>
            <w:r>
              <w:rPr>
                <w:rFonts w:ascii="宋体" w:cs="Arial" w:hint="eastAsia"/>
                <w:color w:val="000000"/>
                <w:kern w:val="0"/>
                <w:sz w:val="22"/>
                <w:szCs w:val="22"/>
              </w:rPr>
              <w:t>1</w:t>
            </w:r>
          </w:p>
        </w:tc>
        <w:tc>
          <w:tcPr>
            <w:tcW w:w="1701" w:type="dxa"/>
            <w:gridSpan w:val="2"/>
            <w:tcBorders>
              <w:top w:val="nil"/>
              <w:left w:val="nil"/>
              <w:bottom w:val="single" w:sz="6" w:space="0" w:color="000000"/>
              <w:right w:val="single" w:sz="6" w:space="0" w:color="000000"/>
            </w:tcBorders>
            <w:vAlign w:val="center"/>
          </w:tcPr>
          <w:p w:rsidR="00FC62DF" w:rsidRDefault="004C6ACD">
            <w:pPr>
              <w:jc w:val="center"/>
              <w:rPr>
                <w:rFonts w:ascii="宋体" w:cs="Arial"/>
                <w:color w:val="000000"/>
                <w:kern w:val="0"/>
                <w:sz w:val="22"/>
                <w:szCs w:val="22"/>
              </w:rPr>
            </w:pPr>
            <w:r>
              <w:rPr>
                <w:rFonts w:ascii="宋体" w:cs="Arial" w:hint="eastAsia"/>
                <w:color w:val="000000"/>
                <w:kern w:val="0"/>
                <w:sz w:val="22"/>
                <w:szCs w:val="22"/>
              </w:rPr>
              <w:t>2</w:t>
            </w:r>
          </w:p>
        </w:tc>
        <w:tc>
          <w:tcPr>
            <w:tcW w:w="1418" w:type="dxa"/>
            <w:gridSpan w:val="2"/>
            <w:tcBorders>
              <w:top w:val="nil"/>
              <w:left w:val="nil"/>
              <w:bottom w:val="single" w:sz="6" w:space="0" w:color="000000"/>
              <w:right w:val="single" w:sz="6" w:space="0" w:color="000000"/>
            </w:tcBorders>
            <w:vAlign w:val="center"/>
          </w:tcPr>
          <w:p w:rsidR="00FC62DF" w:rsidRDefault="004C6ACD">
            <w:pPr>
              <w:jc w:val="center"/>
              <w:rPr>
                <w:rFonts w:ascii="宋体" w:cs="Arial"/>
                <w:color w:val="000000"/>
                <w:kern w:val="0"/>
                <w:sz w:val="22"/>
                <w:szCs w:val="22"/>
              </w:rPr>
            </w:pPr>
            <w:r>
              <w:rPr>
                <w:rFonts w:ascii="宋体" w:cs="Arial" w:hint="eastAsia"/>
                <w:color w:val="000000"/>
                <w:kern w:val="0"/>
                <w:sz w:val="22"/>
                <w:szCs w:val="22"/>
              </w:rPr>
              <w:t>3</w:t>
            </w:r>
          </w:p>
        </w:tc>
        <w:tc>
          <w:tcPr>
            <w:tcW w:w="1134" w:type="dxa"/>
            <w:gridSpan w:val="2"/>
            <w:tcBorders>
              <w:top w:val="nil"/>
              <w:left w:val="nil"/>
              <w:bottom w:val="single" w:sz="6" w:space="0" w:color="000000"/>
              <w:right w:val="single" w:sz="6" w:space="0" w:color="000000"/>
            </w:tcBorders>
            <w:vAlign w:val="center"/>
          </w:tcPr>
          <w:p w:rsidR="00FC62DF" w:rsidRDefault="004C6ACD">
            <w:pPr>
              <w:jc w:val="center"/>
              <w:rPr>
                <w:rFonts w:ascii="宋体" w:cs="Arial"/>
                <w:color w:val="000000"/>
                <w:kern w:val="0"/>
                <w:sz w:val="22"/>
                <w:szCs w:val="22"/>
              </w:rPr>
            </w:pPr>
            <w:r>
              <w:rPr>
                <w:rFonts w:ascii="宋体" w:cs="Arial" w:hint="eastAsia"/>
                <w:color w:val="000000"/>
                <w:kern w:val="0"/>
                <w:sz w:val="22"/>
                <w:szCs w:val="22"/>
              </w:rPr>
              <w:t>4</w:t>
            </w:r>
          </w:p>
        </w:tc>
        <w:tc>
          <w:tcPr>
            <w:tcW w:w="1134" w:type="dxa"/>
            <w:gridSpan w:val="2"/>
            <w:tcBorders>
              <w:top w:val="nil"/>
              <w:left w:val="nil"/>
              <w:bottom w:val="single" w:sz="6" w:space="0" w:color="000000"/>
              <w:right w:val="single" w:sz="6" w:space="0" w:color="000000"/>
            </w:tcBorders>
            <w:vAlign w:val="center"/>
          </w:tcPr>
          <w:p w:rsidR="00FC62DF" w:rsidRDefault="004C6ACD">
            <w:pPr>
              <w:jc w:val="center"/>
              <w:rPr>
                <w:rFonts w:ascii="宋体" w:cs="Arial"/>
                <w:color w:val="000000"/>
                <w:kern w:val="0"/>
                <w:sz w:val="22"/>
                <w:szCs w:val="22"/>
              </w:rPr>
            </w:pPr>
            <w:r>
              <w:rPr>
                <w:rFonts w:ascii="宋体" w:cs="Arial" w:hint="eastAsia"/>
                <w:color w:val="000000"/>
                <w:kern w:val="0"/>
                <w:sz w:val="22"/>
                <w:szCs w:val="22"/>
              </w:rPr>
              <w:t>5</w:t>
            </w:r>
          </w:p>
        </w:tc>
        <w:tc>
          <w:tcPr>
            <w:tcW w:w="1874" w:type="dxa"/>
            <w:gridSpan w:val="2"/>
            <w:tcBorders>
              <w:top w:val="nil"/>
              <w:left w:val="nil"/>
              <w:bottom w:val="single" w:sz="6" w:space="0" w:color="000000"/>
              <w:right w:val="single" w:sz="6" w:space="0" w:color="000000"/>
            </w:tcBorders>
            <w:vAlign w:val="center"/>
          </w:tcPr>
          <w:p w:rsidR="00FC62DF" w:rsidRDefault="004C6ACD">
            <w:pPr>
              <w:jc w:val="center"/>
              <w:rPr>
                <w:rFonts w:ascii="宋体" w:cs="Arial"/>
                <w:color w:val="000000"/>
                <w:kern w:val="0"/>
                <w:sz w:val="22"/>
                <w:szCs w:val="22"/>
              </w:rPr>
            </w:pPr>
            <w:r>
              <w:rPr>
                <w:rFonts w:ascii="宋体" w:cs="Arial" w:hint="eastAsia"/>
                <w:color w:val="000000"/>
                <w:kern w:val="0"/>
                <w:sz w:val="22"/>
                <w:szCs w:val="22"/>
              </w:rPr>
              <w:t>6</w:t>
            </w:r>
          </w:p>
        </w:tc>
      </w:tr>
      <w:tr w:rsidR="00FC62DF">
        <w:trPr>
          <w:trHeight w:val="315"/>
        </w:trPr>
        <w:tc>
          <w:tcPr>
            <w:tcW w:w="5253" w:type="dxa"/>
            <w:gridSpan w:val="5"/>
            <w:tcBorders>
              <w:top w:val="nil"/>
              <w:left w:val="single" w:sz="6" w:space="0" w:color="000000"/>
              <w:bottom w:val="single" w:sz="6" w:space="0" w:color="000000"/>
              <w:right w:val="single" w:sz="6" w:space="0" w:color="000000"/>
            </w:tcBorders>
            <w:vAlign w:val="center"/>
          </w:tcPr>
          <w:p w:rsidR="00FC62DF" w:rsidRDefault="004C6ACD">
            <w:pPr>
              <w:jc w:val="center"/>
              <w:rPr>
                <w:rFonts w:ascii="宋体" w:cs="Arial"/>
                <w:b/>
                <w:color w:val="000000"/>
                <w:kern w:val="0"/>
                <w:sz w:val="22"/>
                <w:szCs w:val="22"/>
              </w:rPr>
            </w:pPr>
            <w:r>
              <w:rPr>
                <w:rFonts w:ascii="宋体" w:cs="Arial" w:hint="eastAsia"/>
                <w:b/>
                <w:color w:val="000000"/>
                <w:kern w:val="0"/>
                <w:sz w:val="22"/>
                <w:szCs w:val="22"/>
              </w:rPr>
              <w:t>合计</w:t>
            </w:r>
          </w:p>
        </w:tc>
        <w:tc>
          <w:tcPr>
            <w:tcW w:w="1659" w:type="dxa"/>
            <w:gridSpan w:val="3"/>
            <w:tcBorders>
              <w:top w:val="nil"/>
              <w:left w:val="nil"/>
              <w:bottom w:val="single" w:sz="6" w:space="0" w:color="000000"/>
              <w:right w:val="single" w:sz="6" w:space="0" w:color="000000"/>
            </w:tcBorders>
            <w:vAlign w:val="center"/>
          </w:tcPr>
          <w:p w:rsidR="00FC62DF" w:rsidRDefault="004C6ACD">
            <w:pPr>
              <w:jc w:val="right"/>
              <w:rPr>
                <w:b/>
                <w:bCs/>
                <w:color w:val="000000"/>
                <w:sz w:val="22"/>
                <w:szCs w:val="22"/>
              </w:rPr>
            </w:pPr>
            <w:r>
              <w:rPr>
                <w:b/>
                <w:bCs/>
                <w:color w:val="000000"/>
                <w:sz w:val="22"/>
                <w:szCs w:val="22"/>
              </w:rPr>
              <w:t>901.74</w:t>
            </w:r>
          </w:p>
        </w:tc>
        <w:tc>
          <w:tcPr>
            <w:tcW w:w="1701" w:type="dxa"/>
            <w:gridSpan w:val="2"/>
            <w:tcBorders>
              <w:top w:val="nil"/>
              <w:left w:val="nil"/>
              <w:bottom w:val="single" w:sz="6" w:space="0" w:color="000000"/>
              <w:right w:val="single" w:sz="6" w:space="0" w:color="000000"/>
            </w:tcBorders>
            <w:vAlign w:val="center"/>
          </w:tcPr>
          <w:p w:rsidR="00FC62DF" w:rsidRDefault="004C6ACD">
            <w:pPr>
              <w:jc w:val="right"/>
              <w:rPr>
                <w:b/>
                <w:bCs/>
                <w:color w:val="000000"/>
                <w:sz w:val="22"/>
                <w:szCs w:val="22"/>
              </w:rPr>
            </w:pPr>
            <w:r>
              <w:rPr>
                <w:b/>
                <w:bCs/>
                <w:color w:val="000000"/>
                <w:sz w:val="22"/>
                <w:szCs w:val="22"/>
              </w:rPr>
              <w:t>593.06</w:t>
            </w:r>
          </w:p>
        </w:tc>
        <w:tc>
          <w:tcPr>
            <w:tcW w:w="1418" w:type="dxa"/>
            <w:gridSpan w:val="2"/>
            <w:tcBorders>
              <w:top w:val="nil"/>
              <w:left w:val="nil"/>
              <w:bottom w:val="single" w:sz="6" w:space="0" w:color="000000"/>
              <w:right w:val="single" w:sz="6" w:space="0" w:color="000000"/>
            </w:tcBorders>
            <w:vAlign w:val="center"/>
          </w:tcPr>
          <w:p w:rsidR="00FC62DF" w:rsidRDefault="004C6ACD">
            <w:pPr>
              <w:jc w:val="right"/>
              <w:rPr>
                <w:b/>
                <w:bCs/>
                <w:color w:val="000000"/>
                <w:sz w:val="22"/>
                <w:szCs w:val="22"/>
              </w:rPr>
            </w:pPr>
            <w:r>
              <w:rPr>
                <w:b/>
                <w:bCs/>
                <w:color w:val="000000"/>
                <w:sz w:val="22"/>
                <w:szCs w:val="22"/>
              </w:rPr>
              <w:t>308.67</w:t>
            </w:r>
          </w:p>
        </w:tc>
        <w:tc>
          <w:tcPr>
            <w:tcW w:w="1134" w:type="dxa"/>
            <w:gridSpan w:val="2"/>
            <w:tcBorders>
              <w:top w:val="nil"/>
              <w:left w:val="nil"/>
              <w:bottom w:val="single" w:sz="6" w:space="0" w:color="000000"/>
              <w:right w:val="single" w:sz="6" w:space="0" w:color="000000"/>
            </w:tcBorders>
            <w:vAlign w:val="center"/>
          </w:tcPr>
          <w:p w:rsidR="00FC62DF" w:rsidRDefault="004C6ACD">
            <w:pPr>
              <w:jc w:val="right"/>
              <w:rPr>
                <w:rFonts w:ascii="宋体" w:cs="Arial"/>
                <w:b/>
                <w:bCs/>
                <w:color w:val="000000"/>
                <w:sz w:val="22"/>
                <w:szCs w:val="22"/>
              </w:rPr>
            </w:pPr>
            <w:r>
              <w:rPr>
                <w:rFonts w:cs="Arial" w:hint="eastAsia"/>
                <w:b/>
                <w:bCs/>
                <w:color w:val="000000"/>
                <w:sz w:val="22"/>
                <w:szCs w:val="22"/>
              </w:rPr>
              <w:t xml:space="preserve">　</w:t>
            </w:r>
          </w:p>
        </w:tc>
        <w:tc>
          <w:tcPr>
            <w:tcW w:w="1134" w:type="dxa"/>
            <w:gridSpan w:val="2"/>
            <w:tcBorders>
              <w:top w:val="nil"/>
              <w:left w:val="nil"/>
              <w:bottom w:val="single" w:sz="6" w:space="0" w:color="000000"/>
              <w:right w:val="single" w:sz="6" w:space="0" w:color="000000"/>
            </w:tcBorders>
            <w:vAlign w:val="center"/>
          </w:tcPr>
          <w:p w:rsidR="00FC62DF" w:rsidRDefault="004C6ACD">
            <w:pPr>
              <w:jc w:val="right"/>
              <w:rPr>
                <w:rFonts w:ascii="宋体" w:cs="Arial"/>
                <w:b/>
                <w:bCs/>
                <w:color w:val="000000"/>
                <w:sz w:val="22"/>
                <w:szCs w:val="22"/>
              </w:rPr>
            </w:pPr>
            <w:r>
              <w:rPr>
                <w:rFonts w:cs="Arial" w:hint="eastAsia"/>
                <w:b/>
                <w:bCs/>
                <w:color w:val="000000"/>
                <w:sz w:val="22"/>
                <w:szCs w:val="22"/>
              </w:rPr>
              <w:t xml:space="preserve">　</w:t>
            </w:r>
          </w:p>
        </w:tc>
        <w:tc>
          <w:tcPr>
            <w:tcW w:w="1874" w:type="dxa"/>
            <w:gridSpan w:val="2"/>
            <w:tcBorders>
              <w:top w:val="nil"/>
              <w:left w:val="nil"/>
              <w:bottom w:val="single" w:sz="6" w:space="0" w:color="000000"/>
              <w:right w:val="single" w:sz="6" w:space="0" w:color="000000"/>
            </w:tcBorders>
            <w:vAlign w:val="center"/>
          </w:tcPr>
          <w:p w:rsidR="00FC62DF" w:rsidRDefault="004C6ACD">
            <w:pPr>
              <w:jc w:val="right"/>
              <w:rPr>
                <w:rFonts w:ascii="宋体" w:cs="Arial"/>
                <w:b/>
                <w:bCs/>
                <w:color w:val="000000"/>
                <w:sz w:val="22"/>
                <w:szCs w:val="22"/>
              </w:rPr>
            </w:pPr>
            <w:r>
              <w:rPr>
                <w:rFonts w:cs="Arial" w:hint="eastAsia"/>
                <w:b/>
                <w:bCs/>
                <w:color w:val="000000"/>
                <w:sz w:val="22"/>
                <w:szCs w:val="22"/>
              </w:rPr>
              <w:t xml:space="preserve">　</w:t>
            </w:r>
          </w:p>
        </w:tc>
      </w:tr>
      <w:tr w:rsidR="00FC62DF">
        <w:trPr>
          <w:trHeight w:val="315"/>
        </w:trPr>
        <w:tc>
          <w:tcPr>
            <w:tcW w:w="1158" w:type="dxa"/>
            <w:gridSpan w:val="3"/>
            <w:tcBorders>
              <w:top w:val="nil"/>
              <w:left w:val="single" w:sz="6" w:space="0" w:color="000000"/>
              <w:bottom w:val="single" w:sz="6" w:space="0" w:color="000000"/>
              <w:right w:val="single" w:sz="6" w:space="0" w:color="000000"/>
            </w:tcBorders>
            <w:vAlign w:val="center"/>
          </w:tcPr>
          <w:p w:rsidR="00FC62DF" w:rsidRDefault="004C6ACD">
            <w:pPr>
              <w:rPr>
                <w:rFonts w:ascii="宋体" w:cs="Arial"/>
                <w:b/>
                <w:color w:val="000000"/>
                <w:sz w:val="22"/>
                <w:szCs w:val="22"/>
              </w:rPr>
            </w:pPr>
            <w:r>
              <w:rPr>
                <w:rFonts w:cs="Arial" w:hint="eastAsia"/>
                <w:b/>
                <w:color w:val="000000"/>
                <w:sz w:val="22"/>
                <w:szCs w:val="22"/>
              </w:rPr>
              <w:t>201</w:t>
            </w:r>
          </w:p>
        </w:tc>
        <w:tc>
          <w:tcPr>
            <w:tcW w:w="4095" w:type="dxa"/>
            <w:gridSpan w:val="2"/>
            <w:tcBorders>
              <w:top w:val="nil"/>
              <w:left w:val="nil"/>
              <w:bottom w:val="single" w:sz="6" w:space="0" w:color="000000"/>
              <w:right w:val="single" w:sz="6" w:space="0" w:color="000000"/>
            </w:tcBorders>
            <w:vAlign w:val="center"/>
          </w:tcPr>
          <w:p w:rsidR="00FC62DF" w:rsidRDefault="004C6ACD">
            <w:pPr>
              <w:rPr>
                <w:rFonts w:ascii="宋体" w:cs="Arial"/>
                <w:b/>
                <w:color w:val="000000"/>
                <w:sz w:val="22"/>
                <w:szCs w:val="22"/>
              </w:rPr>
            </w:pPr>
            <w:r>
              <w:rPr>
                <w:rFonts w:cs="Arial" w:hint="eastAsia"/>
                <w:b/>
                <w:color w:val="000000"/>
                <w:sz w:val="22"/>
                <w:szCs w:val="22"/>
              </w:rPr>
              <w:t>一般公共服务支出</w:t>
            </w:r>
          </w:p>
        </w:tc>
        <w:tc>
          <w:tcPr>
            <w:tcW w:w="1659" w:type="dxa"/>
            <w:gridSpan w:val="3"/>
            <w:tcBorders>
              <w:top w:val="nil"/>
              <w:left w:val="nil"/>
              <w:bottom w:val="single" w:sz="6" w:space="0" w:color="000000"/>
              <w:right w:val="single" w:sz="6" w:space="0" w:color="000000"/>
            </w:tcBorders>
            <w:vAlign w:val="center"/>
          </w:tcPr>
          <w:p w:rsidR="00FC62DF" w:rsidRDefault="004C6ACD">
            <w:pPr>
              <w:jc w:val="right"/>
              <w:rPr>
                <w:color w:val="000000"/>
                <w:sz w:val="22"/>
                <w:szCs w:val="22"/>
              </w:rPr>
            </w:pPr>
            <w:r>
              <w:rPr>
                <w:color w:val="000000"/>
                <w:sz w:val="22"/>
                <w:szCs w:val="22"/>
              </w:rPr>
              <w:t>628.32</w:t>
            </w:r>
          </w:p>
        </w:tc>
        <w:tc>
          <w:tcPr>
            <w:tcW w:w="1701" w:type="dxa"/>
            <w:gridSpan w:val="2"/>
            <w:tcBorders>
              <w:top w:val="nil"/>
              <w:left w:val="nil"/>
              <w:bottom w:val="single" w:sz="6" w:space="0" w:color="000000"/>
              <w:right w:val="single" w:sz="6" w:space="0" w:color="000000"/>
            </w:tcBorders>
            <w:vAlign w:val="center"/>
          </w:tcPr>
          <w:p w:rsidR="00FC62DF" w:rsidRDefault="004C6ACD">
            <w:pPr>
              <w:jc w:val="right"/>
              <w:rPr>
                <w:color w:val="000000"/>
                <w:sz w:val="22"/>
                <w:szCs w:val="22"/>
              </w:rPr>
            </w:pPr>
            <w:r>
              <w:rPr>
                <w:color w:val="000000"/>
                <w:sz w:val="22"/>
                <w:szCs w:val="22"/>
              </w:rPr>
              <w:t>536.22</w:t>
            </w:r>
          </w:p>
        </w:tc>
        <w:tc>
          <w:tcPr>
            <w:tcW w:w="1418" w:type="dxa"/>
            <w:gridSpan w:val="2"/>
            <w:tcBorders>
              <w:top w:val="nil"/>
              <w:left w:val="nil"/>
              <w:bottom w:val="single" w:sz="6" w:space="0" w:color="000000"/>
              <w:right w:val="single" w:sz="6" w:space="0" w:color="000000"/>
            </w:tcBorders>
            <w:vAlign w:val="center"/>
          </w:tcPr>
          <w:p w:rsidR="00FC62DF" w:rsidRDefault="004C6ACD">
            <w:pPr>
              <w:jc w:val="right"/>
              <w:rPr>
                <w:color w:val="000000"/>
                <w:sz w:val="22"/>
                <w:szCs w:val="22"/>
              </w:rPr>
            </w:pPr>
            <w:r>
              <w:rPr>
                <w:color w:val="000000"/>
                <w:sz w:val="22"/>
                <w:szCs w:val="22"/>
              </w:rPr>
              <w:t>92.10</w:t>
            </w:r>
          </w:p>
        </w:tc>
        <w:tc>
          <w:tcPr>
            <w:tcW w:w="1134" w:type="dxa"/>
            <w:gridSpan w:val="2"/>
            <w:tcBorders>
              <w:top w:val="nil"/>
              <w:left w:val="nil"/>
              <w:bottom w:val="single" w:sz="6" w:space="0" w:color="000000"/>
              <w:right w:val="single" w:sz="6" w:space="0" w:color="000000"/>
            </w:tcBorders>
            <w:vAlign w:val="center"/>
          </w:tcPr>
          <w:p w:rsidR="00FC62DF" w:rsidRDefault="004C6ACD">
            <w:pPr>
              <w:jc w:val="right"/>
              <w:rPr>
                <w:rFonts w:ascii="宋体" w:cs="Arial"/>
                <w:color w:val="000000"/>
                <w:sz w:val="22"/>
                <w:szCs w:val="22"/>
              </w:rPr>
            </w:pPr>
            <w:r>
              <w:rPr>
                <w:rFonts w:cs="Arial" w:hint="eastAsia"/>
                <w:color w:val="000000"/>
                <w:sz w:val="22"/>
                <w:szCs w:val="22"/>
              </w:rPr>
              <w:t xml:space="preserve">　</w:t>
            </w:r>
          </w:p>
        </w:tc>
        <w:tc>
          <w:tcPr>
            <w:tcW w:w="1134" w:type="dxa"/>
            <w:gridSpan w:val="2"/>
            <w:tcBorders>
              <w:top w:val="nil"/>
              <w:left w:val="nil"/>
              <w:bottom w:val="single" w:sz="6" w:space="0" w:color="000000"/>
              <w:right w:val="single" w:sz="6" w:space="0" w:color="000000"/>
            </w:tcBorders>
            <w:vAlign w:val="center"/>
          </w:tcPr>
          <w:p w:rsidR="00FC62DF" w:rsidRDefault="004C6ACD">
            <w:pPr>
              <w:jc w:val="right"/>
              <w:rPr>
                <w:rFonts w:ascii="宋体" w:cs="Arial"/>
                <w:color w:val="000000"/>
                <w:sz w:val="22"/>
                <w:szCs w:val="22"/>
              </w:rPr>
            </w:pPr>
            <w:r>
              <w:rPr>
                <w:rFonts w:cs="Arial" w:hint="eastAsia"/>
                <w:color w:val="000000"/>
                <w:sz w:val="22"/>
                <w:szCs w:val="22"/>
              </w:rPr>
              <w:t xml:space="preserve">　</w:t>
            </w:r>
          </w:p>
        </w:tc>
        <w:tc>
          <w:tcPr>
            <w:tcW w:w="1874" w:type="dxa"/>
            <w:gridSpan w:val="2"/>
            <w:tcBorders>
              <w:top w:val="nil"/>
              <w:left w:val="nil"/>
              <w:bottom w:val="single" w:sz="6" w:space="0" w:color="000000"/>
              <w:right w:val="single" w:sz="6" w:space="0" w:color="000000"/>
            </w:tcBorders>
            <w:vAlign w:val="center"/>
          </w:tcPr>
          <w:p w:rsidR="00FC62DF" w:rsidRDefault="004C6ACD">
            <w:pPr>
              <w:jc w:val="right"/>
              <w:rPr>
                <w:rFonts w:ascii="宋体" w:cs="Arial"/>
                <w:color w:val="000000"/>
                <w:sz w:val="22"/>
                <w:szCs w:val="22"/>
              </w:rPr>
            </w:pPr>
            <w:r>
              <w:rPr>
                <w:rFonts w:cs="Arial" w:hint="eastAsia"/>
                <w:color w:val="000000"/>
                <w:sz w:val="22"/>
                <w:szCs w:val="22"/>
              </w:rPr>
              <w:t xml:space="preserve">　</w:t>
            </w:r>
          </w:p>
        </w:tc>
      </w:tr>
      <w:tr w:rsidR="00FC62DF">
        <w:trPr>
          <w:trHeight w:val="315"/>
        </w:trPr>
        <w:tc>
          <w:tcPr>
            <w:tcW w:w="1158" w:type="dxa"/>
            <w:gridSpan w:val="3"/>
            <w:tcBorders>
              <w:top w:val="nil"/>
              <w:left w:val="single" w:sz="6" w:space="0" w:color="000000"/>
              <w:bottom w:val="single" w:sz="6" w:space="0" w:color="000000"/>
              <w:right w:val="single" w:sz="6" w:space="0" w:color="000000"/>
            </w:tcBorders>
            <w:vAlign w:val="center"/>
          </w:tcPr>
          <w:p w:rsidR="00FC62DF" w:rsidRDefault="004C6ACD">
            <w:pPr>
              <w:rPr>
                <w:rFonts w:ascii="宋体" w:cs="Arial"/>
                <w:color w:val="000000"/>
                <w:sz w:val="22"/>
                <w:szCs w:val="22"/>
              </w:rPr>
            </w:pPr>
            <w:r>
              <w:rPr>
                <w:rFonts w:cs="Arial" w:hint="eastAsia"/>
                <w:color w:val="000000"/>
                <w:sz w:val="22"/>
                <w:szCs w:val="22"/>
              </w:rPr>
              <w:t>20109</w:t>
            </w:r>
          </w:p>
        </w:tc>
        <w:tc>
          <w:tcPr>
            <w:tcW w:w="4095" w:type="dxa"/>
            <w:gridSpan w:val="2"/>
            <w:tcBorders>
              <w:top w:val="nil"/>
              <w:left w:val="nil"/>
              <w:bottom w:val="single" w:sz="6" w:space="0" w:color="000000"/>
              <w:right w:val="single" w:sz="6" w:space="0" w:color="000000"/>
            </w:tcBorders>
            <w:vAlign w:val="center"/>
          </w:tcPr>
          <w:p w:rsidR="00FC62DF" w:rsidRDefault="004C6ACD">
            <w:pPr>
              <w:rPr>
                <w:rFonts w:ascii="宋体" w:cs="Arial"/>
                <w:color w:val="000000"/>
                <w:sz w:val="22"/>
                <w:szCs w:val="22"/>
              </w:rPr>
            </w:pPr>
            <w:r>
              <w:rPr>
                <w:rFonts w:cs="Arial" w:hint="eastAsia"/>
                <w:color w:val="000000"/>
                <w:sz w:val="22"/>
                <w:szCs w:val="22"/>
              </w:rPr>
              <w:t>海关事务</w:t>
            </w:r>
          </w:p>
        </w:tc>
        <w:tc>
          <w:tcPr>
            <w:tcW w:w="1659" w:type="dxa"/>
            <w:gridSpan w:val="3"/>
            <w:tcBorders>
              <w:top w:val="nil"/>
              <w:left w:val="nil"/>
              <w:bottom w:val="single" w:sz="6" w:space="0" w:color="000000"/>
              <w:right w:val="single" w:sz="6" w:space="0" w:color="000000"/>
            </w:tcBorders>
            <w:vAlign w:val="center"/>
          </w:tcPr>
          <w:p w:rsidR="00FC62DF" w:rsidRDefault="004C6ACD">
            <w:pPr>
              <w:jc w:val="right"/>
              <w:rPr>
                <w:color w:val="000000"/>
                <w:sz w:val="22"/>
                <w:szCs w:val="22"/>
              </w:rPr>
            </w:pPr>
            <w:r>
              <w:rPr>
                <w:color w:val="000000"/>
                <w:sz w:val="22"/>
                <w:szCs w:val="22"/>
              </w:rPr>
              <w:t>628.32</w:t>
            </w:r>
          </w:p>
        </w:tc>
        <w:tc>
          <w:tcPr>
            <w:tcW w:w="1701" w:type="dxa"/>
            <w:gridSpan w:val="2"/>
            <w:tcBorders>
              <w:top w:val="nil"/>
              <w:left w:val="nil"/>
              <w:bottom w:val="single" w:sz="6" w:space="0" w:color="000000"/>
              <w:right w:val="single" w:sz="6" w:space="0" w:color="000000"/>
            </w:tcBorders>
            <w:vAlign w:val="center"/>
          </w:tcPr>
          <w:p w:rsidR="00FC62DF" w:rsidRDefault="004C6ACD">
            <w:pPr>
              <w:jc w:val="right"/>
              <w:rPr>
                <w:color w:val="000000"/>
                <w:sz w:val="22"/>
                <w:szCs w:val="22"/>
              </w:rPr>
            </w:pPr>
            <w:r>
              <w:rPr>
                <w:color w:val="000000"/>
                <w:sz w:val="22"/>
                <w:szCs w:val="22"/>
              </w:rPr>
              <w:t>536.22</w:t>
            </w:r>
          </w:p>
        </w:tc>
        <w:tc>
          <w:tcPr>
            <w:tcW w:w="1418" w:type="dxa"/>
            <w:gridSpan w:val="2"/>
            <w:tcBorders>
              <w:top w:val="nil"/>
              <w:left w:val="nil"/>
              <w:bottom w:val="single" w:sz="6" w:space="0" w:color="000000"/>
              <w:right w:val="single" w:sz="6" w:space="0" w:color="000000"/>
            </w:tcBorders>
            <w:vAlign w:val="center"/>
          </w:tcPr>
          <w:p w:rsidR="00FC62DF" w:rsidRDefault="004C6ACD">
            <w:pPr>
              <w:jc w:val="right"/>
              <w:rPr>
                <w:color w:val="000000"/>
                <w:sz w:val="22"/>
                <w:szCs w:val="22"/>
              </w:rPr>
            </w:pPr>
            <w:r>
              <w:rPr>
                <w:color w:val="000000"/>
                <w:sz w:val="22"/>
                <w:szCs w:val="22"/>
              </w:rPr>
              <w:t>92.10</w:t>
            </w:r>
          </w:p>
        </w:tc>
        <w:tc>
          <w:tcPr>
            <w:tcW w:w="1134" w:type="dxa"/>
            <w:gridSpan w:val="2"/>
            <w:tcBorders>
              <w:top w:val="nil"/>
              <w:left w:val="nil"/>
              <w:bottom w:val="single" w:sz="6" w:space="0" w:color="000000"/>
              <w:right w:val="single" w:sz="6" w:space="0" w:color="000000"/>
            </w:tcBorders>
            <w:vAlign w:val="center"/>
          </w:tcPr>
          <w:p w:rsidR="00FC62DF" w:rsidRDefault="004C6ACD">
            <w:pPr>
              <w:jc w:val="right"/>
              <w:rPr>
                <w:rFonts w:ascii="宋体" w:cs="Arial"/>
                <w:color w:val="000000"/>
                <w:sz w:val="22"/>
                <w:szCs w:val="22"/>
              </w:rPr>
            </w:pPr>
            <w:r>
              <w:rPr>
                <w:rFonts w:cs="Arial" w:hint="eastAsia"/>
                <w:color w:val="000000"/>
                <w:sz w:val="22"/>
                <w:szCs w:val="22"/>
              </w:rPr>
              <w:t xml:space="preserve">　</w:t>
            </w:r>
          </w:p>
        </w:tc>
        <w:tc>
          <w:tcPr>
            <w:tcW w:w="1134" w:type="dxa"/>
            <w:gridSpan w:val="2"/>
            <w:tcBorders>
              <w:top w:val="nil"/>
              <w:left w:val="nil"/>
              <w:bottom w:val="single" w:sz="6" w:space="0" w:color="000000"/>
              <w:right w:val="single" w:sz="6" w:space="0" w:color="000000"/>
            </w:tcBorders>
            <w:vAlign w:val="center"/>
          </w:tcPr>
          <w:p w:rsidR="00FC62DF" w:rsidRDefault="004C6ACD">
            <w:pPr>
              <w:jc w:val="right"/>
              <w:rPr>
                <w:rFonts w:ascii="宋体" w:cs="Arial"/>
                <w:color w:val="000000"/>
                <w:sz w:val="22"/>
                <w:szCs w:val="22"/>
              </w:rPr>
            </w:pPr>
            <w:r>
              <w:rPr>
                <w:rFonts w:cs="Arial" w:hint="eastAsia"/>
                <w:color w:val="000000"/>
                <w:sz w:val="22"/>
                <w:szCs w:val="22"/>
              </w:rPr>
              <w:t xml:space="preserve">　</w:t>
            </w:r>
          </w:p>
        </w:tc>
        <w:tc>
          <w:tcPr>
            <w:tcW w:w="1874" w:type="dxa"/>
            <w:gridSpan w:val="2"/>
            <w:tcBorders>
              <w:top w:val="nil"/>
              <w:left w:val="nil"/>
              <w:bottom w:val="single" w:sz="6" w:space="0" w:color="000000"/>
              <w:right w:val="single" w:sz="6" w:space="0" w:color="000000"/>
            </w:tcBorders>
            <w:vAlign w:val="center"/>
          </w:tcPr>
          <w:p w:rsidR="00FC62DF" w:rsidRDefault="004C6ACD">
            <w:pPr>
              <w:jc w:val="right"/>
              <w:rPr>
                <w:rFonts w:ascii="宋体" w:cs="Arial"/>
                <w:color w:val="000000"/>
                <w:sz w:val="22"/>
                <w:szCs w:val="22"/>
              </w:rPr>
            </w:pPr>
            <w:r>
              <w:rPr>
                <w:rFonts w:cs="Arial" w:hint="eastAsia"/>
                <w:color w:val="000000"/>
                <w:sz w:val="22"/>
                <w:szCs w:val="22"/>
              </w:rPr>
              <w:t xml:space="preserve">　</w:t>
            </w:r>
          </w:p>
        </w:tc>
      </w:tr>
      <w:tr w:rsidR="00FC62DF">
        <w:trPr>
          <w:trHeight w:val="315"/>
        </w:trPr>
        <w:tc>
          <w:tcPr>
            <w:tcW w:w="1158" w:type="dxa"/>
            <w:gridSpan w:val="3"/>
            <w:tcBorders>
              <w:top w:val="nil"/>
              <w:left w:val="single" w:sz="6" w:space="0" w:color="000000"/>
              <w:bottom w:val="single" w:sz="6" w:space="0" w:color="000000"/>
              <w:right w:val="single" w:sz="6" w:space="0" w:color="000000"/>
            </w:tcBorders>
            <w:vAlign w:val="center"/>
          </w:tcPr>
          <w:p w:rsidR="00FC62DF" w:rsidRDefault="004C6ACD">
            <w:pPr>
              <w:rPr>
                <w:rFonts w:ascii="宋体" w:cs="Arial"/>
                <w:color w:val="000000"/>
                <w:sz w:val="22"/>
                <w:szCs w:val="22"/>
              </w:rPr>
            </w:pPr>
            <w:r>
              <w:rPr>
                <w:rFonts w:cs="Arial" w:hint="eastAsia"/>
                <w:color w:val="000000"/>
                <w:sz w:val="22"/>
                <w:szCs w:val="22"/>
              </w:rPr>
              <w:t>2010909</w:t>
            </w:r>
          </w:p>
        </w:tc>
        <w:tc>
          <w:tcPr>
            <w:tcW w:w="4095" w:type="dxa"/>
            <w:gridSpan w:val="2"/>
            <w:tcBorders>
              <w:top w:val="nil"/>
              <w:left w:val="nil"/>
              <w:bottom w:val="single" w:sz="6" w:space="0" w:color="000000"/>
              <w:right w:val="single" w:sz="6" w:space="0" w:color="000000"/>
            </w:tcBorders>
            <w:vAlign w:val="center"/>
          </w:tcPr>
          <w:p w:rsidR="00FC62DF" w:rsidRDefault="004C6ACD">
            <w:pPr>
              <w:rPr>
                <w:rFonts w:ascii="宋体" w:cs="Arial"/>
                <w:color w:val="000000"/>
                <w:sz w:val="22"/>
                <w:szCs w:val="22"/>
              </w:rPr>
            </w:pPr>
            <w:r>
              <w:rPr>
                <w:rFonts w:cs="Arial" w:hint="eastAsia"/>
                <w:color w:val="000000"/>
                <w:sz w:val="22"/>
                <w:szCs w:val="22"/>
              </w:rPr>
              <w:t xml:space="preserve">  </w:t>
            </w:r>
            <w:r>
              <w:rPr>
                <w:rFonts w:cs="Arial" w:hint="eastAsia"/>
                <w:color w:val="000000"/>
                <w:sz w:val="22"/>
                <w:szCs w:val="22"/>
              </w:rPr>
              <w:t>海关关务</w:t>
            </w:r>
          </w:p>
        </w:tc>
        <w:tc>
          <w:tcPr>
            <w:tcW w:w="1659" w:type="dxa"/>
            <w:gridSpan w:val="3"/>
            <w:tcBorders>
              <w:top w:val="nil"/>
              <w:left w:val="nil"/>
              <w:bottom w:val="single" w:sz="6" w:space="0" w:color="000000"/>
              <w:right w:val="single" w:sz="6" w:space="0" w:color="000000"/>
            </w:tcBorders>
            <w:vAlign w:val="center"/>
          </w:tcPr>
          <w:p w:rsidR="00FC62DF" w:rsidRDefault="004C6ACD">
            <w:pPr>
              <w:jc w:val="right"/>
              <w:rPr>
                <w:color w:val="000000"/>
                <w:sz w:val="22"/>
                <w:szCs w:val="22"/>
              </w:rPr>
            </w:pPr>
            <w:r>
              <w:rPr>
                <w:color w:val="000000"/>
                <w:sz w:val="22"/>
                <w:szCs w:val="22"/>
              </w:rPr>
              <w:t>60.10</w:t>
            </w:r>
          </w:p>
        </w:tc>
        <w:tc>
          <w:tcPr>
            <w:tcW w:w="1701" w:type="dxa"/>
            <w:gridSpan w:val="2"/>
            <w:tcBorders>
              <w:top w:val="nil"/>
              <w:left w:val="nil"/>
              <w:bottom w:val="single" w:sz="6" w:space="0" w:color="000000"/>
              <w:right w:val="single" w:sz="6" w:space="0" w:color="000000"/>
            </w:tcBorders>
            <w:vAlign w:val="center"/>
          </w:tcPr>
          <w:p w:rsidR="00FC62DF" w:rsidRDefault="00FC62DF">
            <w:pPr>
              <w:jc w:val="right"/>
              <w:rPr>
                <w:color w:val="000000"/>
                <w:sz w:val="22"/>
                <w:szCs w:val="22"/>
              </w:rPr>
            </w:pPr>
          </w:p>
        </w:tc>
        <w:tc>
          <w:tcPr>
            <w:tcW w:w="1418" w:type="dxa"/>
            <w:gridSpan w:val="2"/>
            <w:tcBorders>
              <w:top w:val="nil"/>
              <w:left w:val="nil"/>
              <w:bottom w:val="single" w:sz="6" w:space="0" w:color="000000"/>
              <w:right w:val="single" w:sz="6" w:space="0" w:color="000000"/>
            </w:tcBorders>
            <w:vAlign w:val="center"/>
          </w:tcPr>
          <w:p w:rsidR="00FC62DF" w:rsidRDefault="004C6ACD">
            <w:pPr>
              <w:jc w:val="right"/>
              <w:rPr>
                <w:color w:val="000000"/>
                <w:sz w:val="22"/>
                <w:szCs w:val="22"/>
              </w:rPr>
            </w:pPr>
            <w:r>
              <w:rPr>
                <w:color w:val="000000"/>
                <w:sz w:val="22"/>
                <w:szCs w:val="22"/>
              </w:rPr>
              <w:t>60.10</w:t>
            </w:r>
          </w:p>
        </w:tc>
        <w:tc>
          <w:tcPr>
            <w:tcW w:w="1134" w:type="dxa"/>
            <w:gridSpan w:val="2"/>
            <w:tcBorders>
              <w:top w:val="nil"/>
              <w:left w:val="nil"/>
              <w:bottom w:val="single" w:sz="6" w:space="0" w:color="000000"/>
              <w:right w:val="single" w:sz="6" w:space="0" w:color="000000"/>
            </w:tcBorders>
            <w:vAlign w:val="center"/>
          </w:tcPr>
          <w:p w:rsidR="00FC62DF" w:rsidRDefault="004C6ACD">
            <w:pPr>
              <w:jc w:val="right"/>
              <w:rPr>
                <w:rFonts w:ascii="宋体" w:cs="Arial"/>
                <w:color w:val="000000"/>
                <w:sz w:val="22"/>
                <w:szCs w:val="22"/>
              </w:rPr>
            </w:pPr>
            <w:r>
              <w:rPr>
                <w:rFonts w:cs="Arial" w:hint="eastAsia"/>
                <w:color w:val="000000"/>
                <w:sz w:val="22"/>
                <w:szCs w:val="22"/>
              </w:rPr>
              <w:t xml:space="preserve">　</w:t>
            </w:r>
          </w:p>
        </w:tc>
        <w:tc>
          <w:tcPr>
            <w:tcW w:w="1134" w:type="dxa"/>
            <w:gridSpan w:val="2"/>
            <w:tcBorders>
              <w:top w:val="nil"/>
              <w:left w:val="nil"/>
              <w:bottom w:val="single" w:sz="6" w:space="0" w:color="000000"/>
              <w:right w:val="single" w:sz="6" w:space="0" w:color="000000"/>
            </w:tcBorders>
            <w:vAlign w:val="center"/>
          </w:tcPr>
          <w:p w:rsidR="00FC62DF" w:rsidRDefault="004C6ACD">
            <w:pPr>
              <w:jc w:val="right"/>
              <w:rPr>
                <w:rFonts w:ascii="宋体" w:cs="Arial"/>
                <w:color w:val="000000"/>
                <w:sz w:val="22"/>
                <w:szCs w:val="22"/>
              </w:rPr>
            </w:pPr>
            <w:r>
              <w:rPr>
                <w:rFonts w:cs="Arial" w:hint="eastAsia"/>
                <w:color w:val="000000"/>
                <w:sz w:val="22"/>
                <w:szCs w:val="22"/>
              </w:rPr>
              <w:t xml:space="preserve">　</w:t>
            </w:r>
          </w:p>
        </w:tc>
        <w:tc>
          <w:tcPr>
            <w:tcW w:w="1874" w:type="dxa"/>
            <w:gridSpan w:val="2"/>
            <w:tcBorders>
              <w:top w:val="nil"/>
              <w:left w:val="nil"/>
              <w:bottom w:val="single" w:sz="6" w:space="0" w:color="000000"/>
              <w:right w:val="single" w:sz="6" w:space="0" w:color="000000"/>
            </w:tcBorders>
            <w:vAlign w:val="center"/>
          </w:tcPr>
          <w:p w:rsidR="00FC62DF" w:rsidRDefault="004C6ACD">
            <w:pPr>
              <w:jc w:val="right"/>
              <w:rPr>
                <w:rFonts w:ascii="宋体" w:cs="Arial"/>
                <w:color w:val="000000"/>
                <w:sz w:val="22"/>
                <w:szCs w:val="22"/>
              </w:rPr>
            </w:pPr>
            <w:r>
              <w:rPr>
                <w:rFonts w:cs="Arial" w:hint="eastAsia"/>
                <w:color w:val="000000"/>
                <w:sz w:val="22"/>
                <w:szCs w:val="22"/>
              </w:rPr>
              <w:t xml:space="preserve">　</w:t>
            </w:r>
          </w:p>
        </w:tc>
      </w:tr>
      <w:tr w:rsidR="00FC62DF">
        <w:trPr>
          <w:trHeight w:val="315"/>
        </w:trPr>
        <w:tc>
          <w:tcPr>
            <w:tcW w:w="1158" w:type="dxa"/>
            <w:gridSpan w:val="3"/>
            <w:tcBorders>
              <w:top w:val="nil"/>
              <w:left w:val="single" w:sz="6" w:space="0" w:color="000000"/>
              <w:bottom w:val="single" w:sz="6" w:space="0" w:color="000000"/>
              <w:right w:val="single" w:sz="6" w:space="0" w:color="000000"/>
            </w:tcBorders>
            <w:vAlign w:val="center"/>
          </w:tcPr>
          <w:p w:rsidR="00FC62DF" w:rsidRDefault="004C6ACD">
            <w:pPr>
              <w:rPr>
                <w:rFonts w:cs="Arial"/>
                <w:color w:val="000000"/>
                <w:sz w:val="22"/>
                <w:szCs w:val="22"/>
              </w:rPr>
            </w:pPr>
            <w:r>
              <w:rPr>
                <w:rFonts w:cs="Arial" w:hint="eastAsia"/>
                <w:color w:val="000000"/>
                <w:sz w:val="22"/>
                <w:szCs w:val="22"/>
              </w:rPr>
              <w:t>2010912</w:t>
            </w:r>
          </w:p>
        </w:tc>
        <w:tc>
          <w:tcPr>
            <w:tcW w:w="4095" w:type="dxa"/>
            <w:gridSpan w:val="2"/>
            <w:tcBorders>
              <w:top w:val="nil"/>
              <w:left w:val="nil"/>
              <w:bottom w:val="single" w:sz="6" w:space="0" w:color="000000"/>
              <w:right w:val="single" w:sz="6" w:space="0" w:color="000000"/>
            </w:tcBorders>
            <w:vAlign w:val="center"/>
          </w:tcPr>
          <w:p w:rsidR="00FC62DF" w:rsidRDefault="004C6ACD">
            <w:pPr>
              <w:rPr>
                <w:rFonts w:cs="Arial"/>
                <w:color w:val="000000"/>
                <w:sz w:val="22"/>
                <w:szCs w:val="22"/>
              </w:rPr>
            </w:pPr>
            <w:r>
              <w:rPr>
                <w:rFonts w:cs="Arial" w:hint="eastAsia"/>
                <w:color w:val="000000"/>
                <w:sz w:val="22"/>
                <w:szCs w:val="22"/>
              </w:rPr>
              <w:t xml:space="preserve">  </w:t>
            </w:r>
            <w:r>
              <w:rPr>
                <w:rFonts w:cs="Arial" w:hint="eastAsia"/>
                <w:color w:val="000000"/>
                <w:sz w:val="22"/>
                <w:szCs w:val="22"/>
              </w:rPr>
              <w:t>检验检疫</w:t>
            </w:r>
          </w:p>
        </w:tc>
        <w:tc>
          <w:tcPr>
            <w:tcW w:w="1659" w:type="dxa"/>
            <w:gridSpan w:val="3"/>
            <w:tcBorders>
              <w:top w:val="nil"/>
              <w:left w:val="nil"/>
              <w:bottom w:val="single" w:sz="6" w:space="0" w:color="000000"/>
              <w:right w:val="single" w:sz="6" w:space="0" w:color="000000"/>
            </w:tcBorders>
            <w:vAlign w:val="center"/>
          </w:tcPr>
          <w:p w:rsidR="00FC62DF" w:rsidRDefault="004C6ACD">
            <w:pPr>
              <w:jc w:val="right"/>
              <w:rPr>
                <w:color w:val="000000"/>
                <w:sz w:val="22"/>
                <w:szCs w:val="22"/>
              </w:rPr>
            </w:pPr>
            <w:r>
              <w:rPr>
                <w:color w:val="000000"/>
                <w:sz w:val="22"/>
                <w:szCs w:val="22"/>
              </w:rPr>
              <w:t>32.00</w:t>
            </w:r>
          </w:p>
        </w:tc>
        <w:tc>
          <w:tcPr>
            <w:tcW w:w="1701" w:type="dxa"/>
            <w:gridSpan w:val="2"/>
            <w:tcBorders>
              <w:top w:val="nil"/>
              <w:left w:val="nil"/>
              <w:bottom w:val="single" w:sz="6" w:space="0" w:color="000000"/>
              <w:right w:val="single" w:sz="6" w:space="0" w:color="000000"/>
            </w:tcBorders>
            <w:vAlign w:val="center"/>
          </w:tcPr>
          <w:p w:rsidR="00FC62DF" w:rsidRDefault="00FC62DF">
            <w:pPr>
              <w:jc w:val="right"/>
              <w:rPr>
                <w:color w:val="000000"/>
                <w:sz w:val="22"/>
                <w:szCs w:val="22"/>
              </w:rPr>
            </w:pPr>
          </w:p>
        </w:tc>
        <w:tc>
          <w:tcPr>
            <w:tcW w:w="1418" w:type="dxa"/>
            <w:gridSpan w:val="2"/>
            <w:tcBorders>
              <w:top w:val="nil"/>
              <w:left w:val="nil"/>
              <w:bottom w:val="single" w:sz="6" w:space="0" w:color="000000"/>
              <w:right w:val="single" w:sz="6" w:space="0" w:color="000000"/>
            </w:tcBorders>
            <w:vAlign w:val="center"/>
          </w:tcPr>
          <w:p w:rsidR="00FC62DF" w:rsidRDefault="004C6ACD">
            <w:pPr>
              <w:jc w:val="right"/>
              <w:rPr>
                <w:color w:val="000000"/>
                <w:sz w:val="22"/>
                <w:szCs w:val="22"/>
              </w:rPr>
            </w:pPr>
            <w:r>
              <w:rPr>
                <w:color w:val="000000"/>
                <w:sz w:val="22"/>
                <w:szCs w:val="22"/>
              </w:rPr>
              <w:t>32.00</w:t>
            </w:r>
          </w:p>
        </w:tc>
        <w:tc>
          <w:tcPr>
            <w:tcW w:w="1134" w:type="dxa"/>
            <w:gridSpan w:val="2"/>
            <w:tcBorders>
              <w:top w:val="nil"/>
              <w:left w:val="nil"/>
              <w:bottom w:val="single" w:sz="6" w:space="0" w:color="000000"/>
              <w:right w:val="single" w:sz="6" w:space="0" w:color="000000"/>
            </w:tcBorders>
            <w:vAlign w:val="center"/>
          </w:tcPr>
          <w:p w:rsidR="00FC62DF" w:rsidRDefault="00FC62DF">
            <w:pPr>
              <w:jc w:val="right"/>
              <w:rPr>
                <w:rFonts w:cs="Arial"/>
                <w:color w:val="000000"/>
                <w:sz w:val="22"/>
                <w:szCs w:val="22"/>
              </w:rPr>
            </w:pPr>
          </w:p>
        </w:tc>
        <w:tc>
          <w:tcPr>
            <w:tcW w:w="1134" w:type="dxa"/>
            <w:gridSpan w:val="2"/>
            <w:tcBorders>
              <w:top w:val="nil"/>
              <w:left w:val="nil"/>
              <w:bottom w:val="single" w:sz="6" w:space="0" w:color="000000"/>
              <w:right w:val="single" w:sz="6" w:space="0" w:color="000000"/>
            </w:tcBorders>
            <w:vAlign w:val="center"/>
          </w:tcPr>
          <w:p w:rsidR="00FC62DF" w:rsidRDefault="00FC62DF">
            <w:pPr>
              <w:jc w:val="right"/>
              <w:rPr>
                <w:rFonts w:cs="Arial"/>
                <w:color w:val="000000"/>
                <w:sz w:val="22"/>
                <w:szCs w:val="22"/>
              </w:rPr>
            </w:pPr>
          </w:p>
        </w:tc>
        <w:tc>
          <w:tcPr>
            <w:tcW w:w="1874" w:type="dxa"/>
            <w:gridSpan w:val="2"/>
            <w:tcBorders>
              <w:top w:val="nil"/>
              <w:left w:val="nil"/>
              <w:bottom w:val="single" w:sz="6" w:space="0" w:color="000000"/>
              <w:right w:val="single" w:sz="6" w:space="0" w:color="000000"/>
            </w:tcBorders>
            <w:vAlign w:val="center"/>
          </w:tcPr>
          <w:p w:rsidR="00FC62DF" w:rsidRDefault="00FC62DF">
            <w:pPr>
              <w:jc w:val="right"/>
              <w:rPr>
                <w:rFonts w:cs="Arial"/>
                <w:color w:val="000000"/>
                <w:sz w:val="22"/>
                <w:szCs w:val="22"/>
              </w:rPr>
            </w:pPr>
          </w:p>
        </w:tc>
      </w:tr>
      <w:tr w:rsidR="00FC62DF">
        <w:trPr>
          <w:trHeight w:val="315"/>
        </w:trPr>
        <w:tc>
          <w:tcPr>
            <w:tcW w:w="1158" w:type="dxa"/>
            <w:gridSpan w:val="3"/>
            <w:tcBorders>
              <w:top w:val="nil"/>
              <w:left w:val="single" w:sz="6" w:space="0" w:color="000000"/>
              <w:bottom w:val="single" w:sz="6" w:space="0" w:color="000000"/>
              <w:right w:val="single" w:sz="6" w:space="0" w:color="000000"/>
            </w:tcBorders>
            <w:vAlign w:val="center"/>
          </w:tcPr>
          <w:p w:rsidR="00FC62DF" w:rsidRDefault="004C6ACD">
            <w:pPr>
              <w:rPr>
                <w:rFonts w:ascii="宋体" w:cs="Arial"/>
                <w:color w:val="000000"/>
                <w:sz w:val="22"/>
                <w:szCs w:val="22"/>
              </w:rPr>
            </w:pPr>
            <w:r>
              <w:rPr>
                <w:rFonts w:cs="Arial" w:hint="eastAsia"/>
                <w:color w:val="000000"/>
                <w:sz w:val="22"/>
                <w:szCs w:val="22"/>
              </w:rPr>
              <w:t>2010950</w:t>
            </w:r>
          </w:p>
        </w:tc>
        <w:tc>
          <w:tcPr>
            <w:tcW w:w="4095" w:type="dxa"/>
            <w:gridSpan w:val="2"/>
            <w:tcBorders>
              <w:top w:val="nil"/>
              <w:left w:val="nil"/>
              <w:bottom w:val="single" w:sz="6" w:space="0" w:color="000000"/>
              <w:right w:val="single" w:sz="6" w:space="0" w:color="000000"/>
            </w:tcBorders>
            <w:vAlign w:val="center"/>
          </w:tcPr>
          <w:p w:rsidR="00FC62DF" w:rsidRDefault="004C6ACD">
            <w:pPr>
              <w:rPr>
                <w:rFonts w:ascii="宋体" w:cs="Arial"/>
                <w:color w:val="000000"/>
                <w:sz w:val="22"/>
                <w:szCs w:val="22"/>
              </w:rPr>
            </w:pPr>
            <w:r>
              <w:rPr>
                <w:rFonts w:cs="Arial" w:hint="eastAsia"/>
                <w:color w:val="000000"/>
                <w:sz w:val="22"/>
                <w:szCs w:val="22"/>
              </w:rPr>
              <w:t xml:space="preserve">  </w:t>
            </w:r>
            <w:r>
              <w:rPr>
                <w:rFonts w:cs="Arial" w:hint="eastAsia"/>
                <w:color w:val="000000"/>
                <w:sz w:val="22"/>
                <w:szCs w:val="22"/>
              </w:rPr>
              <w:t>事业运行</w:t>
            </w:r>
          </w:p>
        </w:tc>
        <w:tc>
          <w:tcPr>
            <w:tcW w:w="1659" w:type="dxa"/>
            <w:gridSpan w:val="3"/>
            <w:tcBorders>
              <w:top w:val="nil"/>
              <w:left w:val="nil"/>
              <w:bottom w:val="single" w:sz="6" w:space="0" w:color="000000"/>
              <w:right w:val="single" w:sz="6" w:space="0" w:color="000000"/>
            </w:tcBorders>
            <w:vAlign w:val="center"/>
          </w:tcPr>
          <w:p w:rsidR="00FC62DF" w:rsidRDefault="004C6ACD">
            <w:pPr>
              <w:jc w:val="right"/>
              <w:rPr>
                <w:color w:val="000000"/>
                <w:sz w:val="22"/>
                <w:szCs w:val="22"/>
              </w:rPr>
            </w:pPr>
            <w:r>
              <w:rPr>
                <w:color w:val="000000"/>
                <w:sz w:val="22"/>
                <w:szCs w:val="22"/>
              </w:rPr>
              <w:t>536.22</w:t>
            </w:r>
          </w:p>
        </w:tc>
        <w:tc>
          <w:tcPr>
            <w:tcW w:w="1701" w:type="dxa"/>
            <w:gridSpan w:val="2"/>
            <w:tcBorders>
              <w:top w:val="nil"/>
              <w:left w:val="nil"/>
              <w:bottom w:val="single" w:sz="6" w:space="0" w:color="000000"/>
              <w:right w:val="single" w:sz="6" w:space="0" w:color="000000"/>
            </w:tcBorders>
            <w:vAlign w:val="center"/>
          </w:tcPr>
          <w:p w:rsidR="00FC62DF" w:rsidRDefault="004C6ACD">
            <w:pPr>
              <w:jc w:val="right"/>
              <w:rPr>
                <w:color w:val="000000"/>
                <w:sz w:val="22"/>
                <w:szCs w:val="22"/>
              </w:rPr>
            </w:pPr>
            <w:r>
              <w:rPr>
                <w:color w:val="000000"/>
                <w:sz w:val="22"/>
                <w:szCs w:val="22"/>
              </w:rPr>
              <w:t>536.22</w:t>
            </w:r>
          </w:p>
        </w:tc>
        <w:tc>
          <w:tcPr>
            <w:tcW w:w="1418" w:type="dxa"/>
            <w:gridSpan w:val="2"/>
            <w:tcBorders>
              <w:top w:val="nil"/>
              <w:left w:val="nil"/>
              <w:bottom w:val="single" w:sz="6" w:space="0" w:color="000000"/>
              <w:right w:val="single" w:sz="6" w:space="0" w:color="000000"/>
            </w:tcBorders>
            <w:vAlign w:val="center"/>
          </w:tcPr>
          <w:p w:rsidR="00FC62DF" w:rsidRDefault="00FC62DF">
            <w:pPr>
              <w:jc w:val="right"/>
              <w:rPr>
                <w:color w:val="000000"/>
                <w:sz w:val="22"/>
                <w:szCs w:val="22"/>
              </w:rPr>
            </w:pPr>
          </w:p>
        </w:tc>
        <w:tc>
          <w:tcPr>
            <w:tcW w:w="1134" w:type="dxa"/>
            <w:gridSpan w:val="2"/>
            <w:tcBorders>
              <w:top w:val="nil"/>
              <w:left w:val="nil"/>
              <w:bottom w:val="single" w:sz="6" w:space="0" w:color="000000"/>
              <w:right w:val="single" w:sz="6" w:space="0" w:color="000000"/>
            </w:tcBorders>
            <w:vAlign w:val="center"/>
          </w:tcPr>
          <w:p w:rsidR="00FC62DF" w:rsidRDefault="004C6ACD">
            <w:pPr>
              <w:jc w:val="right"/>
              <w:rPr>
                <w:rFonts w:ascii="宋体" w:cs="Arial"/>
                <w:color w:val="000000"/>
                <w:sz w:val="22"/>
                <w:szCs w:val="22"/>
              </w:rPr>
            </w:pPr>
            <w:r>
              <w:rPr>
                <w:rFonts w:cs="Arial" w:hint="eastAsia"/>
                <w:color w:val="000000"/>
                <w:sz w:val="22"/>
                <w:szCs w:val="22"/>
              </w:rPr>
              <w:t xml:space="preserve">　</w:t>
            </w:r>
          </w:p>
        </w:tc>
        <w:tc>
          <w:tcPr>
            <w:tcW w:w="1134" w:type="dxa"/>
            <w:gridSpan w:val="2"/>
            <w:tcBorders>
              <w:top w:val="nil"/>
              <w:left w:val="nil"/>
              <w:bottom w:val="single" w:sz="6" w:space="0" w:color="000000"/>
              <w:right w:val="single" w:sz="6" w:space="0" w:color="000000"/>
            </w:tcBorders>
            <w:vAlign w:val="center"/>
          </w:tcPr>
          <w:p w:rsidR="00FC62DF" w:rsidRDefault="004C6ACD">
            <w:pPr>
              <w:jc w:val="right"/>
              <w:rPr>
                <w:rFonts w:ascii="宋体" w:cs="Arial"/>
                <w:color w:val="000000"/>
                <w:sz w:val="22"/>
                <w:szCs w:val="22"/>
              </w:rPr>
            </w:pPr>
            <w:r>
              <w:rPr>
                <w:rFonts w:cs="Arial" w:hint="eastAsia"/>
                <w:color w:val="000000"/>
                <w:sz w:val="22"/>
                <w:szCs w:val="22"/>
              </w:rPr>
              <w:t xml:space="preserve">　</w:t>
            </w:r>
          </w:p>
        </w:tc>
        <w:tc>
          <w:tcPr>
            <w:tcW w:w="1874" w:type="dxa"/>
            <w:gridSpan w:val="2"/>
            <w:tcBorders>
              <w:top w:val="nil"/>
              <w:left w:val="nil"/>
              <w:bottom w:val="single" w:sz="6" w:space="0" w:color="000000"/>
              <w:right w:val="single" w:sz="6" w:space="0" w:color="000000"/>
            </w:tcBorders>
            <w:vAlign w:val="center"/>
          </w:tcPr>
          <w:p w:rsidR="00FC62DF" w:rsidRDefault="004C6ACD">
            <w:pPr>
              <w:jc w:val="right"/>
              <w:rPr>
                <w:rFonts w:ascii="宋体" w:cs="Arial"/>
                <w:color w:val="000000"/>
                <w:sz w:val="22"/>
                <w:szCs w:val="22"/>
              </w:rPr>
            </w:pPr>
            <w:r>
              <w:rPr>
                <w:rFonts w:cs="Arial" w:hint="eastAsia"/>
                <w:color w:val="000000"/>
                <w:sz w:val="22"/>
                <w:szCs w:val="22"/>
              </w:rPr>
              <w:t xml:space="preserve">　</w:t>
            </w:r>
          </w:p>
        </w:tc>
      </w:tr>
      <w:tr w:rsidR="00FC62DF">
        <w:trPr>
          <w:trHeight w:val="315"/>
        </w:trPr>
        <w:tc>
          <w:tcPr>
            <w:tcW w:w="1158" w:type="dxa"/>
            <w:gridSpan w:val="3"/>
            <w:tcBorders>
              <w:top w:val="nil"/>
              <w:left w:val="single" w:sz="6" w:space="0" w:color="000000"/>
              <w:bottom w:val="single" w:sz="6" w:space="0" w:color="000000"/>
              <w:right w:val="single" w:sz="6" w:space="0" w:color="000000"/>
            </w:tcBorders>
            <w:vAlign w:val="center"/>
          </w:tcPr>
          <w:p w:rsidR="00FC62DF" w:rsidRDefault="004C6ACD">
            <w:pPr>
              <w:rPr>
                <w:rFonts w:ascii="宋体" w:cs="Arial"/>
                <w:b/>
                <w:color w:val="000000"/>
                <w:sz w:val="22"/>
                <w:szCs w:val="22"/>
              </w:rPr>
            </w:pPr>
            <w:r>
              <w:rPr>
                <w:rFonts w:cs="Arial" w:hint="eastAsia"/>
                <w:b/>
                <w:color w:val="000000"/>
                <w:sz w:val="22"/>
                <w:szCs w:val="22"/>
              </w:rPr>
              <w:t>208</w:t>
            </w:r>
          </w:p>
        </w:tc>
        <w:tc>
          <w:tcPr>
            <w:tcW w:w="4095" w:type="dxa"/>
            <w:gridSpan w:val="2"/>
            <w:tcBorders>
              <w:top w:val="nil"/>
              <w:left w:val="nil"/>
              <w:bottom w:val="single" w:sz="6" w:space="0" w:color="000000"/>
              <w:right w:val="single" w:sz="6" w:space="0" w:color="000000"/>
            </w:tcBorders>
            <w:vAlign w:val="center"/>
          </w:tcPr>
          <w:p w:rsidR="00FC62DF" w:rsidRDefault="004C6ACD">
            <w:pPr>
              <w:rPr>
                <w:rFonts w:ascii="宋体" w:cs="Arial"/>
                <w:b/>
                <w:color w:val="000000"/>
                <w:sz w:val="22"/>
                <w:szCs w:val="22"/>
              </w:rPr>
            </w:pPr>
            <w:r>
              <w:rPr>
                <w:rFonts w:cs="Arial" w:hint="eastAsia"/>
                <w:b/>
                <w:color w:val="000000"/>
                <w:sz w:val="22"/>
                <w:szCs w:val="22"/>
              </w:rPr>
              <w:t>社会保障和就业支出</w:t>
            </w:r>
          </w:p>
        </w:tc>
        <w:tc>
          <w:tcPr>
            <w:tcW w:w="1659" w:type="dxa"/>
            <w:gridSpan w:val="3"/>
            <w:tcBorders>
              <w:top w:val="nil"/>
              <w:left w:val="nil"/>
              <w:bottom w:val="single" w:sz="6" w:space="0" w:color="000000"/>
              <w:right w:val="single" w:sz="6" w:space="0" w:color="000000"/>
            </w:tcBorders>
            <w:vAlign w:val="center"/>
          </w:tcPr>
          <w:p w:rsidR="00FC62DF" w:rsidRDefault="004C6ACD">
            <w:pPr>
              <w:jc w:val="right"/>
              <w:rPr>
                <w:b/>
                <w:bCs/>
                <w:color w:val="000000"/>
                <w:sz w:val="22"/>
                <w:szCs w:val="22"/>
              </w:rPr>
            </w:pPr>
            <w:r>
              <w:rPr>
                <w:b/>
                <w:bCs/>
                <w:color w:val="000000"/>
                <w:sz w:val="22"/>
                <w:szCs w:val="22"/>
              </w:rPr>
              <w:t>24.75</w:t>
            </w:r>
          </w:p>
        </w:tc>
        <w:tc>
          <w:tcPr>
            <w:tcW w:w="1701" w:type="dxa"/>
            <w:gridSpan w:val="2"/>
            <w:tcBorders>
              <w:top w:val="nil"/>
              <w:left w:val="nil"/>
              <w:bottom w:val="single" w:sz="6" w:space="0" w:color="000000"/>
              <w:right w:val="single" w:sz="6" w:space="0" w:color="000000"/>
            </w:tcBorders>
            <w:vAlign w:val="center"/>
          </w:tcPr>
          <w:p w:rsidR="00FC62DF" w:rsidRDefault="004C6ACD">
            <w:pPr>
              <w:jc w:val="right"/>
              <w:rPr>
                <w:b/>
                <w:bCs/>
                <w:color w:val="000000"/>
                <w:sz w:val="22"/>
                <w:szCs w:val="22"/>
              </w:rPr>
            </w:pPr>
            <w:r>
              <w:rPr>
                <w:b/>
                <w:bCs/>
                <w:color w:val="000000"/>
                <w:sz w:val="22"/>
                <w:szCs w:val="22"/>
              </w:rPr>
              <w:t>24.75</w:t>
            </w:r>
          </w:p>
        </w:tc>
        <w:tc>
          <w:tcPr>
            <w:tcW w:w="1418" w:type="dxa"/>
            <w:gridSpan w:val="2"/>
            <w:tcBorders>
              <w:top w:val="nil"/>
              <w:left w:val="nil"/>
              <w:bottom w:val="single" w:sz="6" w:space="0" w:color="000000"/>
              <w:right w:val="single" w:sz="6" w:space="0" w:color="000000"/>
            </w:tcBorders>
            <w:vAlign w:val="center"/>
          </w:tcPr>
          <w:p w:rsidR="00FC62DF" w:rsidRDefault="00FC62DF">
            <w:pPr>
              <w:jc w:val="right"/>
              <w:rPr>
                <w:rFonts w:ascii="宋体" w:cs="Arial"/>
                <w:color w:val="000000"/>
                <w:sz w:val="22"/>
                <w:szCs w:val="22"/>
              </w:rPr>
            </w:pPr>
          </w:p>
        </w:tc>
        <w:tc>
          <w:tcPr>
            <w:tcW w:w="1134" w:type="dxa"/>
            <w:gridSpan w:val="2"/>
            <w:tcBorders>
              <w:top w:val="nil"/>
              <w:left w:val="nil"/>
              <w:bottom w:val="single" w:sz="6" w:space="0" w:color="000000"/>
              <w:right w:val="single" w:sz="6" w:space="0" w:color="000000"/>
            </w:tcBorders>
            <w:vAlign w:val="center"/>
          </w:tcPr>
          <w:p w:rsidR="00FC62DF" w:rsidRDefault="004C6ACD">
            <w:pPr>
              <w:jc w:val="right"/>
              <w:rPr>
                <w:rFonts w:ascii="宋体" w:cs="Arial"/>
                <w:color w:val="000000"/>
                <w:sz w:val="22"/>
                <w:szCs w:val="22"/>
              </w:rPr>
            </w:pPr>
            <w:r>
              <w:rPr>
                <w:rFonts w:cs="Arial" w:hint="eastAsia"/>
                <w:color w:val="000000"/>
                <w:sz w:val="22"/>
                <w:szCs w:val="22"/>
              </w:rPr>
              <w:t xml:space="preserve">　</w:t>
            </w:r>
          </w:p>
        </w:tc>
        <w:tc>
          <w:tcPr>
            <w:tcW w:w="1134" w:type="dxa"/>
            <w:gridSpan w:val="2"/>
            <w:tcBorders>
              <w:top w:val="nil"/>
              <w:left w:val="nil"/>
              <w:bottom w:val="single" w:sz="6" w:space="0" w:color="000000"/>
              <w:right w:val="single" w:sz="6" w:space="0" w:color="000000"/>
            </w:tcBorders>
            <w:vAlign w:val="center"/>
          </w:tcPr>
          <w:p w:rsidR="00FC62DF" w:rsidRDefault="004C6ACD">
            <w:pPr>
              <w:jc w:val="right"/>
              <w:rPr>
                <w:rFonts w:ascii="宋体" w:cs="Arial"/>
                <w:color w:val="000000"/>
                <w:sz w:val="22"/>
                <w:szCs w:val="22"/>
              </w:rPr>
            </w:pPr>
            <w:r>
              <w:rPr>
                <w:rFonts w:cs="Arial" w:hint="eastAsia"/>
                <w:color w:val="000000"/>
                <w:sz w:val="22"/>
                <w:szCs w:val="22"/>
              </w:rPr>
              <w:t xml:space="preserve">　</w:t>
            </w:r>
          </w:p>
        </w:tc>
        <w:tc>
          <w:tcPr>
            <w:tcW w:w="1874" w:type="dxa"/>
            <w:gridSpan w:val="2"/>
            <w:tcBorders>
              <w:top w:val="nil"/>
              <w:left w:val="nil"/>
              <w:bottom w:val="single" w:sz="6" w:space="0" w:color="000000"/>
              <w:right w:val="single" w:sz="6" w:space="0" w:color="000000"/>
            </w:tcBorders>
            <w:vAlign w:val="center"/>
          </w:tcPr>
          <w:p w:rsidR="00FC62DF" w:rsidRDefault="004C6ACD">
            <w:pPr>
              <w:jc w:val="right"/>
              <w:rPr>
                <w:rFonts w:ascii="宋体" w:cs="Arial"/>
                <w:color w:val="000000"/>
                <w:sz w:val="22"/>
                <w:szCs w:val="22"/>
              </w:rPr>
            </w:pPr>
            <w:r>
              <w:rPr>
                <w:rFonts w:cs="Arial" w:hint="eastAsia"/>
                <w:color w:val="000000"/>
                <w:sz w:val="22"/>
                <w:szCs w:val="22"/>
              </w:rPr>
              <w:t xml:space="preserve">　</w:t>
            </w:r>
          </w:p>
        </w:tc>
      </w:tr>
      <w:tr w:rsidR="00FC62DF">
        <w:trPr>
          <w:trHeight w:val="315"/>
        </w:trPr>
        <w:tc>
          <w:tcPr>
            <w:tcW w:w="1158" w:type="dxa"/>
            <w:gridSpan w:val="3"/>
            <w:tcBorders>
              <w:top w:val="nil"/>
              <w:left w:val="single" w:sz="6" w:space="0" w:color="000000"/>
              <w:bottom w:val="single" w:sz="6" w:space="0" w:color="000000"/>
              <w:right w:val="single" w:sz="6" w:space="0" w:color="000000"/>
            </w:tcBorders>
            <w:vAlign w:val="center"/>
          </w:tcPr>
          <w:p w:rsidR="00FC62DF" w:rsidRDefault="004C6ACD">
            <w:pPr>
              <w:rPr>
                <w:rFonts w:ascii="宋体" w:cs="Arial"/>
                <w:color w:val="000000"/>
                <w:sz w:val="22"/>
                <w:szCs w:val="22"/>
              </w:rPr>
            </w:pPr>
            <w:r>
              <w:rPr>
                <w:rFonts w:cs="Arial" w:hint="eastAsia"/>
                <w:color w:val="000000"/>
                <w:sz w:val="22"/>
                <w:szCs w:val="22"/>
              </w:rPr>
              <w:t>20805</w:t>
            </w:r>
          </w:p>
        </w:tc>
        <w:tc>
          <w:tcPr>
            <w:tcW w:w="4095" w:type="dxa"/>
            <w:gridSpan w:val="2"/>
            <w:tcBorders>
              <w:top w:val="nil"/>
              <w:left w:val="nil"/>
              <w:bottom w:val="single" w:sz="6" w:space="0" w:color="000000"/>
              <w:right w:val="single" w:sz="6" w:space="0" w:color="000000"/>
            </w:tcBorders>
            <w:vAlign w:val="center"/>
          </w:tcPr>
          <w:p w:rsidR="00FC62DF" w:rsidRDefault="004C6ACD">
            <w:pPr>
              <w:rPr>
                <w:rFonts w:ascii="宋体" w:cs="Arial"/>
                <w:color w:val="000000"/>
                <w:sz w:val="22"/>
                <w:szCs w:val="22"/>
              </w:rPr>
            </w:pPr>
            <w:r>
              <w:rPr>
                <w:rFonts w:cs="Arial" w:hint="eastAsia"/>
                <w:color w:val="000000"/>
                <w:sz w:val="22"/>
                <w:szCs w:val="22"/>
              </w:rPr>
              <w:t>行政事业单位养老支出</w:t>
            </w:r>
          </w:p>
        </w:tc>
        <w:tc>
          <w:tcPr>
            <w:tcW w:w="1659" w:type="dxa"/>
            <w:gridSpan w:val="3"/>
            <w:tcBorders>
              <w:top w:val="nil"/>
              <w:left w:val="nil"/>
              <w:bottom w:val="single" w:sz="6" w:space="0" w:color="000000"/>
              <w:right w:val="single" w:sz="6" w:space="0" w:color="000000"/>
            </w:tcBorders>
            <w:vAlign w:val="center"/>
          </w:tcPr>
          <w:p w:rsidR="00FC62DF" w:rsidRDefault="004C6ACD">
            <w:pPr>
              <w:jc w:val="right"/>
              <w:rPr>
                <w:color w:val="000000"/>
                <w:sz w:val="22"/>
                <w:szCs w:val="22"/>
              </w:rPr>
            </w:pPr>
            <w:r>
              <w:rPr>
                <w:color w:val="000000"/>
                <w:sz w:val="22"/>
                <w:szCs w:val="22"/>
              </w:rPr>
              <w:t>24.75</w:t>
            </w:r>
          </w:p>
        </w:tc>
        <w:tc>
          <w:tcPr>
            <w:tcW w:w="1701" w:type="dxa"/>
            <w:gridSpan w:val="2"/>
            <w:tcBorders>
              <w:top w:val="nil"/>
              <w:left w:val="nil"/>
              <w:bottom w:val="single" w:sz="6" w:space="0" w:color="000000"/>
              <w:right w:val="single" w:sz="6" w:space="0" w:color="000000"/>
            </w:tcBorders>
            <w:vAlign w:val="center"/>
          </w:tcPr>
          <w:p w:rsidR="00FC62DF" w:rsidRDefault="004C6ACD">
            <w:pPr>
              <w:jc w:val="right"/>
              <w:rPr>
                <w:color w:val="000000"/>
                <w:sz w:val="22"/>
                <w:szCs w:val="22"/>
              </w:rPr>
            </w:pPr>
            <w:r>
              <w:rPr>
                <w:color w:val="000000"/>
                <w:sz w:val="22"/>
                <w:szCs w:val="22"/>
              </w:rPr>
              <w:t>24.75</w:t>
            </w:r>
          </w:p>
        </w:tc>
        <w:tc>
          <w:tcPr>
            <w:tcW w:w="1418" w:type="dxa"/>
            <w:gridSpan w:val="2"/>
            <w:tcBorders>
              <w:top w:val="nil"/>
              <w:left w:val="nil"/>
              <w:bottom w:val="single" w:sz="6" w:space="0" w:color="000000"/>
              <w:right w:val="single" w:sz="6" w:space="0" w:color="000000"/>
            </w:tcBorders>
            <w:vAlign w:val="center"/>
          </w:tcPr>
          <w:p w:rsidR="00FC62DF" w:rsidRDefault="00FC62DF">
            <w:pPr>
              <w:jc w:val="right"/>
              <w:rPr>
                <w:color w:val="000000"/>
                <w:sz w:val="22"/>
                <w:szCs w:val="22"/>
              </w:rPr>
            </w:pPr>
          </w:p>
        </w:tc>
        <w:tc>
          <w:tcPr>
            <w:tcW w:w="1134" w:type="dxa"/>
            <w:gridSpan w:val="2"/>
            <w:tcBorders>
              <w:top w:val="nil"/>
              <w:left w:val="nil"/>
              <w:bottom w:val="single" w:sz="6" w:space="0" w:color="000000"/>
              <w:right w:val="single" w:sz="6" w:space="0" w:color="000000"/>
            </w:tcBorders>
            <w:vAlign w:val="center"/>
          </w:tcPr>
          <w:p w:rsidR="00FC62DF" w:rsidRDefault="004C6ACD">
            <w:pPr>
              <w:jc w:val="right"/>
              <w:rPr>
                <w:rFonts w:ascii="宋体" w:cs="Arial"/>
                <w:color w:val="000000"/>
                <w:sz w:val="22"/>
                <w:szCs w:val="22"/>
              </w:rPr>
            </w:pPr>
            <w:r>
              <w:rPr>
                <w:rFonts w:cs="Arial" w:hint="eastAsia"/>
                <w:color w:val="000000"/>
                <w:sz w:val="22"/>
                <w:szCs w:val="22"/>
              </w:rPr>
              <w:t xml:space="preserve">　</w:t>
            </w:r>
          </w:p>
        </w:tc>
        <w:tc>
          <w:tcPr>
            <w:tcW w:w="1134" w:type="dxa"/>
            <w:gridSpan w:val="2"/>
            <w:tcBorders>
              <w:top w:val="nil"/>
              <w:left w:val="nil"/>
              <w:bottom w:val="single" w:sz="6" w:space="0" w:color="000000"/>
              <w:right w:val="single" w:sz="6" w:space="0" w:color="000000"/>
            </w:tcBorders>
            <w:vAlign w:val="center"/>
          </w:tcPr>
          <w:p w:rsidR="00FC62DF" w:rsidRDefault="004C6ACD">
            <w:pPr>
              <w:jc w:val="right"/>
              <w:rPr>
                <w:rFonts w:ascii="宋体" w:cs="Arial"/>
                <w:color w:val="000000"/>
                <w:sz w:val="22"/>
                <w:szCs w:val="22"/>
              </w:rPr>
            </w:pPr>
            <w:r>
              <w:rPr>
                <w:rFonts w:cs="Arial" w:hint="eastAsia"/>
                <w:color w:val="000000"/>
                <w:sz w:val="22"/>
                <w:szCs w:val="22"/>
              </w:rPr>
              <w:t xml:space="preserve">　</w:t>
            </w:r>
          </w:p>
        </w:tc>
        <w:tc>
          <w:tcPr>
            <w:tcW w:w="1874" w:type="dxa"/>
            <w:gridSpan w:val="2"/>
            <w:tcBorders>
              <w:top w:val="nil"/>
              <w:left w:val="nil"/>
              <w:bottom w:val="single" w:sz="6" w:space="0" w:color="000000"/>
              <w:right w:val="single" w:sz="6" w:space="0" w:color="000000"/>
            </w:tcBorders>
            <w:vAlign w:val="center"/>
          </w:tcPr>
          <w:p w:rsidR="00FC62DF" w:rsidRDefault="004C6ACD">
            <w:pPr>
              <w:jc w:val="right"/>
              <w:rPr>
                <w:rFonts w:ascii="宋体" w:cs="Arial"/>
                <w:color w:val="000000"/>
                <w:sz w:val="22"/>
                <w:szCs w:val="22"/>
              </w:rPr>
            </w:pPr>
            <w:r>
              <w:rPr>
                <w:rFonts w:cs="Arial" w:hint="eastAsia"/>
                <w:color w:val="000000"/>
                <w:sz w:val="22"/>
                <w:szCs w:val="22"/>
              </w:rPr>
              <w:t xml:space="preserve">　</w:t>
            </w:r>
          </w:p>
        </w:tc>
      </w:tr>
      <w:tr w:rsidR="00FC62DF">
        <w:trPr>
          <w:trHeight w:val="315"/>
        </w:trPr>
        <w:tc>
          <w:tcPr>
            <w:tcW w:w="1158" w:type="dxa"/>
            <w:gridSpan w:val="3"/>
            <w:tcBorders>
              <w:top w:val="nil"/>
              <w:left w:val="single" w:sz="6" w:space="0" w:color="000000"/>
              <w:bottom w:val="single" w:sz="6" w:space="0" w:color="000000"/>
              <w:right w:val="single" w:sz="6" w:space="0" w:color="000000"/>
            </w:tcBorders>
            <w:vAlign w:val="center"/>
          </w:tcPr>
          <w:p w:rsidR="00FC62DF" w:rsidRDefault="004C6ACD">
            <w:pPr>
              <w:rPr>
                <w:rFonts w:ascii="宋体" w:cs="Arial"/>
                <w:color w:val="000000"/>
                <w:sz w:val="22"/>
                <w:szCs w:val="22"/>
              </w:rPr>
            </w:pPr>
            <w:r>
              <w:rPr>
                <w:rFonts w:cs="Arial" w:hint="eastAsia"/>
                <w:color w:val="000000"/>
                <w:sz w:val="22"/>
                <w:szCs w:val="22"/>
              </w:rPr>
              <w:t>2080505</w:t>
            </w:r>
          </w:p>
        </w:tc>
        <w:tc>
          <w:tcPr>
            <w:tcW w:w="4095" w:type="dxa"/>
            <w:gridSpan w:val="2"/>
            <w:tcBorders>
              <w:top w:val="nil"/>
              <w:left w:val="nil"/>
              <w:bottom w:val="single" w:sz="6" w:space="0" w:color="000000"/>
              <w:right w:val="single" w:sz="6" w:space="0" w:color="000000"/>
            </w:tcBorders>
            <w:vAlign w:val="center"/>
          </w:tcPr>
          <w:p w:rsidR="00FC62DF" w:rsidRDefault="004C6ACD">
            <w:pPr>
              <w:rPr>
                <w:rFonts w:ascii="宋体" w:cs="Arial"/>
                <w:color w:val="000000"/>
                <w:sz w:val="22"/>
                <w:szCs w:val="22"/>
              </w:rPr>
            </w:pPr>
            <w:r>
              <w:rPr>
                <w:rFonts w:cs="Arial" w:hint="eastAsia"/>
                <w:color w:val="000000"/>
                <w:sz w:val="22"/>
                <w:szCs w:val="22"/>
              </w:rPr>
              <w:t xml:space="preserve">  </w:t>
            </w:r>
            <w:r>
              <w:rPr>
                <w:rFonts w:cs="Arial" w:hint="eastAsia"/>
                <w:color w:val="000000"/>
                <w:sz w:val="22"/>
                <w:szCs w:val="22"/>
              </w:rPr>
              <w:t>机关事业单位基本养老保险缴费支出</w:t>
            </w:r>
          </w:p>
        </w:tc>
        <w:tc>
          <w:tcPr>
            <w:tcW w:w="1659" w:type="dxa"/>
            <w:gridSpan w:val="3"/>
            <w:tcBorders>
              <w:top w:val="nil"/>
              <w:left w:val="nil"/>
              <w:bottom w:val="single" w:sz="6" w:space="0" w:color="000000"/>
              <w:right w:val="single" w:sz="6" w:space="0" w:color="000000"/>
            </w:tcBorders>
            <w:vAlign w:val="center"/>
          </w:tcPr>
          <w:p w:rsidR="00FC62DF" w:rsidRDefault="004C6ACD">
            <w:pPr>
              <w:jc w:val="right"/>
              <w:rPr>
                <w:color w:val="000000"/>
                <w:sz w:val="22"/>
                <w:szCs w:val="22"/>
              </w:rPr>
            </w:pPr>
            <w:r>
              <w:rPr>
                <w:color w:val="000000"/>
                <w:sz w:val="22"/>
                <w:szCs w:val="22"/>
              </w:rPr>
              <w:t>16.50</w:t>
            </w:r>
          </w:p>
        </w:tc>
        <w:tc>
          <w:tcPr>
            <w:tcW w:w="1701" w:type="dxa"/>
            <w:gridSpan w:val="2"/>
            <w:tcBorders>
              <w:top w:val="nil"/>
              <w:left w:val="nil"/>
              <w:bottom w:val="single" w:sz="6" w:space="0" w:color="000000"/>
              <w:right w:val="single" w:sz="6" w:space="0" w:color="000000"/>
            </w:tcBorders>
            <w:vAlign w:val="center"/>
          </w:tcPr>
          <w:p w:rsidR="00FC62DF" w:rsidRDefault="004C6ACD">
            <w:pPr>
              <w:jc w:val="right"/>
              <w:rPr>
                <w:color w:val="000000"/>
                <w:sz w:val="22"/>
                <w:szCs w:val="22"/>
              </w:rPr>
            </w:pPr>
            <w:r>
              <w:rPr>
                <w:color w:val="000000"/>
                <w:sz w:val="22"/>
                <w:szCs w:val="22"/>
              </w:rPr>
              <w:t>16.50</w:t>
            </w:r>
          </w:p>
        </w:tc>
        <w:tc>
          <w:tcPr>
            <w:tcW w:w="1418" w:type="dxa"/>
            <w:gridSpan w:val="2"/>
            <w:tcBorders>
              <w:top w:val="nil"/>
              <w:left w:val="nil"/>
              <w:bottom w:val="single" w:sz="6" w:space="0" w:color="000000"/>
              <w:right w:val="single" w:sz="6" w:space="0" w:color="000000"/>
            </w:tcBorders>
            <w:vAlign w:val="center"/>
          </w:tcPr>
          <w:p w:rsidR="00FC62DF" w:rsidRDefault="00FC62DF">
            <w:pPr>
              <w:jc w:val="right"/>
              <w:rPr>
                <w:color w:val="000000"/>
                <w:sz w:val="22"/>
                <w:szCs w:val="22"/>
              </w:rPr>
            </w:pPr>
          </w:p>
        </w:tc>
        <w:tc>
          <w:tcPr>
            <w:tcW w:w="1134" w:type="dxa"/>
            <w:gridSpan w:val="2"/>
            <w:tcBorders>
              <w:top w:val="nil"/>
              <w:left w:val="nil"/>
              <w:bottom w:val="single" w:sz="6" w:space="0" w:color="000000"/>
              <w:right w:val="single" w:sz="6" w:space="0" w:color="000000"/>
            </w:tcBorders>
            <w:vAlign w:val="center"/>
          </w:tcPr>
          <w:p w:rsidR="00FC62DF" w:rsidRDefault="004C6ACD">
            <w:pPr>
              <w:jc w:val="right"/>
              <w:rPr>
                <w:rFonts w:ascii="宋体" w:cs="Arial"/>
                <w:color w:val="000000"/>
                <w:sz w:val="22"/>
                <w:szCs w:val="22"/>
              </w:rPr>
            </w:pPr>
            <w:r>
              <w:rPr>
                <w:rFonts w:cs="Arial" w:hint="eastAsia"/>
                <w:color w:val="000000"/>
                <w:sz w:val="22"/>
                <w:szCs w:val="22"/>
              </w:rPr>
              <w:t xml:space="preserve">　</w:t>
            </w:r>
          </w:p>
        </w:tc>
        <w:tc>
          <w:tcPr>
            <w:tcW w:w="1134" w:type="dxa"/>
            <w:gridSpan w:val="2"/>
            <w:tcBorders>
              <w:top w:val="nil"/>
              <w:left w:val="nil"/>
              <w:bottom w:val="single" w:sz="6" w:space="0" w:color="000000"/>
              <w:right w:val="single" w:sz="6" w:space="0" w:color="000000"/>
            </w:tcBorders>
            <w:vAlign w:val="center"/>
          </w:tcPr>
          <w:p w:rsidR="00FC62DF" w:rsidRDefault="004C6ACD">
            <w:pPr>
              <w:jc w:val="right"/>
              <w:rPr>
                <w:rFonts w:ascii="宋体" w:cs="Arial"/>
                <w:color w:val="000000"/>
                <w:sz w:val="22"/>
                <w:szCs w:val="22"/>
              </w:rPr>
            </w:pPr>
            <w:r>
              <w:rPr>
                <w:rFonts w:cs="Arial" w:hint="eastAsia"/>
                <w:color w:val="000000"/>
                <w:sz w:val="22"/>
                <w:szCs w:val="22"/>
              </w:rPr>
              <w:t xml:space="preserve">　</w:t>
            </w:r>
          </w:p>
        </w:tc>
        <w:tc>
          <w:tcPr>
            <w:tcW w:w="1874" w:type="dxa"/>
            <w:gridSpan w:val="2"/>
            <w:tcBorders>
              <w:top w:val="nil"/>
              <w:left w:val="nil"/>
              <w:bottom w:val="single" w:sz="6" w:space="0" w:color="000000"/>
              <w:right w:val="single" w:sz="6" w:space="0" w:color="000000"/>
            </w:tcBorders>
            <w:vAlign w:val="center"/>
          </w:tcPr>
          <w:p w:rsidR="00FC62DF" w:rsidRDefault="004C6ACD">
            <w:pPr>
              <w:jc w:val="right"/>
              <w:rPr>
                <w:rFonts w:ascii="宋体" w:cs="Arial"/>
                <w:color w:val="000000"/>
                <w:sz w:val="22"/>
                <w:szCs w:val="22"/>
              </w:rPr>
            </w:pPr>
            <w:r>
              <w:rPr>
                <w:rFonts w:cs="Arial" w:hint="eastAsia"/>
                <w:color w:val="000000"/>
                <w:sz w:val="22"/>
                <w:szCs w:val="22"/>
              </w:rPr>
              <w:t xml:space="preserve">　</w:t>
            </w:r>
          </w:p>
        </w:tc>
      </w:tr>
      <w:tr w:rsidR="00FC62DF">
        <w:trPr>
          <w:trHeight w:val="315"/>
        </w:trPr>
        <w:tc>
          <w:tcPr>
            <w:tcW w:w="1158" w:type="dxa"/>
            <w:gridSpan w:val="3"/>
            <w:tcBorders>
              <w:top w:val="nil"/>
              <w:left w:val="single" w:sz="6" w:space="0" w:color="000000"/>
              <w:bottom w:val="single" w:sz="6" w:space="0" w:color="000000"/>
              <w:right w:val="single" w:sz="6" w:space="0" w:color="000000"/>
            </w:tcBorders>
            <w:vAlign w:val="center"/>
          </w:tcPr>
          <w:p w:rsidR="00FC62DF" w:rsidRDefault="004C6ACD">
            <w:pPr>
              <w:rPr>
                <w:rFonts w:ascii="宋体" w:cs="Arial"/>
                <w:color w:val="000000"/>
                <w:sz w:val="22"/>
                <w:szCs w:val="22"/>
              </w:rPr>
            </w:pPr>
            <w:r>
              <w:rPr>
                <w:rFonts w:cs="Arial" w:hint="eastAsia"/>
                <w:color w:val="000000"/>
                <w:sz w:val="22"/>
                <w:szCs w:val="22"/>
              </w:rPr>
              <w:t>2080506</w:t>
            </w:r>
          </w:p>
        </w:tc>
        <w:tc>
          <w:tcPr>
            <w:tcW w:w="4095" w:type="dxa"/>
            <w:gridSpan w:val="2"/>
            <w:tcBorders>
              <w:top w:val="nil"/>
              <w:left w:val="nil"/>
              <w:bottom w:val="single" w:sz="6" w:space="0" w:color="000000"/>
              <w:right w:val="single" w:sz="6" w:space="0" w:color="000000"/>
            </w:tcBorders>
            <w:vAlign w:val="center"/>
          </w:tcPr>
          <w:p w:rsidR="00FC62DF" w:rsidRDefault="004C6ACD">
            <w:pPr>
              <w:rPr>
                <w:rFonts w:ascii="宋体" w:cs="Arial"/>
                <w:color w:val="000000"/>
                <w:sz w:val="22"/>
                <w:szCs w:val="22"/>
              </w:rPr>
            </w:pPr>
            <w:r>
              <w:rPr>
                <w:rFonts w:cs="Arial" w:hint="eastAsia"/>
                <w:color w:val="000000"/>
                <w:sz w:val="22"/>
                <w:szCs w:val="22"/>
              </w:rPr>
              <w:t xml:space="preserve">  </w:t>
            </w:r>
            <w:r>
              <w:rPr>
                <w:rFonts w:cs="Arial" w:hint="eastAsia"/>
                <w:color w:val="000000"/>
                <w:sz w:val="22"/>
                <w:szCs w:val="22"/>
              </w:rPr>
              <w:t>机关事业单位职业年金缴费支出</w:t>
            </w:r>
          </w:p>
        </w:tc>
        <w:tc>
          <w:tcPr>
            <w:tcW w:w="1659" w:type="dxa"/>
            <w:gridSpan w:val="3"/>
            <w:tcBorders>
              <w:top w:val="nil"/>
              <w:left w:val="nil"/>
              <w:bottom w:val="single" w:sz="6" w:space="0" w:color="000000"/>
              <w:right w:val="single" w:sz="6" w:space="0" w:color="000000"/>
            </w:tcBorders>
            <w:vAlign w:val="center"/>
          </w:tcPr>
          <w:p w:rsidR="00FC62DF" w:rsidRDefault="004C6ACD">
            <w:pPr>
              <w:jc w:val="right"/>
              <w:rPr>
                <w:color w:val="000000"/>
                <w:sz w:val="22"/>
                <w:szCs w:val="22"/>
              </w:rPr>
            </w:pPr>
            <w:r>
              <w:rPr>
                <w:color w:val="000000"/>
                <w:sz w:val="22"/>
                <w:szCs w:val="22"/>
              </w:rPr>
              <w:t>8.25</w:t>
            </w:r>
          </w:p>
        </w:tc>
        <w:tc>
          <w:tcPr>
            <w:tcW w:w="1701" w:type="dxa"/>
            <w:gridSpan w:val="2"/>
            <w:tcBorders>
              <w:top w:val="nil"/>
              <w:left w:val="nil"/>
              <w:bottom w:val="single" w:sz="6" w:space="0" w:color="000000"/>
              <w:right w:val="single" w:sz="6" w:space="0" w:color="000000"/>
            </w:tcBorders>
            <w:vAlign w:val="center"/>
          </w:tcPr>
          <w:p w:rsidR="00FC62DF" w:rsidRDefault="004C6ACD">
            <w:pPr>
              <w:jc w:val="right"/>
              <w:rPr>
                <w:color w:val="000000"/>
                <w:sz w:val="22"/>
                <w:szCs w:val="22"/>
              </w:rPr>
            </w:pPr>
            <w:r>
              <w:rPr>
                <w:color w:val="000000"/>
                <w:sz w:val="22"/>
                <w:szCs w:val="22"/>
              </w:rPr>
              <w:t>8.25</w:t>
            </w:r>
          </w:p>
        </w:tc>
        <w:tc>
          <w:tcPr>
            <w:tcW w:w="1418" w:type="dxa"/>
            <w:gridSpan w:val="2"/>
            <w:tcBorders>
              <w:top w:val="nil"/>
              <w:left w:val="nil"/>
              <w:bottom w:val="single" w:sz="6" w:space="0" w:color="000000"/>
              <w:right w:val="single" w:sz="6" w:space="0" w:color="000000"/>
            </w:tcBorders>
            <w:vAlign w:val="center"/>
          </w:tcPr>
          <w:p w:rsidR="00FC62DF" w:rsidRDefault="00FC62DF">
            <w:pPr>
              <w:jc w:val="right"/>
              <w:rPr>
                <w:color w:val="000000"/>
                <w:sz w:val="22"/>
                <w:szCs w:val="22"/>
              </w:rPr>
            </w:pPr>
          </w:p>
        </w:tc>
        <w:tc>
          <w:tcPr>
            <w:tcW w:w="1134" w:type="dxa"/>
            <w:gridSpan w:val="2"/>
            <w:tcBorders>
              <w:top w:val="nil"/>
              <w:left w:val="nil"/>
              <w:bottom w:val="single" w:sz="6" w:space="0" w:color="000000"/>
              <w:right w:val="single" w:sz="6" w:space="0" w:color="000000"/>
            </w:tcBorders>
            <w:vAlign w:val="center"/>
          </w:tcPr>
          <w:p w:rsidR="00FC62DF" w:rsidRDefault="004C6ACD">
            <w:pPr>
              <w:jc w:val="right"/>
              <w:rPr>
                <w:rFonts w:ascii="宋体" w:cs="Arial"/>
                <w:color w:val="000000"/>
                <w:sz w:val="22"/>
                <w:szCs w:val="22"/>
              </w:rPr>
            </w:pPr>
            <w:r>
              <w:rPr>
                <w:rFonts w:cs="Arial" w:hint="eastAsia"/>
                <w:color w:val="000000"/>
                <w:sz w:val="22"/>
                <w:szCs w:val="22"/>
              </w:rPr>
              <w:t xml:space="preserve">　</w:t>
            </w:r>
          </w:p>
        </w:tc>
        <w:tc>
          <w:tcPr>
            <w:tcW w:w="1134" w:type="dxa"/>
            <w:gridSpan w:val="2"/>
            <w:tcBorders>
              <w:top w:val="nil"/>
              <w:left w:val="nil"/>
              <w:bottom w:val="single" w:sz="6" w:space="0" w:color="000000"/>
              <w:right w:val="single" w:sz="6" w:space="0" w:color="000000"/>
            </w:tcBorders>
            <w:vAlign w:val="center"/>
          </w:tcPr>
          <w:p w:rsidR="00FC62DF" w:rsidRDefault="004C6ACD">
            <w:pPr>
              <w:jc w:val="right"/>
              <w:rPr>
                <w:rFonts w:ascii="宋体" w:cs="Arial"/>
                <w:color w:val="000000"/>
                <w:sz w:val="22"/>
                <w:szCs w:val="22"/>
              </w:rPr>
            </w:pPr>
            <w:r>
              <w:rPr>
                <w:rFonts w:cs="Arial" w:hint="eastAsia"/>
                <w:color w:val="000000"/>
                <w:sz w:val="22"/>
                <w:szCs w:val="22"/>
              </w:rPr>
              <w:t xml:space="preserve">　</w:t>
            </w:r>
          </w:p>
        </w:tc>
        <w:tc>
          <w:tcPr>
            <w:tcW w:w="1874" w:type="dxa"/>
            <w:gridSpan w:val="2"/>
            <w:tcBorders>
              <w:top w:val="nil"/>
              <w:left w:val="nil"/>
              <w:bottom w:val="single" w:sz="6" w:space="0" w:color="000000"/>
              <w:right w:val="single" w:sz="6" w:space="0" w:color="000000"/>
            </w:tcBorders>
            <w:vAlign w:val="center"/>
          </w:tcPr>
          <w:p w:rsidR="00FC62DF" w:rsidRDefault="004C6ACD">
            <w:pPr>
              <w:jc w:val="right"/>
              <w:rPr>
                <w:rFonts w:ascii="宋体" w:cs="Arial"/>
                <w:color w:val="000000"/>
                <w:sz w:val="22"/>
                <w:szCs w:val="22"/>
              </w:rPr>
            </w:pPr>
            <w:r>
              <w:rPr>
                <w:rFonts w:cs="Arial" w:hint="eastAsia"/>
                <w:color w:val="000000"/>
                <w:sz w:val="22"/>
                <w:szCs w:val="22"/>
              </w:rPr>
              <w:t xml:space="preserve">　</w:t>
            </w:r>
          </w:p>
        </w:tc>
      </w:tr>
      <w:tr w:rsidR="00FC62DF">
        <w:trPr>
          <w:trHeight w:val="315"/>
        </w:trPr>
        <w:tc>
          <w:tcPr>
            <w:tcW w:w="1158" w:type="dxa"/>
            <w:gridSpan w:val="3"/>
            <w:tcBorders>
              <w:top w:val="nil"/>
              <w:left w:val="single" w:sz="6" w:space="0" w:color="000000"/>
              <w:bottom w:val="single" w:sz="6" w:space="0" w:color="000000"/>
              <w:right w:val="single" w:sz="6" w:space="0" w:color="000000"/>
            </w:tcBorders>
            <w:vAlign w:val="center"/>
          </w:tcPr>
          <w:p w:rsidR="00FC62DF" w:rsidRDefault="004C6ACD">
            <w:pPr>
              <w:rPr>
                <w:rFonts w:ascii="宋体" w:cs="Arial"/>
                <w:b/>
                <w:color w:val="000000"/>
                <w:sz w:val="22"/>
                <w:szCs w:val="22"/>
              </w:rPr>
            </w:pPr>
            <w:r>
              <w:rPr>
                <w:rFonts w:cs="Arial" w:hint="eastAsia"/>
                <w:b/>
                <w:color w:val="000000"/>
                <w:sz w:val="22"/>
                <w:szCs w:val="22"/>
              </w:rPr>
              <w:t>221</w:t>
            </w:r>
          </w:p>
        </w:tc>
        <w:tc>
          <w:tcPr>
            <w:tcW w:w="4095" w:type="dxa"/>
            <w:gridSpan w:val="2"/>
            <w:tcBorders>
              <w:top w:val="nil"/>
              <w:left w:val="nil"/>
              <w:bottom w:val="single" w:sz="6" w:space="0" w:color="000000"/>
              <w:right w:val="single" w:sz="6" w:space="0" w:color="000000"/>
            </w:tcBorders>
            <w:vAlign w:val="center"/>
          </w:tcPr>
          <w:p w:rsidR="00FC62DF" w:rsidRDefault="004C6ACD">
            <w:pPr>
              <w:rPr>
                <w:rFonts w:ascii="宋体" w:cs="Arial"/>
                <w:b/>
                <w:color w:val="000000"/>
                <w:sz w:val="22"/>
                <w:szCs w:val="22"/>
              </w:rPr>
            </w:pPr>
            <w:r>
              <w:rPr>
                <w:rFonts w:cs="Arial" w:hint="eastAsia"/>
                <w:b/>
                <w:color w:val="000000"/>
                <w:sz w:val="22"/>
                <w:szCs w:val="22"/>
              </w:rPr>
              <w:t>住房保障支出</w:t>
            </w:r>
          </w:p>
        </w:tc>
        <w:tc>
          <w:tcPr>
            <w:tcW w:w="1659" w:type="dxa"/>
            <w:gridSpan w:val="3"/>
            <w:tcBorders>
              <w:top w:val="nil"/>
              <w:left w:val="nil"/>
              <w:bottom w:val="single" w:sz="6" w:space="0" w:color="000000"/>
              <w:right w:val="single" w:sz="6" w:space="0" w:color="000000"/>
            </w:tcBorders>
            <w:vAlign w:val="center"/>
          </w:tcPr>
          <w:p w:rsidR="00FC62DF" w:rsidRDefault="004C6ACD">
            <w:pPr>
              <w:jc w:val="right"/>
              <w:rPr>
                <w:b/>
                <w:bCs/>
                <w:color w:val="000000"/>
                <w:sz w:val="22"/>
                <w:szCs w:val="22"/>
              </w:rPr>
            </w:pPr>
            <w:r>
              <w:rPr>
                <w:b/>
                <w:bCs/>
                <w:color w:val="000000"/>
                <w:sz w:val="22"/>
                <w:szCs w:val="22"/>
              </w:rPr>
              <w:t>32.09</w:t>
            </w:r>
          </w:p>
        </w:tc>
        <w:tc>
          <w:tcPr>
            <w:tcW w:w="1701" w:type="dxa"/>
            <w:gridSpan w:val="2"/>
            <w:tcBorders>
              <w:top w:val="nil"/>
              <w:left w:val="nil"/>
              <w:bottom w:val="single" w:sz="6" w:space="0" w:color="000000"/>
              <w:right w:val="single" w:sz="6" w:space="0" w:color="000000"/>
            </w:tcBorders>
            <w:vAlign w:val="center"/>
          </w:tcPr>
          <w:p w:rsidR="00FC62DF" w:rsidRDefault="004C6ACD">
            <w:pPr>
              <w:jc w:val="right"/>
              <w:rPr>
                <w:b/>
                <w:bCs/>
                <w:color w:val="000000"/>
                <w:sz w:val="22"/>
                <w:szCs w:val="22"/>
              </w:rPr>
            </w:pPr>
            <w:r>
              <w:rPr>
                <w:b/>
                <w:bCs/>
                <w:color w:val="000000"/>
                <w:sz w:val="22"/>
                <w:szCs w:val="22"/>
              </w:rPr>
              <w:t>32.09</w:t>
            </w:r>
          </w:p>
        </w:tc>
        <w:tc>
          <w:tcPr>
            <w:tcW w:w="1418" w:type="dxa"/>
            <w:gridSpan w:val="2"/>
            <w:tcBorders>
              <w:top w:val="nil"/>
              <w:left w:val="nil"/>
              <w:bottom w:val="single" w:sz="6" w:space="0" w:color="000000"/>
              <w:right w:val="single" w:sz="6" w:space="0" w:color="000000"/>
            </w:tcBorders>
            <w:vAlign w:val="center"/>
          </w:tcPr>
          <w:p w:rsidR="00FC62DF" w:rsidRDefault="00FC62DF">
            <w:pPr>
              <w:jc w:val="right"/>
              <w:rPr>
                <w:rFonts w:ascii="宋体" w:cs="Arial"/>
                <w:color w:val="000000"/>
                <w:sz w:val="22"/>
                <w:szCs w:val="22"/>
              </w:rPr>
            </w:pPr>
          </w:p>
        </w:tc>
        <w:tc>
          <w:tcPr>
            <w:tcW w:w="1134" w:type="dxa"/>
            <w:gridSpan w:val="2"/>
            <w:tcBorders>
              <w:top w:val="nil"/>
              <w:left w:val="nil"/>
              <w:bottom w:val="single" w:sz="6" w:space="0" w:color="000000"/>
              <w:right w:val="single" w:sz="6" w:space="0" w:color="000000"/>
            </w:tcBorders>
            <w:vAlign w:val="center"/>
          </w:tcPr>
          <w:p w:rsidR="00FC62DF" w:rsidRDefault="004C6ACD">
            <w:pPr>
              <w:jc w:val="right"/>
              <w:rPr>
                <w:rFonts w:ascii="宋体" w:cs="Arial"/>
                <w:color w:val="000000"/>
                <w:sz w:val="22"/>
                <w:szCs w:val="22"/>
              </w:rPr>
            </w:pPr>
            <w:r>
              <w:rPr>
                <w:rFonts w:cs="Arial" w:hint="eastAsia"/>
                <w:color w:val="000000"/>
                <w:sz w:val="22"/>
                <w:szCs w:val="22"/>
              </w:rPr>
              <w:t xml:space="preserve">　</w:t>
            </w:r>
          </w:p>
        </w:tc>
        <w:tc>
          <w:tcPr>
            <w:tcW w:w="1134" w:type="dxa"/>
            <w:gridSpan w:val="2"/>
            <w:tcBorders>
              <w:top w:val="nil"/>
              <w:left w:val="nil"/>
              <w:bottom w:val="single" w:sz="6" w:space="0" w:color="000000"/>
              <w:right w:val="single" w:sz="6" w:space="0" w:color="000000"/>
            </w:tcBorders>
            <w:vAlign w:val="center"/>
          </w:tcPr>
          <w:p w:rsidR="00FC62DF" w:rsidRDefault="004C6ACD">
            <w:pPr>
              <w:jc w:val="right"/>
              <w:rPr>
                <w:rFonts w:ascii="宋体" w:cs="Arial"/>
                <w:color w:val="000000"/>
                <w:sz w:val="22"/>
                <w:szCs w:val="22"/>
              </w:rPr>
            </w:pPr>
            <w:r>
              <w:rPr>
                <w:rFonts w:cs="Arial" w:hint="eastAsia"/>
                <w:color w:val="000000"/>
                <w:sz w:val="22"/>
                <w:szCs w:val="22"/>
              </w:rPr>
              <w:t xml:space="preserve">　</w:t>
            </w:r>
          </w:p>
        </w:tc>
        <w:tc>
          <w:tcPr>
            <w:tcW w:w="1874" w:type="dxa"/>
            <w:gridSpan w:val="2"/>
            <w:tcBorders>
              <w:top w:val="nil"/>
              <w:left w:val="nil"/>
              <w:bottom w:val="single" w:sz="6" w:space="0" w:color="000000"/>
              <w:right w:val="single" w:sz="6" w:space="0" w:color="000000"/>
            </w:tcBorders>
            <w:vAlign w:val="center"/>
          </w:tcPr>
          <w:p w:rsidR="00FC62DF" w:rsidRDefault="004C6ACD">
            <w:pPr>
              <w:jc w:val="right"/>
              <w:rPr>
                <w:rFonts w:ascii="宋体" w:cs="Arial"/>
                <w:color w:val="000000"/>
                <w:sz w:val="22"/>
                <w:szCs w:val="22"/>
              </w:rPr>
            </w:pPr>
            <w:r>
              <w:rPr>
                <w:rFonts w:cs="Arial" w:hint="eastAsia"/>
                <w:color w:val="000000"/>
                <w:sz w:val="22"/>
                <w:szCs w:val="22"/>
              </w:rPr>
              <w:t xml:space="preserve">　</w:t>
            </w:r>
          </w:p>
        </w:tc>
      </w:tr>
      <w:tr w:rsidR="00FC62DF">
        <w:trPr>
          <w:trHeight w:val="315"/>
        </w:trPr>
        <w:tc>
          <w:tcPr>
            <w:tcW w:w="1158" w:type="dxa"/>
            <w:gridSpan w:val="3"/>
            <w:tcBorders>
              <w:top w:val="nil"/>
              <w:left w:val="single" w:sz="6" w:space="0" w:color="000000"/>
              <w:bottom w:val="single" w:sz="6" w:space="0" w:color="000000"/>
              <w:right w:val="single" w:sz="6" w:space="0" w:color="000000"/>
            </w:tcBorders>
            <w:vAlign w:val="center"/>
          </w:tcPr>
          <w:p w:rsidR="00FC62DF" w:rsidRDefault="004C6ACD">
            <w:pPr>
              <w:rPr>
                <w:rFonts w:ascii="宋体" w:cs="Arial"/>
                <w:color w:val="000000"/>
                <w:sz w:val="22"/>
                <w:szCs w:val="22"/>
              </w:rPr>
            </w:pPr>
            <w:r>
              <w:rPr>
                <w:rFonts w:cs="Arial" w:hint="eastAsia"/>
                <w:color w:val="000000"/>
                <w:sz w:val="22"/>
                <w:szCs w:val="22"/>
              </w:rPr>
              <w:t>22102</w:t>
            </w:r>
          </w:p>
        </w:tc>
        <w:tc>
          <w:tcPr>
            <w:tcW w:w="4095" w:type="dxa"/>
            <w:gridSpan w:val="2"/>
            <w:tcBorders>
              <w:top w:val="nil"/>
              <w:left w:val="nil"/>
              <w:bottom w:val="single" w:sz="6" w:space="0" w:color="000000"/>
              <w:right w:val="single" w:sz="6" w:space="0" w:color="000000"/>
            </w:tcBorders>
            <w:vAlign w:val="center"/>
          </w:tcPr>
          <w:p w:rsidR="00FC62DF" w:rsidRDefault="004C6ACD">
            <w:pPr>
              <w:rPr>
                <w:rFonts w:ascii="宋体" w:cs="Arial"/>
                <w:color w:val="000000"/>
                <w:sz w:val="22"/>
                <w:szCs w:val="22"/>
              </w:rPr>
            </w:pPr>
            <w:r>
              <w:rPr>
                <w:rFonts w:cs="Arial" w:hint="eastAsia"/>
                <w:color w:val="000000"/>
                <w:sz w:val="22"/>
                <w:szCs w:val="22"/>
              </w:rPr>
              <w:t>住房改革支出</w:t>
            </w:r>
          </w:p>
        </w:tc>
        <w:tc>
          <w:tcPr>
            <w:tcW w:w="1659" w:type="dxa"/>
            <w:gridSpan w:val="3"/>
            <w:tcBorders>
              <w:top w:val="nil"/>
              <w:left w:val="nil"/>
              <w:bottom w:val="single" w:sz="6" w:space="0" w:color="000000"/>
              <w:right w:val="single" w:sz="6" w:space="0" w:color="000000"/>
            </w:tcBorders>
            <w:vAlign w:val="center"/>
          </w:tcPr>
          <w:p w:rsidR="00FC62DF" w:rsidRDefault="004C6ACD">
            <w:pPr>
              <w:jc w:val="right"/>
              <w:rPr>
                <w:color w:val="000000"/>
                <w:sz w:val="22"/>
                <w:szCs w:val="22"/>
              </w:rPr>
            </w:pPr>
            <w:r>
              <w:rPr>
                <w:color w:val="000000"/>
                <w:sz w:val="22"/>
                <w:szCs w:val="22"/>
              </w:rPr>
              <w:t>32.09</w:t>
            </w:r>
          </w:p>
        </w:tc>
        <w:tc>
          <w:tcPr>
            <w:tcW w:w="1701" w:type="dxa"/>
            <w:gridSpan w:val="2"/>
            <w:tcBorders>
              <w:top w:val="nil"/>
              <w:left w:val="nil"/>
              <w:bottom w:val="single" w:sz="6" w:space="0" w:color="000000"/>
              <w:right w:val="single" w:sz="6" w:space="0" w:color="000000"/>
            </w:tcBorders>
            <w:vAlign w:val="center"/>
          </w:tcPr>
          <w:p w:rsidR="00FC62DF" w:rsidRDefault="004C6ACD">
            <w:pPr>
              <w:jc w:val="right"/>
              <w:rPr>
                <w:color w:val="000000"/>
                <w:sz w:val="22"/>
                <w:szCs w:val="22"/>
              </w:rPr>
            </w:pPr>
            <w:r>
              <w:rPr>
                <w:color w:val="000000"/>
                <w:sz w:val="22"/>
                <w:szCs w:val="22"/>
              </w:rPr>
              <w:t>32.09</w:t>
            </w:r>
          </w:p>
        </w:tc>
        <w:tc>
          <w:tcPr>
            <w:tcW w:w="1418" w:type="dxa"/>
            <w:gridSpan w:val="2"/>
            <w:tcBorders>
              <w:top w:val="nil"/>
              <w:left w:val="nil"/>
              <w:bottom w:val="single" w:sz="6" w:space="0" w:color="000000"/>
              <w:right w:val="single" w:sz="6" w:space="0" w:color="000000"/>
            </w:tcBorders>
            <w:vAlign w:val="center"/>
          </w:tcPr>
          <w:p w:rsidR="00FC62DF" w:rsidRDefault="00FC62DF">
            <w:pPr>
              <w:jc w:val="right"/>
              <w:rPr>
                <w:color w:val="000000"/>
                <w:sz w:val="22"/>
                <w:szCs w:val="22"/>
              </w:rPr>
            </w:pPr>
          </w:p>
        </w:tc>
        <w:tc>
          <w:tcPr>
            <w:tcW w:w="1134" w:type="dxa"/>
            <w:gridSpan w:val="2"/>
            <w:tcBorders>
              <w:top w:val="nil"/>
              <w:left w:val="nil"/>
              <w:bottom w:val="single" w:sz="6" w:space="0" w:color="000000"/>
              <w:right w:val="single" w:sz="6" w:space="0" w:color="000000"/>
            </w:tcBorders>
            <w:vAlign w:val="center"/>
          </w:tcPr>
          <w:p w:rsidR="00FC62DF" w:rsidRDefault="004C6ACD">
            <w:pPr>
              <w:jc w:val="right"/>
              <w:rPr>
                <w:rFonts w:ascii="宋体" w:cs="Arial"/>
                <w:color w:val="000000"/>
                <w:sz w:val="22"/>
                <w:szCs w:val="22"/>
              </w:rPr>
            </w:pPr>
            <w:r>
              <w:rPr>
                <w:rFonts w:cs="Arial" w:hint="eastAsia"/>
                <w:color w:val="000000"/>
                <w:sz w:val="22"/>
                <w:szCs w:val="22"/>
              </w:rPr>
              <w:t xml:space="preserve">　</w:t>
            </w:r>
          </w:p>
        </w:tc>
        <w:tc>
          <w:tcPr>
            <w:tcW w:w="1134" w:type="dxa"/>
            <w:gridSpan w:val="2"/>
            <w:tcBorders>
              <w:top w:val="nil"/>
              <w:left w:val="nil"/>
              <w:bottom w:val="single" w:sz="6" w:space="0" w:color="000000"/>
              <w:right w:val="single" w:sz="6" w:space="0" w:color="000000"/>
            </w:tcBorders>
            <w:vAlign w:val="center"/>
          </w:tcPr>
          <w:p w:rsidR="00FC62DF" w:rsidRDefault="004C6ACD">
            <w:pPr>
              <w:jc w:val="right"/>
              <w:rPr>
                <w:rFonts w:ascii="宋体" w:cs="Arial"/>
                <w:color w:val="000000"/>
                <w:sz w:val="22"/>
                <w:szCs w:val="22"/>
              </w:rPr>
            </w:pPr>
            <w:r>
              <w:rPr>
                <w:rFonts w:cs="Arial" w:hint="eastAsia"/>
                <w:color w:val="000000"/>
                <w:sz w:val="22"/>
                <w:szCs w:val="22"/>
              </w:rPr>
              <w:t xml:space="preserve">　</w:t>
            </w:r>
          </w:p>
        </w:tc>
        <w:tc>
          <w:tcPr>
            <w:tcW w:w="1874" w:type="dxa"/>
            <w:gridSpan w:val="2"/>
            <w:tcBorders>
              <w:top w:val="nil"/>
              <w:left w:val="nil"/>
              <w:bottom w:val="single" w:sz="6" w:space="0" w:color="000000"/>
              <w:right w:val="single" w:sz="6" w:space="0" w:color="000000"/>
            </w:tcBorders>
            <w:vAlign w:val="center"/>
          </w:tcPr>
          <w:p w:rsidR="00FC62DF" w:rsidRDefault="004C6ACD">
            <w:pPr>
              <w:jc w:val="right"/>
              <w:rPr>
                <w:rFonts w:ascii="宋体" w:cs="Arial"/>
                <w:color w:val="000000"/>
                <w:sz w:val="22"/>
                <w:szCs w:val="22"/>
              </w:rPr>
            </w:pPr>
            <w:r>
              <w:rPr>
                <w:rFonts w:cs="Arial" w:hint="eastAsia"/>
                <w:color w:val="000000"/>
                <w:sz w:val="22"/>
                <w:szCs w:val="22"/>
              </w:rPr>
              <w:t xml:space="preserve">　</w:t>
            </w:r>
          </w:p>
        </w:tc>
      </w:tr>
      <w:tr w:rsidR="00FC62DF">
        <w:trPr>
          <w:trHeight w:val="315"/>
        </w:trPr>
        <w:tc>
          <w:tcPr>
            <w:tcW w:w="1158" w:type="dxa"/>
            <w:gridSpan w:val="3"/>
            <w:tcBorders>
              <w:top w:val="nil"/>
              <w:left w:val="single" w:sz="6" w:space="0" w:color="000000"/>
              <w:bottom w:val="single" w:sz="6" w:space="0" w:color="000000"/>
              <w:right w:val="single" w:sz="6" w:space="0" w:color="000000"/>
            </w:tcBorders>
            <w:vAlign w:val="center"/>
          </w:tcPr>
          <w:p w:rsidR="00FC62DF" w:rsidRDefault="004C6ACD">
            <w:pPr>
              <w:rPr>
                <w:rFonts w:ascii="宋体" w:cs="Arial"/>
                <w:color w:val="000000"/>
                <w:sz w:val="22"/>
                <w:szCs w:val="22"/>
              </w:rPr>
            </w:pPr>
            <w:r>
              <w:rPr>
                <w:rFonts w:cs="Arial" w:hint="eastAsia"/>
                <w:color w:val="000000"/>
                <w:sz w:val="22"/>
                <w:szCs w:val="22"/>
              </w:rPr>
              <w:t>2210201</w:t>
            </w:r>
          </w:p>
        </w:tc>
        <w:tc>
          <w:tcPr>
            <w:tcW w:w="4095" w:type="dxa"/>
            <w:gridSpan w:val="2"/>
            <w:tcBorders>
              <w:top w:val="nil"/>
              <w:left w:val="nil"/>
              <w:bottom w:val="single" w:sz="6" w:space="0" w:color="000000"/>
              <w:right w:val="single" w:sz="6" w:space="0" w:color="000000"/>
            </w:tcBorders>
            <w:vAlign w:val="center"/>
          </w:tcPr>
          <w:p w:rsidR="00FC62DF" w:rsidRDefault="004C6ACD">
            <w:pPr>
              <w:rPr>
                <w:rFonts w:ascii="宋体" w:cs="Arial"/>
                <w:color w:val="000000"/>
                <w:sz w:val="22"/>
                <w:szCs w:val="22"/>
              </w:rPr>
            </w:pPr>
            <w:r>
              <w:rPr>
                <w:rFonts w:cs="Arial" w:hint="eastAsia"/>
                <w:color w:val="000000"/>
                <w:sz w:val="22"/>
                <w:szCs w:val="22"/>
              </w:rPr>
              <w:t xml:space="preserve">  </w:t>
            </w:r>
            <w:r>
              <w:rPr>
                <w:rFonts w:cs="Arial" w:hint="eastAsia"/>
                <w:color w:val="000000"/>
                <w:sz w:val="22"/>
                <w:szCs w:val="22"/>
              </w:rPr>
              <w:t>住房公积金</w:t>
            </w:r>
          </w:p>
        </w:tc>
        <w:tc>
          <w:tcPr>
            <w:tcW w:w="1659" w:type="dxa"/>
            <w:gridSpan w:val="3"/>
            <w:tcBorders>
              <w:top w:val="nil"/>
              <w:left w:val="nil"/>
              <w:bottom w:val="single" w:sz="6" w:space="0" w:color="000000"/>
              <w:right w:val="single" w:sz="6" w:space="0" w:color="000000"/>
            </w:tcBorders>
            <w:vAlign w:val="center"/>
          </w:tcPr>
          <w:p w:rsidR="00FC62DF" w:rsidRDefault="004C6ACD">
            <w:pPr>
              <w:jc w:val="right"/>
              <w:rPr>
                <w:color w:val="000000"/>
                <w:sz w:val="22"/>
                <w:szCs w:val="22"/>
              </w:rPr>
            </w:pPr>
            <w:r>
              <w:rPr>
                <w:color w:val="000000"/>
                <w:sz w:val="22"/>
                <w:szCs w:val="22"/>
              </w:rPr>
              <w:t>28.50</w:t>
            </w:r>
          </w:p>
        </w:tc>
        <w:tc>
          <w:tcPr>
            <w:tcW w:w="1701" w:type="dxa"/>
            <w:gridSpan w:val="2"/>
            <w:tcBorders>
              <w:top w:val="nil"/>
              <w:left w:val="nil"/>
              <w:bottom w:val="single" w:sz="6" w:space="0" w:color="000000"/>
              <w:right w:val="single" w:sz="6" w:space="0" w:color="000000"/>
            </w:tcBorders>
            <w:vAlign w:val="center"/>
          </w:tcPr>
          <w:p w:rsidR="00FC62DF" w:rsidRDefault="004C6ACD">
            <w:pPr>
              <w:jc w:val="right"/>
              <w:rPr>
                <w:color w:val="000000"/>
                <w:sz w:val="22"/>
                <w:szCs w:val="22"/>
              </w:rPr>
            </w:pPr>
            <w:r>
              <w:rPr>
                <w:color w:val="000000"/>
                <w:sz w:val="22"/>
                <w:szCs w:val="22"/>
              </w:rPr>
              <w:t>28.50</w:t>
            </w:r>
          </w:p>
        </w:tc>
        <w:tc>
          <w:tcPr>
            <w:tcW w:w="1418" w:type="dxa"/>
            <w:gridSpan w:val="2"/>
            <w:tcBorders>
              <w:top w:val="nil"/>
              <w:left w:val="nil"/>
              <w:bottom w:val="single" w:sz="6" w:space="0" w:color="000000"/>
              <w:right w:val="single" w:sz="6" w:space="0" w:color="000000"/>
            </w:tcBorders>
            <w:vAlign w:val="center"/>
          </w:tcPr>
          <w:p w:rsidR="00FC62DF" w:rsidRDefault="00FC62DF">
            <w:pPr>
              <w:jc w:val="right"/>
              <w:rPr>
                <w:color w:val="000000"/>
                <w:sz w:val="22"/>
                <w:szCs w:val="22"/>
              </w:rPr>
            </w:pPr>
          </w:p>
        </w:tc>
        <w:tc>
          <w:tcPr>
            <w:tcW w:w="1134" w:type="dxa"/>
            <w:gridSpan w:val="2"/>
            <w:tcBorders>
              <w:top w:val="nil"/>
              <w:left w:val="nil"/>
              <w:bottom w:val="single" w:sz="6" w:space="0" w:color="000000"/>
              <w:right w:val="single" w:sz="6" w:space="0" w:color="000000"/>
            </w:tcBorders>
            <w:vAlign w:val="center"/>
          </w:tcPr>
          <w:p w:rsidR="00FC62DF" w:rsidRDefault="004C6ACD">
            <w:pPr>
              <w:jc w:val="right"/>
              <w:rPr>
                <w:rFonts w:ascii="宋体" w:cs="Arial"/>
                <w:color w:val="000000"/>
                <w:sz w:val="22"/>
                <w:szCs w:val="22"/>
              </w:rPr>
            </w:pPr>
            <w:r>
              <w:rPr>
                <w:rFonts w:cs="Arial" w:hint="eastAsia"/>
                <w:color w:val="000000"/>
                <w:sz w:val="22"/>
                <w:szCs w:val="22"/>
              </w:rPr>
              <w:t xml:space="preserve">　</w:t>
            </w:r>
          </w:p>
        </w:tc>
        <w:tc>
          <w:tcPr>
            <w:tcW w:w="1134" w:type="dxa"/>
            <w:gridSpan w:val="2"/>
            <w:tcBorders>
              <w:top w:val="nil"/>
              <w:left w:val="nil"/>
              <w:bottom w:val="single" w:sz="6" w:space="0" w:color="000000"/>
              <w:right w:val="single" w:sz="6" w:space="0" w:color="000000"/>
            </w:tcBorders>
            <w:vAlign w:val="center"/>
          </w:tcPr>
          <w:p w:rsidR="00FC62DF" w:rsidRDefault="004C6ACD">
            <w:pPr>
              <w:jc w:val="right"/>
              <w:rPr>
                <w:rFonts w:ascii="宋体" w:cs="Arial"/>
                <w:color w:val="000000"/>
                <w:sz w:val="22"/>
                <w:szCs w:val="22"/>
              </w:rPr>
            </w:pPr>
            <w:r>
              <w:rPr>
                <w:rFonts w:cs="Arial" w:hint="eastAsia"/>
                <w:color w:val="000000"/>
                <w:sz w:val="22"/>
                <w:szCs w:val="22"/>
              </w:rPr>
              <w:t xml:space="preserve">　</w:t>
            </w:r>
          </w:p>
        </w:tc>
        <w:tc>
          <w:tcPr>
            <w:tcW w:w="1874" w:type="dxa"/>
            <w:gridSpan w:val="2"/>
            <w:tcBorders>
              <w:top w:val="nil"/>
              <w:left w:val="nil"/>
              <w:bottom w:val="single" w:sz="6" w:space="0" w:color="000000"/>
              <w:right w:val="single" w:sz="6" w:space="0" w:color="000000"/>
            </w:tcBorders>
            <w:vAlign w:val="center"/>
          </w:tcPr>
          <w:p w:rsidR="00FC62DF" w:rsidRDefault="004C6ACD">
            <w:pPr>
              <w:jc w:val="right"/>
              <w:rPr>
                <w:rFonts w:ascii="宋体" w:cs="Arial"/>
                <w:color w:val="000000"/>
                <w:sz w:val="22"/>
                <w:szCs w:val="22"/>
              </w:rPr>
            </w:pPr>
            <w:r>
              <w:rPr>
                <w:rFonts w:cs="Arial" w:hint="eastAsia"/>
                <w:color w:val="000000"/>
                <w:sz w:val="22"/>
                <w:szCs w:val="22"/>
              </w:rPr>
              <w:t xml:space="preserve">　</w:t>
            </w:r>
          </w:p>
        </w:tc>
      </w:tr>
      <w:tr w:rsidR="00FC62DF">
        <w:trPr>
          <w:trHeight w:val="314"/>
        </w:trPr>
        <w:tc>
          <w:tcPr>
            <w:tcW w:w="1158" w:type="dxa"/>
            <w:gridSpan w:val="3"/>
            <w:tcBorders>
              <w:top w:val="nil"/>
              <w:left w:val="single" w:sz="6" w:space="0" w:color="000000"/>
              <w:bottom w:val="single" w:sz="6" w:space="0" w:color="000000"/>
              <w:right w:val="single" w:sz="6" w:space="0" w:color="000000"/>
            </w:tcBorders>
            <w:vAlign w:val="center"/>
          </w:tcPr>
          <w:p w:rsidR="00FC62DF" w:rsidRDefault="004C6ACD">
            <w:pPr>
              <w:pStyle w:val="2510"/>
              <w:rPr>
                <w:rFonts w:ascii="宋体" w:cs="Arial"/>
                <w:color w:val="000000"/>
                <w:sz w:val="22"/>
                <w:szCs w:val="22"/>
              </w:rPr>
            </w:pPr>
            <w:r>
              <w:rPr>
                <w:rFonts w:cs="Arial" w:hint="eastAsia"/>
                <w:color w:val="000000"/>
                <w:sz w:val="22"/>
                <w:szCs w:val="22"/>
              </w:rPr>
              <w:t>2210203</w:t>
            </w:r>
          </w:p>
        </w:tc>
        <w:tc>
          <w:tcPr>
            <w:tcW w:w="4095" w:type="dxa"/>
            <w:gridSpan w:val="2"/>
            <w:tcBorders>
              <w:top w:val="nil"/>
              <w:left w:val="nil"/>
              <w:bottom w:val="single" w:sz="6" w:space="0" w:color="000000"/>
              <w:right w:val="single" w:sz="6" w:space="0" w:color="000000"/>
            </w:tcBorders>
            <w:vAlign w:val="center"/>
          </w:tcPr>
          <w:p w:rsidR="00FC62DF" w:rsidRDefault="004C6ACD">
            <w:pPr>
              <w:pStyle w:val="2610"/>
              <w:rPr>
                <w:rFonts w:ascii="宋体" w:cs="Arial"/>
                <w:color w:val="000000"/>
                <w:sz w:val="22"/>
                <w:szCs w:val="22"/>
              </w:rPr>
            </w:pPr>
            <w:r>
              <w:rPr>
                <w:rFonts w:cs="Arial" w:hint="eastAsia"/>
                <w:color w:val="000000"/>
                <w:sz w:val="22"/>
                <w:szCs w:val="22"/>
              </w:rPr>
              <w:t xml:space="preserve">  </w:t>
            </w:r>
            <w:r>
              <w:rPr>
                <w:rFonts w:cs="Arial" w:hint="eastAsia"/>
                <w:color w:val="000000"/>
                <w:sz w:val="22"/>
                <w:szCs w:val="22"/>
              </w:rPr>
              <w:t>购房补贴</w:t>
            </w:r>
          </w:p>
        </w:tc>
        <w:tc>
          <w:tcPr>
            <w:tcW w:w="1659" w:type="dxa"/>
            <w:gridSpan w:val="3"/>
            <w:tcBorders>
              <w:top w:val="nil"/>
              <w:left w:val="nil"/>
              <w:bottom w:val="single" w:sz="6" w:space="0" w:color="000000"/>
              <w:right w:val="single" w:sz="6" w:space="0" w:color="000000"/>
            </w:tcBorders>
            <w:vAlign w:val="center"/>
          </w:tcPr>
          <w:p w:rsidR="00FC62DF" w:rsidRDefault="004C6ACD">
            <w:pPr>
              <w:pStyle w:val="2710"/>
              <w:jc w:val="right"/>
              <w:rPr>
                <w:color w:val="000000"/>
                <w:sz w:val="22"/>
                <w:szCs w:val="22"/>
              </w:rPr>
            </w:pPr>
            <w:r>
              <w:rPr>
                <w:color w:val="000000"/>
                <w:sz w:val="22"/>
                <w:szCs w:val="22"/>
              </w:rPr>
              <w:t>3.59</w:t>
            </w:r>
          </w:p>
        </w:tc>
        <w:tc>
          <w:tcPr>
            <w:tcW w:w="1701" w:type="dxa"/>
            <w:gridSpan w:val="2"/>
            <w:tcBorders>
              <w:top w:val="nil"/>
              <w:left w:val="nil"/>
              <w:bottom w:val="single" w:sz="6" w:space="0" w:color="000000"/>
              <w:right w:val="single" w:sz="6" w:space="0" w:color="000000"/>
            </w:tcBorders>
            <w:vAlign w:val="center"/>
          </w:tcPr>
          <w:p w:rsidR="00FC62DF" w:rsidRDefault="004C6ACD">
            <w:pPr>
              <w:pStyle w:val="2810"/>
              <w:jc w:val="right"/>
              <w:rPr>
                <w:color w:val="000000"/>
                <w:sz w:val="22"/>
                <w:szCs w:val="22"/>
              </w:rPr>
            </w:pPr>
            <w:r>
              <w:rPr>
                <w:color w:val="000000"/>
                <w:sz w:val="22"/>
                <w:szCs w:val="22"/>
              </w:rPr>
              <w:t>3.59</w:t>
            </w:r>
          </w:p>
        </w:tc>
        <w:tc>
          <w:tcPr>
            <w:tcW w:w="1418" w:type="dxa"/>
            <w:gridSpan w:val="2"/>
            <w:tcBorders>
              <w:top w:val="nil"/>
              <w:left w:val="nil"/>
              <w:bottom w:val="single" w:sz="6" w:space="0" w:color="000000"/>
              <w:right w:val="single" w:sz="6" w:space="0" w:color="000000"/>
            </w:tcBorders>
            <w:vAlign w:val="center"/>
          </w:tcPr>
          <w:p w:rsidR="00FC62DF" w:rsidRDefault="00FC62DF">
            <w:pPr>
              <w:pStyle w:val="2910"/>
              <w:jc w:val="right"/>
              <w:rPr>
                <w:color w:val="000000"/>
                <w:sz w:val="22"/>
                <w:szCs w:val="22"/>
              </w:rPr>
            </w:pPr>
          </w:p>
        </w:tc>
        <w:tc>
          <w:tcPr>
            <w:tcW w:w="1134" w:type="dxa"/>
            <w:gridSpan w:val="2"/>
            <w:tcBorders>
              <w:top w:val="nil"/>
              <w:left w:val="nil"/>
              <w:bottom w:val="single" w:sz="6" w:space="0" w:color="000000"/>
              <w:right w:val="single" w:sz="6" w:space="0" w:color="000000"/>
            </w:tcBorders>
            <w:vAlign w:val="center"/>
          </w:tcPr>
          <w:p w:rsidR="00FC62DF" w:rsidRDefault="004C6ACD">
            <w:pPr>
              <w:pStyle w:val="3010"/>
              <w:jc w:val="right"/>
              <w:rPr>
                <w:rFonts w:ascii="宋体" w:cs="Arial"/>
                <w:color w:val="000000"/>
                <w:sz w:val="22"/>
                <w:szCs w:val="22"/>
              </w:rPr>
            </w:pPr>
            <w:r>
              <w:rPr>
                <w:rFonts w:cs="Arial" w:hint="eastAsia"/>
                <w:color w:val="000000"/>
                <w:sz w:val="22"/>
                <w:szCs w:val="22"/>
              </w:rPr>
              <w:t xml:space="preserve">　</w:t>
            </w:r>
          </w:p>
        </w:tc>
        <w:tc>
          <w:tcPr>
            <w:tcW w:w="1134" w:type="dxa"/>
            <w:gridSpan w:val="2"/>
            <w:tcBorders>
              <w:top w:val="nil"/>
              <w:left w:val="nil"/>
              <w:bottom w:val="single" w:sz="6" w:space="0" w:color="000000"/>
              <w:right w:val="single" w:sz="6" w:space="0" w:color="000000"/>
            </w:tcBorders>
            <w:vAlign w:val="center"/>
          </w:tcPr>
          <w:p w:rsidR="00FC62DF" w:rsidRDefault="004C6ACD">
            <w:pPr>
              <w:pStyle w:val="3110"/>
              <w:jc w:val="right"/>
              <w:rPr>
                <w:rFonts w:ascii="宋体" w:cs="Arial"/>
                <w:color w:val="000000"/>
                <w:sz w:val="22"/>
                <w:szCs w:val="22"/>
              </w:rPr>
            </w:pPr>
            <w:r>
              <w:rPr>
                <w:rFonts w:cs="Arial" w:hint="eastAsia"/>
                <w:color w:val="000000"/>
                <w:sz w:val="22"/>
                <w:szCs w:val="22"/>
              </w:rPr>
              <w:t xml:space="preserve">　</w:t>
            </w:r>
          </w:p>
        </w:tc>
        <w:tc>
          <w:tcPr>
            <w:tcW w:w="1874" w:type="dxa"/>
            <w:gridSpan w:val="2"/>
            <w:tcBorders>
              <w:top w:val="nil"/>
              <w:left w:val="nil"/>
              <w:bottom w:val="single" w:sz="6" w:space="0" w:color="000000"/>
              <w:right w:val="single" w:sz="6" w:space="0" w:color="000000"/>
            </w:tcBorders>
            <w:vAlign w:val="center"/>
          </w:tcPr>
          <w:p w:rsidR="00FC62DF" w:rsidRDefault="004C6ACD">
            <w:pPr>
              <w:pStyle w:val="3210"/>
              <w:jc w:val="right"/>
              <w:rPr>
                <w:rFonts w:ascii="宋体" w:cs="Arial"/>
                <w:color w:val="000000"/>
                <w:sz w:val="22"/>
                <w:szCs w:val="22"/>
              </w:rPr>
            </w:pPr>
            <w:r>
              <w:rPr>
                <w:rFonts w:cs="Arial" w:hint="eastAsia"/>
                <w:color w:val="000000"/>
                <w:sz w:val="22"/>
                <w:szCs w:val="22"/>
              </w:rPr>
              <w:t xml:space="preserve">　</w:t>
            </w:r>
          </w:p>
        </w:tc>
      </w:tr>
      <w:tr w:rsidR="00FC62DF">
        <w:trPr>
          <w:trHeight w:val="314"/>
        </w:trPr>
        <w:tc>
          <w:tcPr>
            <w:tcW w:w="1158" w:type="dxa"/>
            <w:gridSpan w:val="3"/>
            <w:tcBorders>
              <w:top w:val="nil"/>
              <w:left w:val="single" w:sz="6" w:space="0" w:color="000000"/>
              <w:bottom w:val="single" w:sz="6" w:space="0" w:color="000000"/>
              <w:right w:val="single" w:sz="6" w:space="0" w:color="000000"/>
            </w:tcBorders>
            <w:vAlign w:val="center"/>
          </w:tcPr>
          <w:p w:rsidR="00FC62DF" w:rsidRDefault="004C6ACD">
            <w:pPr>
              <w:pStyle w:val="6010"/>
              <w:rPr>
                <w:rFonts w:ascii="宋体" w:cs="Arial"/>
                <w:b/>
                <w:color w:val="000000"/>
                <w:sz w:val="22"/>
                <w:szCs w:val="22"/>
              </w:rPr>
            </w:pPr>
            <w:r>
              <w:rPr>
                <w:rFonts w:cs="Arial"/>
                <w:b/>
                <w:color w:val="000000"/>
                <w:sz w:val="22"/>
                <w:szCs w:val="22"/>
              </w:rPr>
              <w:t>229</w:t>
            </w:r>
          </w:p>
        </w:tc>
        <w:tc>
          <w:tcPr>
            <w:tcW w:w="4095" w:type="dxa"/>
            <w:gridSpan w:val="2"/>
            <w:tcBorders>
              <w:top w:val="nil"/>
              <w:left w:val="nil"/>
              <w:bottom w:val="single" w:sz="6" w:space="0" w:color="000000"/>
              <w:right w:val="single" w:sz="6" w:space="0" w:color="000000"/>
            </w:tcBorders>
            <w:vAlign w:val="center"/>
          </w:tcPr>
          <w:p w:rsidR="00FC62DF" w:rsidRDefault="004C6ACD">
            <w:pPr>
              <w:pStyle w:val="3410"/>
              <w:rPr>
                <w:rFonts w:ascii="宋体" w:cs="Arial"/>
                <w:b/>
                <w:color w:val="000000"/>
                <w:sz w:val="22"/>
                <w:szCs w:val="22"/>
              </w:rPr>
            </w:pPr>
            <w:r>
              <w:rPr>
                <w:rFonts w:cs="Arial"/>
                <w:b/>
                <w:color w:val="000000"/>
                <w:sz w:val="22"/>
                <w:szCs w:val="22"/>
              </w:rPr>
              <w:t>其他支出</w:t>
            </w:r>
          </w:p>
        </w:tc>
        <w:tc>
          <w:tcPr>
            <w:tcW w:w="1659" w:type="dxa"/>
            <w:gridSpan w:val="3"/>
            <w:tcBorders>
              <w:top w:val="nil"/>
              <w:left w:val="nil"/>
              <w:bottom w:val="single" w:sz="6" w:space="0" w:color="000000"/>
              <w:right w:val="single" w:sz="6" w:space="0" w:color="000000"/>
            </w:tcBorders>
            <w:vAlign w:val="center"/>
          </w:tcPr>
          <w:p w:rsidR="00FC62DF" w:rsidRDefault="004C6ACD">
            <w:pPr>
              <w:pStyle w:val="3510"/>
              <w:jc w:val="right"/>
              <w:rPr>
                <w:b/>
                <w:bCs/>
                <w:color w:val="000000"/>
                <w:sz w:val="22"/>
                <w:szCs w:val="22"/>
              </w:rPr>
            </w:pPr>
            <w:r>
              <w:rPr>
                <w:b/>
                <w:bCs/>
                <w:color w:val="000000"/>
                <w:sz w:val="22"/>
                <w:szCs w:val="22"/>
              </w:rPr>
              <w:t>216.57</w:t>
            </w:r>
          </w:p>
        </w:tc>
        <w:tc>
          <w:tcPr>
            <w:tcW w:w="1701" w:type="dxa"/>
            <w:gridSpan w:val="2"/>
            <w:tcBorders>
              <w:top w:val="nil"/>
              <w:left w:val="nil"/>
              <w:bottom w:val="single" w:sz="6" w:space="0" w:color="000000"/>
              <w:right w:val="single" w:sz="6" w:space="0" w:color="000000"/>
            </w:tcBorders>
            <w:vAlign w:val="center"/>
          </w:tcPr>
          <w:p w:rsidR="00FC62DF" w:rsidRDefault="00FC62DF">
            <w:pPr>
              <w:pStyle w:val="3610"/>
              <w:jc w:val="right"/>
              <w:rPr>
                <w:b/>
                <w:bCs/>
                <w:color w:val="000000"/>
                <w:sz w:val="22"/>
                <w:szCs w:val="22"/>
              </w:rPr>
            </w:pPr>
          </w:p>
        </w:tc>
        <w:tc>
          <w:tcPr>
            <w:tcW w:w="1418" w:type="dxa"/>
            <w:gridSpan w:val="2"/>
            <w:tcBorders>
              <w:top w:val="nil"/>
              <w:left w:val="nil"/>
              <w:bottom w:val="single" w:sz="6" w:space="0" w:color="000000"/>
              <w:right w:val="single" w:sz="6" w:space="0" w:color="000000"/>
            </w:tcBorders>
            <w:vAlign w:val="center"/>
          </w:tcPr>
          <w:p w:rsidR="00FC62DF" w:rsidRDefault="004C6ACD">
            <w:pPr>
              <w:pStyle w:val="5710"/>
              <w:jc w:val="right"/>
              <w:rPr>
                <w:b/>
                <w:bCs/>
                <w:color w:val="000000"/>
                <w:sz w:val="22"/>
                <w:szCs w:val="22"/>
              </w:rPr>
            </w:pPr>
            <w:r>
              <w:rPr>
                <w:b/>
                <w:bCs/>
                <w:color w:val="000000"/>
                <w:sz w:val="22"/>
                <w:szCs w:val="22"/>
              </w:rPr>
              <w:t>216.57</w:t>
            </w:r>
          </w:p>
        </w:tc>
        <w:tc>
          <w:tcPr>
            <w:tcW w:w="1134" w:type="dxa"/>
            <w:gridSpan w:val="2"/>
            <w:tcBorders>
              <w:top w:val="nil"/>
              <w:left w:val="nil"/>
              <w:bottom w:val="single" w:sz="6" w:space="0" w:color="000000"/>
              <w:right w:val="single" w:sz="6" w:space="0" w:color="000000"/>
            </w:tcBorders>
            <w:vAlign w:val="center"/>
          </w:tcPr>
          <w:p w:rsidR="00FC62DF" w:rsidRDefault="004C6ACD">
            <w:pPr>
              <w:pStyle w:val="3810"/>
              <w:jc w:val="right"/>
              <w:rPr>
                <w:rFonts w:ascii="宋体" w:cs="Arial"/>
                <w:color w:val="000000"/>
                <w:sz w:val="22"/>
                <w:szCs w:val="22"/>
              </w:rPr>
            </w:pPr>
            <w:r>
              <w:rPr>
                <w:rFonts w:cs="Arial" w:hint="eastAsia"/>
                <w:color w:val="000000"/>
                <w:sz w:val="22"/>
                <w:szCs w:val="22"/>
              </w:rPr>
              <w:t xml:space="preserve">　</w:t>
            </w:r>
          </w:p>
        </w:tc>
        <w:tc>
          <w:tcPr>
            <w:tcW w:w="1134" w:type="dxa"/>
            <w:gridSpan w:val="2"/>
            <w:tcBorders>
              <w:top w:val="nil"/>
              <w:left w:val="nil"/>
              <w:bottom w:val="single" w:sz="6" w:space="0" w:color="000000"/>
              <w:right w:val="single" w:sz="6" w:space="0" w:color="000000"/>
            </w:tcBorders>
            <w:vAlign w:val="center"/>
          </w:tcPr>
          <w:p w:rsidR="00FC62DF" w:rsidRDefault="004C6ACD">
            <w:pPr>
              <w:pStyle w:val="3910"/>
              <w:jc w:val="right"/>
              <w:rPr>
                <w:rFonts w:ascii="宋体" w:cs="Arial"/>
                <w:color w:val="000000"/>
                <w:sz w:val="22"/>
                <w:szCs w:val="22"/>
              </w:rPr>
            </w:pPr>
            <w:r>
              <w:rPr>
                <w:rFonts w:cs="Arial" w:hint="eastAsia"/>
                <w:color w:val="000000"/>
                <w:sz w:val="22"/>
                <w:szCs w:val="22"/>
              </w:rPr>
              <w:t xml:space="preserve">　</w:t>
            </w:r>
          </w:p>
        </w:tc>
        <w:tc>
          <w:tcPr>
            <w:tcW w:w="1874" w:type="dxa"/>
            <w:gridSpan w:val="2"/>
            <w:tcBorders>
              <w:top w:val="nil"/>
              <w:left w:val="nil"/>
              <w:bottom w:val="single" w:sz="6" w:space="0" w:color="000000"/>
              <w:right w:val="single" w:sz="6" w:space="0" w:color="000000"/>
            </w:tcBorders>
            <w:vAlign w:val="center"/>
          </w:tcPr>
          <w:p w:rsidR="00FC62DF" w:rsidRDefault="004C6ACD">
            <w:pPr>
              <w:pStyle w:val="4010"/>
              <w:jc w:val="right"/>
              <w:rPr>
                <w:rFonts w:ascii="宋体" w:cs="Arial"/>
                <w:color w:val="000000"/>
                <w:sz w:val="22"/>
                <w:szCs w:val="22"/>
              </w:rPr>
            </w:pPr>
            <w:r>
              <w:rPr>
                <w:rFonts w:cs="Arial" w:hint="eastAsia"/>
                <w:color w:val="000000"/>
                <w:sz w:val="22"/>
                <w:szCs w:val="22"/>
              </w:rPr>
              <w:t xml:space="preserve">　</w:t>
            </w:r>
          </w:p>
        </w:tc>
      </w:tr>
      <w:tr w:rsidR="00FC62DF">
        <w:trPr>
          <w:trHeight w:val="314"/>
        </w:trPr>
        <w:tc>
          <w:tcPr>
            <w:tcW w:w="1158" w:type="dxa"/>
            <w:gridSpan w:val="3"/>
            <w:tcBorders>
              <w:top w:val="nil"/>
              <w:left w:val="single" w:sz="6" w:space="0" w:color="000000"/>
              <w:bottom w:val="single" w:sz="6" w:space="0" w:color="000000"/>
              <w:right w:val="single" w:sz="6" w:space="0" w:color="000000"/>
            </w:tcBorders>
            <w:vAlign w:val="center"/>
          </w:tcPr>
          <w:p w:rsidR="00FC62DF" w:rsidRDefault="004C6ACD">
            <w:pPr>
              <w:pStyle w:val="6110"/>
              <w:rPr>
                <w:rFonts w:ascii="宋体" w:cs="Arial"/>
                <w:color w:val="000000"/>
                <w:sz w:val="22"/>
                <w:szCs w:val="22"/>
              </w:rPr>
            </w:pPr>
            <w:r>
              <w:rPr>
                <w:rFonts w:cs="Arial"/>
                <w:color w:val="000000"/>
                <w:sz w:val="22"/>
                <w:szCs w:val="22"/>
              </w:rPr>
              <w:t>22998</w:t>
            </w:r>
          </w:p>
        </w:tc>
        <w:tc>
          <w:tcPr>
            <w:tcW w:w="4095" w:type="dxa"/>
            <w:gridSpan w:val="2"/>
            <w:tcBorders>
              <w:top w:val="nil"/>
              <w:left w:val="nil"/>
              <w:bottom w:val="single" w:sz="6" w:space="0" w:color="000000"/>
              <w:right w:val="single" w:sz="6" w:space="0" w:color="000000"/>
            </w:tcBorders>
            <w:vAlign w:val="center"/>
          </w:tcPr>
          <w:p w:rsidR="00FC62DF" w:rsidRDefault="004C6ACD">
            <w:pPr>
              <w:pStyle w:val="4210"/>
              <w:rPr>
                <w:rFonts w:ascii="宋体" w:cs="Arial"/>
                <w:color w:val="000000"/>
                <w:sz w:val="22"/>
                <w:szCs w:val="22"/>
              </w:rPr>
            </w:pPr>
            <w:r>
              <w:rPr>
                <w:rFonts w:cs="Arial"/>
                <w:color w:val="000000"/>
                <w:sz w:val="22"/>
                <w:szCs w:val="22"/>
              </w:rPr>
              <w:t>超长期特别国债安排的其他支出</w:t>
            </w:r>
          </w:p>
        </w:tc>
        <w:tc>
          <w:tcPr>
            <w:tcW w:w="1659" w:type="dxa"/>
            <w:gridSpan w:val="3"/>
            <w:tcBorders>
              <w:top w:val="nil"/>
              <w:left w:val="nil"/>
              <w:bottom w:val="single" w:sz="6" w:space="0" w:color="000000"/>
              <w:right w:val="single" w:sz="6" w:space="0" w:color="000000"/>
            </w:tcBorders>
            <w:vAlign w:val="center"/>
          </w:tcPr>
          <w:p w:rsidR="00FC62DF" w:rsidRDefault="004C6ACD">
            <w:pPr>
              <w:pStyle w:val="4310"/>
              <w:jc w:val="right"/>
              <w:rPr>
                <w:color w:val="000000"/>
                <w:sz w:val="22"/>
                <w:szCs w:val="22"/>
              </w:rPr>
            </w:pPr>
            <w:r>
              <w:rPr>
                <w:color w:val="000000"/>
                <w:sz w:val="22"/>
                <w:szCs w:val="22"/>
              </w:rPr>
              <w:t>216.57</w:t>
            </w:r>
          </w:p>
        </w:tc>
        <w:tc>
          <w:tcPr>
            <w:tcW w:w="1701" w:type="dxa"/>
            <w:gridSpan w:val="2"/>
            <w:tcBorders>
              <w:top w:val="nil"/>
              <w:left w:val="nil"/>
              <w:bottom w:val="single" w:sz="6" w:space="0" w:color="000000"/>
              <w:right w:val="single" w:sz="6" w:space="0" w:color="000000"/>
            </w:tcBorders>
            <w:vAlign w:val="center"/>
          </w:tcPr>
          <w:p w:rsidR="00FC62DF" w:rsidRDefault="00FC62DF">
            <w:pPr>
              <w:pStyle w:val="4410"/>
              <w:jc w:val="right"/>
              <w:rPr>
                <w:color w:val="000000"/>
                <w:sz w:val="22"/>
                <w:szCs w:val="22"/>
              </w:rPr>
            </w:pPr>
          </w:p>
        </w:tc>
        <w:tc>
          <w:tcPr>
            <w:tcW w:w="1418" w:type="dxa"/>
            <w:gridSpan w:val="2"/>
            <w:tcBorders>
              <w:top w:val="nil"/>
              <w:left w:val="nil"/>
              <w:bottom w:val="single" w:sz="6" w:space="0" w:color="000000"/>
              <w:right w:val="single" w:sz="6" w:space="0" w:color="000000"/>
            </w:tcBorders>
            <w:vAlign w:val="center"/>
          </w:tcPr>
          <w:p w:rsidR="00FC62DF" w:rsidRDefault="004C6ACD">
            <w:pPr>
              <w:pStyle w:val="5810"/>
              <w:jc w:val="right"/>
              <w:rPr>
                <w:color w:val="000000"/>
                <w:sz w:val="22"/>
                <w:szCs w:val="22"/>
              </w:rPr>
            </w:pPr>
            <w:r>
              <w:rPr>
                <w:color w:val="000000"/>
                <w:sz w:val="22"/>
                <w:szCs w:val="22"/>
              </w:rPr>
              <w:t>216.57</w:t>
            </w:r>
          </w:p>
        </w:tc>
        <w:tc>
          <w:tcPr>
            <w:tcW w:w="1134" w:type="dxa"/>
            <w:gridSpan w:val="2"/>
            <w:tcBorders>
              <w:top w:val="nil"/>
              <w:left w:val="nil"/>
              <w:bottom w:val="single" w:sz="6" w:space="0" w:color="000000"/>
              <w:right w:val="single" w:sz="6" w:space="0" w:color="000000"/>
            </w:tcBorders>
            <w:vAlign w:val="center"/>
          </w:tcPr>
          <w:p w:rsidR="00FC62DF" w:rsidRDefault="004C6ACD">
            <w:pPr>
              <w:pStyle w:val="4610"/>
              <w:jc w:val="right"/>
              <w:rPr>
                <w:rFonts w:ascii="宋体" w:cs="Arial"/>
                <w:color w:val="000000"/>
                <w:sz w:val="22"/>
                <w:szCs w:val="22"/>
              </w:rPr>
            </w:pPr>
            <w:r>
              <w:rPr>
                <w:rFonts w:cs="Arial" w:hint="eastAsia"/>
                <w:color w:val="000000"/>
                <w:sz w:val="22"/>
                <w:szCs w:val="22"/>
              </w:rPr>
              <w:t xml:space="preserve">　</w:t>
            </w:r>
          </w:p>
        </w:tc>
        <w:tc>
          <w:tcPr>
            <w:tcW w:w="1134" w:type="dxa"/>
            <w:gridSpan w:val="2"/>
            <w:tcBorders>
              <w:top w:val="nil"/>
              <w:left w:val="nil"/>
              <w:bottom w:val="single" w:sz="6" w:space="0" w:color="000000"/>
              <w:right w:val="single" w:sz="6" w:space="0" w:color="000000"/>
            </w:tcBorders>
            <w:vAlign w:val="center"/>
          </w:tcPr>
          <w:p w:rsidR="00FC62DF" w:rsidRDefault="004C6ACD">
            <w:pPr>
              <w:pStyle w:val="4710"/>
              <w:jc w:val="right"/>
              <w:rPr>
                <w:rFonts w:ascii="宋体" w:cs="Arial"/>
                <w:color w:val="000000"/>
                <w:sz w:val="22"/>
                <w:szCs w:val="22"/>
              </w:rPr>
            </w:pPr>
            <w:r>
              <w:rPr>
                <w:rFonts w:cs="Arial" w:hint="eastAsia"/>
                <w:color w:val="000000"/>
                <w:sz w:val="22"/>
                <w:szCs w:val="22"/>
              </w:rPr>
              <w:t xml:space="preserve">　</w:t>
            </w:r>
          </w:p>
        </w:tc>
        <w:tc>
          <w:tcPr>
            <w:tcW w:w="1874" w:type="dxa"/>
            <w:gridSpan w:val="2"/>
            <w:tcBorders>
              <w:top w:val="nil"/>
              <w:left w:val="nil"/>
              <w:bottom w:val="single" w:sz="6" w:space="0" w:color="000000"/>
              <w:right w:val="single" w:sz="6" w:space="0" w:color="000000"/>
            </w:tcBorders>
            <w:vAlign w:val="center"/>
          </w:tcPr>
          <w:p w:rsidR="00FC62DF" w:rsidRDefault="004C6ACD">
            <w:pPr>
              <w:pStyle w:val="4810"/>
              <w:jc w:val="right"/>
              <w:rPr>
                <w:rFonts w:ascii="宋体" w:cs="Arial"/>
                <w:color w:val="000000"/>
                <w:sz w:val="22"/>
                <w:szCs w:val="22"/>
              </w:rPr>
            </w:pPr>
            <w:r>
              <w:rPr>
                <w:rFonts w:cs="Arial" w:hint="eastAsia"/>
                <w:color w:val="000000"/>
                <w:sz w:val="22"/>
                <w:szCs w:val="22"/>
              </w:rPr>
              <w:t xml:space="preserve">　</w:t>
            </w:r>
          </w:p>
        </w:tc>
      </w:tr>
      <w:tr w:rsidR="00FC62DF">
        <w:trPr>
          <w:trHeight w:val="315"/>
        </w:trPr>
        <w:tc>
          <w:tcPr>
            <w:tcW w:w="1158" w:type="dxa"/>
            <w:gridSpan w:val="3"/>
            <w:tcBorders>
              <w:top w:val="nil"/>
              <w:left w:val="single" w:sz="6" w:space="0" w:color="000000"/>
              <w:bottom w:val="single" w:sz="6" w:space="0" w:color="000000"/>
              <w:right w:val="single" w:sz="6" w:space="0" w:color="000000"/>
            </w:tcBorders>
            <w:vAlign w:val="center"/>
          </w:tcPr>
          <w:p w:rsidR="00FC62DF" w:rsidRDefault="004C6ACD">
            <w:pPr>
              <w:pStyle w:val="6210"/>
              <w:rPr>
                <w:rFonts w:ascii="宋体" w:cs="Arial"/>
                <w:color w:val="000000"/>
                <w:sz w:val="22"/>
                <w:szCs w:val="22"/>
              </w:rPr>
            </w:pPr>
            <w:r>
              <w:rPr>
                <w:rFonts w:cs="Arial"/>
                <w:color w:val="000000"/>
                <w:sz w:val="22"/>
                <w:szCs w:val="22"/>
              </w:rPr>
              <w:lastRenderedPageBreak/>
              <w:t>2299899</w:t>
            </w:r>
          </w:p>
        </w:tc>
        <w:tc>
          <w:tcPr>
            <w:tcW w:w="4095" w:type="dxa"/>
            <w:gridSpan w:val="2"/>
            <w:tcBorders>
              <w:top w:val="nil"/>
              <w:left w:val="nil"/>
              <w:bottom w:val="single" w:sz="6" w:space="0" w:color="000000"/>
              <w:right w:val="single" w:sz="6" w:space="0" w:color="000000"/>
            </w:tcBorders>
            <w:vAlign w:val="center"/>
          </w:tcPr>
          <w:p w:rsidR="00FC62DF" w:rsidRDefault="004C6ACD">
            <w:pPr>
              <w:rPr>
                <w:rFonts w:ascii="宋体" w:cs="Arial"/>
                <w:color w:val="000000"/>
                <w:sz w:val="22"/>
                <w:szCs w:val="22"/>
              </w:rPr>
            </w:pPr>
            <w:r>
              <w:rPr>
                <w:rFonts w:cs="Arial"/>
                <w:color w:val="000000"/>
                <w:sz w:val="22"/>
                <w:szCs w:val="22"/>
              </w:rPr>
              <w:t>其他支出</w:t>
            </w:r>
          </w:p>
        </w:tc>
        <w:tc>
          <w:tcPr>
            <w:tcW w:w="1659" w:type="dxa"/>
            <w:gridSpan w:val="3"/>
            <w:tcBorders>
              <w:top w:val="nil"/>
              <w:left w:val="nil"/>
              <w:bottom w:val="single" w:sz="6" w:space="0" w:color="000000"/>
              <w:right w:val="single" w:sz="6" w:space="0" w:color="000000"/>
            </w:tcBorders>
            <w:vAlign w:val="center"/>
          </w:tcPr>
          <w:p w:rsidR="00FC62DF" w:rsidRDefault="004C6ACD">
            <w:pPr>
              <w:jc w:val="right"/>
              <w:rPr>
                <w:color w:val="000000"/>
                <w:sz w:val="22"/>
                <w:szCs w:val="22"/>
              </w:rPr>
            </w:pPr>
            <w:r>
              <w:rPr>
                <w:color w:val="000000"/>
                <w:sz w:val="22"/>
                <w:szCs w:val="22"/>
              </w:rPr>
              <w:t>216.57</w:t>
            </w:r>
          </w:p>
        </w:tc>
        <w:tc>
          <w:tcPr>
            <w:tcW w:w="1701" w:type="dxa"/>
            <w:gridSpan w:val="2"/>
            <w:tcBorders>
              <w:top w:val="nil"/>
              <w:left w:val="nil"/>
              <w:bottom w:val="single" w:sz="6" w:space="0" w:color="000000"/>
              <w:right w:val="single" w:sz="6" w:space="0" w:color="000000"/>
            </w:tcBorders>
            <w:vAlign w:val="center"/>
          </w:tcPr>
          <w:p w:rsidR="00FC62DF" w:rsidRDefault="00FC62DF">
            <w:pPr>
              <w:jc w:val="right"/>
              <w:rPr>
                <w:color w:val="000000"/>
                <w:sz w:val="22"/>
                <w:szCs w:val="22"/>
              </w:rPr>
            </w:pPr>
          </w:p>
        </w:tc>
        <w:tc>
          <w:tcPr>
            <w:tcW w:w="1418" w:type="dxa"/>
            <w:gridSpan w:val="2"/>
            <w:tcBorders>
              <w:top w:val="nil"/>
              <w:left w:val="nil"/>
              <w:bottom w:val="single" w:sz="6" w:space="0" w:color="000000"/>
              <w:right w:val="single" w:sz="6" w:space="0" w:color="000000"/>
            </w:tcBorders>
            <w:vAlign w:val="center"/>
          </w:tcPr>
          <w:p w:rsidR="00FC62DF" w:rsidRDefault="004C6ACD">
            <w:pPr>
              <w:pStyle w:val="5910"/>
              <w:jc w:val="right"/>
              <w:rPr>
                <w:color w:val="000000"/>
                <w:sz w:val="22"/>
                <w:szCs w:val="22"/>
              </w:rPr>
            </w:pPr>
            <w:r>
              <w:rPr>
                <w:color w:val="000000"/>
                <w:sz w:val="22"/>
                <w:szCs w:val="22"/>
              </w:rPr>
              <w:t>216.57</w:t>
            </w:r>
          </w:p>
        </w:tc>
        <w:tc>
          <w:tcPr>
            <w:tcW w:w="1134" w:type="dxa"/>
            <w:gridSpan w:val="2"/>
            <w:tcBorders>
              <w:top w:val="nil"/>
              <w:left w:val="nil"/>
              <w:bottom w:val="single" w:sz="6" w:space="0" w:color="000000"/>
              <w:right w:val="single" w:sz="6" w:space="0" w:color="000000"/>
            </w:tcBorders>
            <w:vAlign w:val="center"/>
          </w:tcPr>
          <w:p w:rsidR="00FC62DF" w:rsidRDefault="004C6ACD">
            <w:pPr>
              <w:jc w:val="right"/>
              <w:rPr>
                <w:rFonts w:ascii="宋体" w:cs="Arial"/>
                <w:color w:val="000000"/>
                <w:sz w:val="22"/>
                <w:szCs w:val="22"/>
              </w:rPr>
            </w:pPr>
            <w:r>
              <w:rPr>
                <w:rFonts w:cs="Arial" w:hint="eastAsia"/>
                <w:color w:val="000000"/>
                <w:sz w:val="22"/>
                <w:szCs w:val="22"/>
              </w:rPr>
              <w:t xml:space="preserve">　</w:t>
            </w:r>
          </w:p>
        </w:tc>
        <w:tc>
          <w:tcPr>
            <w:tcW w:w="1134" w:type="dxa"/>
            <w:gridSpan w:val="2"/>
            <w:tcBorders>
              <w:top w:val="nil"/>
              <w:left w:val="nil"/>
              <w:bottom w:val="single" w:sz="6" w:space="0" w:color="000000"/>
              <w:right w:val="single" w:sz="6" w:space="0" w:color="000000"/>
            </w:tcBorders>
            <w:vAlign w:val="center"/>
          </w:tcPr>
          <w:p w:rsidR="00FC62DF" w:rsidRDefault="004C6ACD">
            <w:pPr>
              <w:jc w:val="right"/>
              <w:rPr>
                <w:rFonts w:ascii="宋体" w:cs="Arial"/>
                <w:color w:val="000000"/>
                <w:sz w:val="22"/>
                <w:szCs w:val="22"/>
              </w:rPr>
            </w:pPr>
            <w:r>
              <w:rPr>
                <w:rFonts w:cs="Arial" w:hint="eastAsia"/>
                <w:color w:val="000000"/>
                <w:sz w:val="22"/>
                <w:szCs w:val="22"/>
              </w:rPr>
              <w:t xml:space="preserve">　</w:t>
            </w:r>
          </w:p>
        </w:tc>
        <w:tc>
          <w:tcPr>
            <w:tcW w:w="1874" w:type="dxa"/>
            <w:gridSpan w:val="2"/>
            <w:tcBorders>
              <w:top w:val="nil"/>
              <w:left w:val="nil"/>
              <w:bottom w:val="single" w:sz="6" w:space="0" w:color="000000"/>
              <w:right w:val="single" w:sz="6" w:space="0" w:color="000000"/>
            </w:tcBorders>
            <w:vAlign w:val="center"/>
          </w:tcPr>
          <w:p w:rsidR="00FC62DF" w:rsidRDefault="004C6ACD">
            <w:pPr>
              <w:jc w:val="right"/>
              <w:rPr>
                <w:rFonts w:ascii="宋体" w:cs="Arial"/>
                <w:color w:val="000000"/>
                <w:sz w:val="22"/>
                <w:szCs w:val="22"/>
              </w:rPr>
            </w:pPr>
            <w:r>
              <w:rPr>
                <w:rFonts w:cs="Arial" w:hint="eastAsia"/>
                <w:color w:val="000000"/>
                <w:sz w:val="22"/>
                <w:szCs w:val="22"/>
              </w:rPr>
              <w:t xml:space="preserve">　</w:t>
            </w:r>
          </w:p>
        </w:tc>
      </w:tr>
      <w:tr w:rsidR="00FC62DF">
        <w:trPr>
          <w:trHeight w:val="315"/>
        </w:trPr>
        <w:tc>
          <w:tcPr>
            <w:tcW w:w="14172" w:type="dxa"/>
            <w:gridSpan w:val="18"/>
            <w:tcBorders>
              <w:top w:val="nil"/>
              <w:left w:val="nil"/>
              <w:bottom w:val="nil"/>
              <w:right w:val="nil"/>
            </w:tcBorders>
            <w:vAlign w:val="center"/>
          </w:tcPr>
          <w:p w:rsidR="00FC62DF" w:rsidRDefault="004C6ACD">
            <w:pPr>
              <w:jc w:val="left"/>
              <w:rPr>
                <w:rFonts w:ascii="宋体" w:cs="Arial"/>
                <w:color w:val="000000"/>
                <w:kern w:val="0"/>
                <w:sz w:val="22"/>
                <w:szCs w:val="22"/>
              </w:rPr>
            </w:pPr>
            <w:r>
              <w:rPr>
                <w:rFonts w:ascii="宋体" w:cs="Arial" w:hint="eastAsia"/>
                <w:color w:val="000000"/>
                <w:kern w:val="0"/>
                <w:sz w:val="22"/>
                <w:szCs w:val="22"/>
              </w:rPr>
              <w:t>注：本表反映部门本年度各项支出情况。</w:t>
            </w:r>
          </w:p>
        </w:tc>
      </w:tr>
    </w:tbl>
    <w:p w:rsidR="00FC62DF" w:rsidRDefault="00FC62DF"/>
    <w:tbl>
      <w:tblPr>
        <w:tblW w:w="16588" w:type="dxa"/>
        <w:tblInd w:w="-34" w:type="dxa"/>
        <w:tblLayout w:type="fixed"/>
        <w:tblLook w:val="0000"/>
      </w:tblPr>
      <w:tblGrid>
        <w:gridCol w:w="3119"/>
        <w:gridCol w:w="709"/>
        <w:gridCol w:w="1134"/>
        <w:gridCol w:w="283"/>
        <w:gridCol w:w="2410"/>
        <w:gridCol w:w="709"/>
        <w:gridCol w:w="1417"/>
        <w:gridCol w:w="122"/>
        <w:gridCol w:w="580"/>
        <w:gridCol w:w="716"/>
        <w:gridCol w:w="964"/>
        <w:gridCol w:w="595"/>
        <w:gridCol w:w="1534"/>
        <w:gridCol w:w="95"/>
        <w:gridCol w:w="1585"/>
        <w:gridCol w:w="616"/>
      </w:tblGrid>
      <w:tr w:rsidR="00FC62DF">
        <w:trPr>
          <w:trHeight w:val="390"/>
        </w:trPr>
        <w:tc>
          <w:tcPr>
            <w:tcW w:w="5245" w:type="dxa"/>
            <w:gridSpan w:val="4"/>
            <w:tcBorders>
              <w:top w:val="nil"/>
              <w:left w:val="nil"/>
              <w:bottom w:val="nil"/>
              <w:right w:val="nil"/>
            </w:tcBorders>
            <w:vAlign w:val="bottom"/>
          </w:tcPr>
          <w:p w:rsidR="00FC62DF" w:rsidRDefault="004C6ACD">
            <w:pPr>
              <w:jc w:val="left"/>
              <w:rPr>
                <w:rFonts w:ascii="Arial" w:hAnsi="Arial" w:cs="Arial"/>
                <w:color w:val="000000"/>
                <w:kern w:val="0"/>
                <w:sz w:val="20"/>
                <w:szCs w:val="20"/>
              </w:rPr>
            </w:pPr>
            <w:r>
              <w:rPr>
                <w:rFonts w:ascii="宋体" w:cs="Arial" w:hint="eastAsia"/>
                <w:color w:val="000000"/>
                <w:kern w:val="0"/>
                <w:sz w:val="20"/>
                <w:szCs w:val="20"/>
              </w:rPr>
              <w:t>单位：延吉海关综合技术服务中心</w:t>
            </w:r>
          </w:p>
        </w:tc>
        <w:tc>
          <w:tcPr>
            <w:tcW w:w="4658" w:type="dxa"/>
            <w:gridSpan w:val="4"/>
            <w:tcBorders>
              <w:top w:val="nil"/>
              <w:left w:val="nil"/>
              <w:bottom w:val="nil"/>
              <w:right w:val="nil"/>
            </w:tcBorders>
            <w:vAlign w:val="bottom"/>
          </w:tcPr>
          <w:p w:rsidR="00FC62DF" w:rsidRDefault="004C6ACD">
            <w:pPr>
              <w:rPr>
                <w:rFonts w:ascii="宋体" w:cs="Arial"/>
                <w:color w:val="000000"/>
                <w:kern w:val="0"/>
                <w:sz w:val="24"/>
              </w:rPr>
            </w:pPr>
            <w:r>
              <w:rPr>
                <w:rFonts w:ascii="宋体" w:cs="Arial" w:hint="eastAsia"/>
                <w:color w:val="000000"/>
                <w:kern w:val="0"/>
                <w:sz w:val="30"/>
                <w:szCs w:val="30"/>
              </w:rPr>
              <w:t>财政拨款收入支出决算总表</w:t>
            </w:r>
          </w:p>
          <w:p w:rsidR="00FC62DF" w:rsidRDefault="00FC62DF">
            <w:pPr>
              <w:rPr>
                <w:rFonts w:ascii="宋体" w:cs="Arial"/>
                <w:color w:val="000000"/>
                <w:kern w:val="0"/>
                <w:sz w:val="24"/>
              </w:rPr>
            </w:pPr>
          </w:p>
        </w:tc>
        <w:tc>
          <w:tcPr>
            <w:tcW w:w="580" w:type="dxa"/>
            <w:tcBorders>
              <w:top w:val="nil"/>
              <w:left w:val="nil"/>
              <w:bottom w:val="nil"/>
              <w:right w:val="nil"/>
            </w:tcBorders>
            <w:vAlign w:val="bottom"/>
          </w:tcPr>
          <w:p w:rsidR="00FC62DF" w:rsidRDefault="00FC62DF">
            <w:pPr>
              <w:jc w:val="left"/>
              <w:rPr>
                <w:rFonts w:ascii="Arial" w:hAnsi="Arial" w:cs="Arial"/>
                <w:color w:val="000000"/>
                <w:kern w:val="0"/>
                <w:sz w:val="20"/>
                <w:szCs w:val="20"/>
              </w:rPr>
            </w:pPr>
          </w:p>
        </w:tc>
        <w:tc>
          <w:tcPr>
            <w:tcW w:w="1680" w:type="dxa"/>
            <w:gridSpan w:val="2"/>
            <w:tcBorders>
              <w:top w:val="nil"/>
              <w:left w:val="nil"/>
              <w:bottom w:val="nil"/>
              <w:right w:val="nil"/>
            </w:tcBorders>
            <w:vAlign w:val="bottom"/>
          </w:tcPr>
          <w:p w:rsidR="00FC62DF" w:rsidRDefault="00FC62DF">
            <w:pPr>
              <w:jc w:val="left"/>
              <w:rPr>
                <w:rFonts w:ascii="Arial" w:hAnsi="Arial" w:cs="Arial"/>
                <w:color w:val="000000"/>
                <w:kern w:val="0"/>
                <w:sz w:val="20"/>
                <w:szCs w:val="20"/>
              </w:rPr>
            </w:pPr>
          </w:p>
        </w:tc>
        <w:tc>
          <w:tcPr>
            <w:tcW w:w="2129" w:type="dxa"/>
            <w:gridSpan w:val="2"/>
            <w:tcBorders>
              <w:top w:val="nil"/>
              <w:left w:val="nil"/>
              <w:bottom w:val="nil"/>
              <w:right w:val="nil"/>
            </w:tcBorders>
            <w:vAlign w:val="bottom"/>
          </w:tcPr>
          <w:tbl>
            <w:tblPr>
              <w:tblW w:w="0" w:type="auto"/>
              <w:tblLayout w:type="fixed"/>
              <w:tblLook w:val="0000"/>
            </w:tblPr>
            <w:tblGrid>
              <w:gridCol w:w="1800"/>
            </w:tblGrid>
            <w:tr w:rsidR="00FC62DF">
              <w:trPr>
                <w:trHeight w:val="255"/>
              </w:trPr>
              <w:tc>
                <w:tcPr>
                  <w:tcW w:w="1800" w:type="dxa"/>
                  <w:tcBorders>
                    <w:top w:val="nil"/>
                    <w:left w:val="nil"/>
                    <w:bottom w:val="nil"/>
                    <w:right w:val="nil"/>
                  </w:tcBorders>
                  <w:vAlign w:val="bottom"/>
                </w:tcPr>
                <w:p w:rsidR="00FC62DF" w:rsidRDefault="004C6ACD">
                  <w:pPr>
                    <w:jc w:val="right"/>
                    <w:rPr>
                      <w:rFonts w:ascii="宋体" w:cs="Arial"/>
                      <w:color w:val="000000"/>
                      <w:kern w:val="0"/>
                      <w:sz w:val="20"/>
                      <w:szCs w:val="20"/>
                    </w:rPr>
                  </w:pPr>
                  <w:r>
                    <w:rPr>
                      <w:rFonts w:ascii="宋体" w:cs="Arial" w:hint="eastAsia"/>
                      <w:color w:val="000000"/>
                      <w:kern w:val="0"/>
                      <w:sz w:val="20"/>
                      <w:szCs w:val="20"/>
                    </w:rPr>
                    <w:t>公开</w:t>
                  </w:r>
                  <w:r>
                    <w:rPr>
                      <w:rFonts w:ascii="宋体" w:cs="Arial" w:hint="eastAsia"/>
                      <w:color w:val="000000"/>
                      <w:kern w:val="0"/>
                      <w:sz w:val="20"/>
                      <w:szCs w:val="20"/>
                    </w:rPr>
                    <w:t>04</w:t>
                  </w:r>
                  <w:r>
                    <w:rPr>
                      <w:rFonts w:ascii="宋体" w:cs="Arial" w:hint="eastAsia"/>
                      <w:color w:val="000000"/>
                      <w:kern w:val="0"/>
                      <w:sz w:val="20"/>
                      <w:szCs w:val="20"/>
                    </w:rPr>
                    <w:t>表</w:t>
                  </w:r>
                </w:p>
              </w:tc>
            </w:tr>
            <w:tr w:rsidR="00FC62DF">
              <w:trPr>
                <w:trHeight w:val="255"/>
              </w:trPr>
              <w:tc>
                <w:tcPr>
                  <w:tcW w:w="1800" w:type="dxa"/>
                  <w:tcBorders>
                    <w:top w:val="nil"/>
                    <w:left w:val="nil"/>
                    <w:bottom w:val="nil"/>
                    <w:right w:val="nil"/>
                  </w:tcBorders>
                  <w:vAlign w:val="bottom"/>
                </w:tcPr>
                <w:p w:rsidR="00FC62DF" w:rsidRDefault="004C6ACD">
                  <w:pPr>
                    <w:jc w:val="right"/>
                    <w:rPr>
                      <w:rFonts w:ascii="宋体" w:cs="Arial"/>
                      <w:color w:val="000000"/>
                      <w:kern w:val="0"/>
                      <w:sz w:val="20"/>
                      <w:szCs w:val="20"/>
                    </w:rPr>
                  </w:pPr>
                  <w:r>
                    <w:rPr>
                      <w:rFonts w:ascii="宋体" w:cs="Arial" w:hint="eastAsia"/>
                      <w:color w:val="000000"/>
                      <w:kern w:val="0"/>
                      <w:sz w:val="20"/>
                      <w:szCs w:val="20"/>
                    </w:rPr>
                    <w:t>金额单位：万元</w:t>
                  </w:r>
                </w:p>
              </w:tc>
            </w:tr>
          </w:tbl>
          <w:p w:rsidR="00FC62DF" w:rsidRDefault="00FC62DF">
            <w:pPr>
              <w:jc w:val="left"/>
              <w:rPr>
                <w:rFonts w:ascii="Arial" w:hAnsi="Arial" w:cs="Arial"/>
                <w:color w:val="000000"/>
                <w:kern w:val="0"/>
                <w:sz w:val="20"/>
                <w:szCs w:val="20"/>
              </w:rPr>
            </w:pPr>
          </w:p>
        </w:tc>
        <w:tc>
          <w:tcPr>
            <w:tcW w:w="1680" w:type="dxa"/>
            <w:gridSpan w:val="2"/>
            <w:tcBorders>
              <w:top w:val="nil"/>
              <w:left w:val="nil"/>
              <w:bottom w:val="nil"/>
              <w:right w:val="nil"/>
            </w:tcBorders>
            <w:vAlign w:val="bottom"/>
          </w:tcPr>
          <w:p w:rsidR="00FC62DF" w:rsidRDefault="00FC62DF">
            <w:pPr>
              <w:jc w:val="left"/>
              <w:rPr>
                <w:rFonts w:ascii="Arial" w:hAnsi="Arial" w:cs="Arial"/>
                <w:color w:val="000000"/>
                <w:kern w:val="0"/>
                <w:sz w:val="20"/>
                <w:szCs w:val="20"/>
              </w:rPr>
            </w:pPr>
          </w:p>
        </w:tc>
        <w:tc>
          <w:tcPr>
            <w:tcW w:w="616" w:type="dxa"/>
            <w:tcBorders>
              <w:top w:val="nil"/>
              <w:left w:val="nil"/>
              <w:bottom w:val="nil"/>
              <w:right w:val="nil"/>
            </w:tcBorders>
            <w:vAlign w:val="bottom"/>
          </w:tcPr>
          <w:p w:rsidR="00FC62DF" w:rsidRDefault="00FC62DF">
            <w:pPr>
              <w:jc w:val="left"/>
              <w:rPr>
                <w:rFonts w:ascii="Arial" w:hAnsi="Arial" w:cs="Arial"/>
                <w:color w:val="000000"/>
                <w:kern w:val="0"/>
                <w:sz w:val="20"/>
                <w:szCs w:val="20"/>
              </w:rPr>
            </w:pPr>
          </w:p>
        </w:tc>
      </w:tr>
      <w:tr w:rsidR="00FC62DF">
        <w:trPr>
          <w:gridAfter w:val="2"/>
          <w:wAfter w:w="2201" w:type="dxa"/>
          <w:trHeight w:val="308"/>
        </w:trPr>
        <w:tc>
          <w:tcPr>
            <w:tcW w:w="4962"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FC62DF" w:rsidRDefault="004C6ACD">
            <w:pPr>
              <w:jc w:val="center"/>
              <w:rPr>
                <w:rFonts w:ascii="宋体" w:cs="Arial"/>
                <w:color w:val="000000"/>
                <w:kern w:val="0"/>
                <w:sz w:val="22"/>
                <w:szCs w:val="22"/>
              </w:rPr>
            </w:pPr>
            <w:r>
              <w:rPr>
                <w:rFonts w:ascii="宋体" w:cs="Arial" w:hint="eastAsia"/>
                <w:color w:val="000000"/>
                <w:kern w:val="0"/>
                <w:sz w:val="22"/>
                <w:szCs w:val="22"/>
              </w:rPr>
              <w:t>收</w:t>
            </w:r>
            <w:r>
              <w:rPr>
                <w:rFonts w:ascii="宋体" w:cs="Arial" w:hint="eastAsia"/>
                <w:color w:val="000000"/>
                <w:kern w:val="0"/>
                <w:sz w:val="22"/>
                <w:szCs w:val="22"/>
              </w:rPr>
              <w:t xml:space="preserve">     </w:t>
            </w:r>
            <w:r>
              <w:rPr>
                <w:rFonts w:ascii="宋体" w:cs="Arial" w:hint="eastAsia"/>
                <w:color w:val="000000"/>
                <w:kern w:val="0"/>
                <w:sz w:val="22"/>
                <w:szCs w:val="22"/>
              </w:rPr>
              <w:t>入</w:t>
            </w:r>
          </w:p>
        </w:tc>
        <w:tc>
          <w:tcPr>
            <w:tcW w:w="9425" w:type="dxa"/>
            <w:gridSpan w:val="11"/>
            <w:tcBorders>
              <w:top w:val="single" w:sz="4" w:space="0" w:color="000000"/>
              <w:left w:val="nil"/>
              <w:bottom w:val="single" w:sz="4" w:space="0" w:color="000000"/>
              <w:right w:val="single" w:sz="4" w:space="0" w:color="000000"/>
            </w:tcBorders>
            <w:shd w:val="clear" w:color="auto" w:fill="FFFFFF"/>
            <w:vAlign w:val="center"/>
          </w:tcPr>
          <w:p w:rsidR="00FC62DF" w:rsidRDefault="004C6ACD">
            <w:pPr>
              <w:jc w:val="center"/>
              <w:rPr>
                <w:rFonts w:ascii="宋体" w:cs="Arial"/>
                <w:color w:val="000000"/>
                <w:kern w:val="0"/>
                <w:sz w:val="22"/>
                <w:szCs w:val="22"/>
              </w:rPr>
            </w:pPr>
            <w:r>
              <w:rPr>
                <w:rFonts w:ascii="宋体" w:cs="Arial" w:hint="eastAsia"/>
                <w:color w:val="000000"/>
                <w:kern w:val="0"/>
                <w:sz w:val="22"/>
                <w:szCs w:val="22"/>
              </w:rPr>
              <w:t>支</w:t>
            </w:r>
            <w:r>
              <w:rPr>
                <w:rFonts w:ascii="宋体" w:cs="Arial" w:hint="eastAsia"/>
                <w:color w:val="000000"/>
                <w:kern w:val="0"/>
                <w:sz w:val="22"/>
                <w:szCs w:val="22"/>
              </w:rPr>
              <w:t xml:space="preserve">     </w:t>
            </w:r>
            <w:r>
              <w:rPr>
                <w:rFonts w:ascii="宋体" w:cs="Arial" w:hint="eastAsia"/>
                <w:color w:val="000000"/>
                <w:kern w:val="0"/>
                <w:sz w:val="22"/>
                <w:szCs w:val="22"/>
              </w:rPr>
              <w:t>出</w:t>
            </w:r>
          </w:p>
        </w:tc>
      </w:tr>
      <w:tr w:rsidR="00FC62DF">
        <w:trPr>
          <w:gridAfter w:val="2"/>
          <w:wAfter w:w="2201" w:type="dxa"/>
          <w:trHeight w:val="312"/>
        </w:trPr>
        <w:tc>
          <w:tcPr>
            <w:tcW w:w="3119" w:type="dxa"/>
            <w:vMerge w:val="restart"/>
            <w:tcBorders>
              <w:top w:val="nil"/>
              <w:left w:val="single" w:sz="4" w:space="0" w:color="000000"/>
              <w:bottom w:val="single" w:sz="4" w:space="0" w:color="000000"/>
              <w:right w:val="single" w:sz="4" w:space="0" w:color="000000"/>
            </w:tcBorders>
            <w:shd w:val="clear" w:color="auto" w:fill="FFFFFF"/>
            <w:vAlign w:val="center"/>
          </w:tcPr>
          <w:p w:rsidR="00FC62DF" w:rsidRDefault="004C6ACD">
            <w:pPr>
              <w:jc w:val="center"/>
              <w:rPr>
                <w:rFonts w:ascii="宋体" w:cs="Arial"/>
                <w:color w:val="000000"/>
                <w:kern w:val="0"/>
                <w:sz w:val="22"/>
                <w:szCs w:val="22"/>
              </w:rPr>
            </w:pPr>
            <w:r>
              <w:rPr>
                <w:rFonts w:ascii="宋体" w:cs="Arial" w:hint="eastAsia"/>
                <w:color w:val="000000"/>
                <w:kern w:val="0"/>
                <w:sz w:val="22"/>
                <w:szCs w:val="22"/>
              </w:rPr>
              <w:t>项目</w:t>
            </w:r>
          </w:p>
        </w:tc>
        <w:tc>
          <w:tcPr>
            <w:tcW w:w="709" w:type="dxa"/>
            <w:vMerge w:val="restart"/>
            <w:tcBorders>
              <w:top w:val="nil"/>
              <w:left w:val="nil"/>
              <w:bottom w:val="single" w:sz="4" w:space="0" w:color="000000"/>
              <w:right w:val="single" w:sz="4" w:space="0" w:color="000000"/>
            </w:tcBorders>
            <w:shd w:val="clear" w:color="auto" w:fill="FFFFFF"/>
            <w:vAlign w:val="center"/>
          </w:tcPr>
          <w:p w:rsidR="00FC62DF" w:rsidRDefault="004C6ACD">
            <w:pPr>
              <w:jc w:val="center"/>
              <w:rPr>
                <w:rFonts w:ascii="宋体" w:cs="Arial"/>
                <w:color w:val="000000"/>
                <w:kern w:val="0"/>
                <w:sz w:val="22"/>
                <w:szCs w:val="22"/>
              </w:rPr>
            </w:pPr>
            <w:r>
              <w:rPr>
                <w:rFonts w:ascii="宋体" w:cs="Arial" w:hint="eastAsia"/>
                <w:color w:val="000000"/>
                <w:kern w:val="0"/>
                <w:sz w:val="22"/>
                <w:szCs w:val="22"/>
              </w:rPr>
              <w:t>行次</w:t>
            </w:r>
          </w:p>
        </w:tc>
        <w:tc>
          <w:tcPr>
            <w:tcW w:w="1134" w:type="dxa"/>
            <w:vMerge w:val="restart"/>
            <w:tcBorders>
              <w:top w:val="nil"/>
              <w:left w:val="nil"/>
              <w:bottom w:val="single" w:sz="4" w:space="0" w:color="000000"/>
              <w:right w:val="single" w:sz="4" w:space="0" w:color="000000"/>
            </w:tcBorders>
            <w:shd w:val="clear" w:color="auto" w:fill="FFFFFF"/>
            <w:vAlign w:val="center"/>
          </w:tcPr>
          <w:p w:rsidR="00FC62DF" w:rsidRDefault="004C6ACD">
            <w:pPr>
              <w:jc w:val="center"/>
              <w:rPr>
                <w:rFonts w:ascii="宋体" w:cs="Arial"/>
                <w:color w:val="000000"/>
                <w:kern w:val="0"/>
                <w:sz w:val="22"/>
                <w:szCs w:val="22"/>
              </w:rPr>
            </w:pPr>
            <w:r>
              <w:rPr>
                <w:rFonts w:ascii="宋体" w:cs="Arial" w:hint="eastAsia"/>
                <w:color w:val="000000"/>
                <w:kern w:val="0"/>
                <w:sz w:val="22"/>
                <w:szCs w:val="22"/>
              </w:rPr>
              <w:t>金额</w:t>
            </w:r>
          </w:p>
        </w:tc>
        <w:tc>
          <w:tcPr>
            <w:tcW w:w="2693" w:type="dxa"/>
            <w:gridSpan w:val="2"/>
            <w:vMerge w:val="restart"/>
            <w:tcBorders>
              <w:top w:val="nil"/>
              <w:left w:val="nil"/>
              <w:bottom w:val="single" w:sz="4" w:space="0" w:color="000000"/>
              <w:right w:val="single" w:sz="4" w:space="0" w:color="000000"/>
            </w:tcBorders>
            <w:shd w:val="clear" w:color="auto" w:fill="FFFFFF"/>
            <w:vAlign w:val="center"/>
          </w:tcPr>
          <w:p w:rsidR="00FC62DF" w:rsidRDefault="004C6ACD">
            <w:pPr>
              <w:jc w:val="center"/>
              <w:rPr>
                <w:rFonts w:ascii="宋体" w:cs="Arial"/>
                <w:color w:val="000000"/>
                <w:kern w:val="0"/>
                <w:sz w:val="22"/>
                <w:szCs w:val="22"/>
              </w:rPr>
            </w:pPr>
            <w:r>
              <w:rPr>
                <w:rFonts w:ascii="宋体" w:cs="Arial" w:hint="eastAsia"/>
                <w:color w:val="000000"/>
                <w:kern w:val="0"/>
                <w:sz w:val="22"/>
                <w:szCs w:val="22"/>
              </w:rPr>
              <w:t>项目</w:t>
            </w:r>
          </w:p>
        </w:tc>
        <w:tc>
          <w:tcPr>
            <w:tcW w:w="709" w:type="dxa"/>
            <w:vMerge w:val="restart"/>
            <w:tcBorders>
              <w:top w:val="nil"/>
              <w:left w:val="nil"/>
              <w:bottom w:val="single" w:sz="4" w:space="0" w:color="000000"/>
              <w:right w:val="single" w:sz="4" w:space="0" w:color="000000"/>
            </w:tcBorders>
            <w:shd w:val="clear" w:color="auto" w:fill="FFFFFF"/>
            <w:vAlign w:val="center"/>
          </w:tcPr>
          <w:p w:rsidR="00FC62DF" w:rsidRDefault="004C6ACD">
            <w:pPr>
              <w:jc w:val="center"/>
              <w:rPr>
                <w:rFonts w:ascii="宋体" w:cs="Arial"/>
                <w:color w:val="000000"/>
                <w:kern w:val="0"/>
                <w:sz w:val="22"/>
                <w:szCs w:val="22"/>
              </w:rPr>
            </w:pPr>
            <w:r>
              <w:rPr>
                <w:rFonts w:ascii="宋体" w:cs="Arial" w:hint="eastAsia"/>
                <w:color w:val="000000"/>
                <w:kern w:val="0"/>
                <w:sz w:val="22"/>
                <w:szCs w:val="22"/>
              </w:rPr>
              <w:t>行次</w:t>
            </w:r>
          </w:p>
        </w:tc>
        <w:tc>
          <w:tcPr>
            <w:tcW w:w="1417" w:type="dxa"/>
            <w:vMerge w:val="restart"/>
            <w:tcBorders>
              <w:top w:val="nil"/>
              <w:left w:val="nil"/>
              <w:bottom w:val="single" w:sz="4" w:space="0" w:color="000000"/>
              <w:right w:val="single" w:sz="4" w:space="0" w:color="000000"/>
            </w:tcBorders>
            <w:shd w:val="clear" w:color="auto" w:fill="FFFFFF"/>
            <w:vAlign w:val="center"/>
          </w:tcPr>
          <w:p w:rsidR="00FC62DF" w:rsidRDefault="004C6ACD">
            <w:pPr>
              <w:jc w:val="center"/>
              <w:rPr>
                <w:rFonts w:ascii="宋体" w:cs="Arial"/>
                <w:color w:val="000000"/>
                <w:kern w:val="0"/>
                <w:sz w:val="22"/>
                <w:szCs w:val="22"/>
              </w:rPr>
            </w:pPr>
            <w:r>
              <w:rPr>
                <w:rFonts w:ascii="宋体" w:cs="Arial" w:hint="eastAsia"/>
                <w:color w:val="000000"/>
                <w:kern w:val="0"/>
                <w:sz w:val="22"/>
                <w:szCs w:val="22"/>
              </w:rPr>
              <w:t>合计</w:t>
            </w:r>
          </w:p>
        </w:tc>
        <w:tc>
          <w:tcPr>
            <w:tcW w:w="1418" w:type="dxa"/>
            <w:gridSpan w:val="3"/>
            <w:vMerge w:val="restart"/>
            <w:tcBorders>
              <w:top w:val="nil"/>
              <w:left w:val="nil"/>
              <w:bottom w:val="single" w:sz="4" w:space="0" w:color="000000"/>
              <w:right w:val="single" w:sz="4" w:space="0" w:color="000000"/>
            </w:tcBorders>
            <w:shd w:val="clear" w:color="auto" w:fill="FFFFFF"/>
            <w:vAlign w:val="center"/>
          </w:tcPr>
          <w:p w:rsidR="00FC62DF" w:rsidRDefault="004C6ACD">
            <w:pPr>
              <w:jc w:val="center"/>
              <w:rPr>
                <w:rFonts w:ascii="宋体" w:cs="Arial"/>
                <w:color w:val="000000"/>
                <w:kern w:val="0"/>
                <w:sz w:val="22"/>
                <w:szCs w:val="22"/>
              </w:rPr>
            </w:pPr>
            <w:r>
              <w:rPr>
                <w:rFonts w:ascii="宋体" w:cs="Arial" w:hint="eastAsia"/>
                <w:color w:val="000000"/>
                <w:kern w:val="0"/>
                <w:sz w:val="22"/>
                <w:szCs w:val="22"/>
              </w:rPr>
              <w:t>一般公共预算财政拨款</w:t>
            </w:r>
          </w:p>
        </w:tc>
        <w:tc>
          <w:tcPr>
            <w:tcW w:w="1559" w:type="dxa"/>
            <w:gridSpan w:val="2"/>
            <w:vMerge w:val="restart"/>
            <w:tcBorders>
              <w:top w:val="nil"/>
              <w:left w:val="nil"/>
              <w:bottom w:val="single" w:sz="4" w:space="0" w:color="000000"/>
              <w:right w:val="single" w:sz="4" w:space="0" w:color="000000"/>
            </w:tcBorders>
            <w:shd w:val="clear" w:color="auto" w:fill="FFFFFF"/>
            <w:vAlign w:val="center"/>
          </w:tcPr>
          <w:p w:rsidR="00FC62DF" w:rsidRDefault="004C6ACD">
            <w:pPr>
              <w:jc w:val="center"/>
              <w:rPr>
                <w:rFonts w:ascii="宋体" w:cs="Arial"/>
                <w:color w:val="000000"/>
                <w:kern w:val="0"/>
                <w:sz w:val="22"/>
                <w:szCs w:val="22"/>
              </w:rPr>
            </w:pPr>
            <w:r>
              <w:rPr>
                <w:rFonts w:ascii="宋体" w:cs="Arial" w:hint="eastAsia"/>
                <w:color w:val="000000"/>
                <w:kern w:val="0"/>
                <w:sz w:val="22"/>
                <w:szCs w:val="22"/>
              </w:rPr>
              <w:t>政府性基金预算财政拨款</w:t>
            </w:r>
          </w:p>
        </w:tc>
        <w:tc>
          <w:tcPr>
            <w:tcW w:w="1629" w:type="dxa"/>
            <w:gridSpan w:val="2"/>
            <w:vMerge w:val="restart"/>
            <w:tcBorders>
              <w:top w:val="nil"/>
              <w:left w:val="nil"/>
              <w:bottom w:val="single" w:sz="4" w:space="0" w:color="000000"/>
              <w:right w:val="single" w:sz="4" w:space="0" w:color="000000"/>
            </w:tcBorders>
            <w:shd w:val="clear" w:color="auto" w:fill="FFFFFF"/>
            <w:vAlign w:val="center"/>
          </w:tcPr>
          <w:p w:rsidR="00FC62DF" w:rsidRDefault="004C6ACD">
            <w:pPr>
              <w:jc w:val="center"/>
              <w:rPr>
                <w:rFonts w:ascii="宋体" w:cs="Arial"/>
                <w:color w:val="000000"/>
                <w:kern w:val="0"/>
                <w:sz w:val="22"/>
                <w:szCs w:val="22"/>
              </w:rPr>
            </w:pPr>
            <w:r>
              <w:rPr>
                <w:rFonts w:ascii="宋体" w:cs="Arial" w:hint="eastAsia"/>
                <w:color w:val="000000"/>
                <w:kern w:val="0"/>
                <w:sz w:val="22"/>
                <w:szCs w:val="22"/>
              </w:rPr>
              <w:t>国有资本经营预算财政拨款</w:t>
            </w:r>
          </w:p>
        </w:tc>
      </w:tr>
      <w:tr w:rsidR="00FC62DF">
        <w:trPr>
          <w:gridAfter w:val="2"/>
          <w:wAfter w:w="2201" w:type="dxa"/>
          <w:trHeight w:val="437"/>
        </w:trPr>
        <w:tc>
          <w:tcPr>
            <w:tcW w:w="3119" w:type="dxa"/>
            <w:vMerge/>
            <w:tcBorders>
              <w:top w:val="nil"/>
              <w:left w:val="single" w:sz="4" w:space="0" w:color="000000"/>
              <w:bottom w:val="single" w:sz="4" w:space="0" w:color="000000"/>
              <w:right w:val="single" w:sz="4" w:space="0" w:color="000000"/>
            </w:tcBorders>
            <w:shd w:val="clear" w:color="auto" w:fill="FFFFFF"/>
            <w:vAlign w:val="center"/>
          </w:tcPr>
          <w:p w:rsidR="00FC62DF" w:rsidRDefault="00FC62DF"/>
        </w:tc>
        <w:tc>
          <w:tcPr>
            <w:tcW w:w="709" w:type="dxa"/>
            <w:vMerge/>
            <w:tcBorders>
              <w:top w:val="nil"/>
              <w:left w:val="nil"/>
              <w:bottom w:val="single" w:sz="4" w:space="0" w:color="000000"/>
              <w:right w:val="single" w:sz="4" w:space="0" w:color="000000"/>
            </w:tcBorders>
            <w:shd w:val="clear" w:color="auto" w:fill="FFFFFF"/>
            <w:vAlign w:val="center"/>
          </w:tcPr>
          <w:p w:rsidR="00FC62DF" w:rsidRDefault="00FC62DF"/>
        </w:tc>
        <w:tc>
          <w:tcPr>
            <w:tcW w:w="1134" w:type="dxa"/>
            <w:vMerge/>
            <w:tcBorders>
              <w:top w:val="nil"/>
              <w:left w:val="nil"/>
              <w:bottom w:val="single" w:sz="4" w:space="0" w:color="000000"/>
              <w:right w:val="single" w:sz="4" w:space="0" w:color="000000"/>
            </w:tcBorders>
            <w:shd w:val="clear" w:color="auto" w:fill="FFFFFF"/>
            <w:vAlign w:val="center"/>
          </w:tcPr>
          <w:p w:rsidR="00FC62DF" w:rsidRDefault="00FC62DF"/>
        </w:tc>
        <w:tc>
          <w:tcPr>
            <w:tcW w:w="2693" w:type="dxa"/>
            <w:gridSpan w:val="2"/>
            <w:vMerge/>
            <w:tcBorders>
              <w:top w:val="nil"/>
              <w:left w:val="nil"/>
              <w:bottom w:val="single" w:sz="4" w:space="0" w:color="000000"/>
              <w:right w:val="single" w:sz="4" w:space="0" w:color="000000"/>
            </w:tcBorders>
            <w:shd w:val="clear" w:color="auto" w:fill="FFFFFF"/>
            <w:vAlign w:val="center"/>
          </w:tcPr>
          <w:p w:rsidR="00FC62DF" w:rsidRDefault="00FC62DF"/>
        </w:tc>
        <w:tc>
          <w:tcPr>
            <w:tcW w:w="709" w:type="dxa"/>
            <w:vMerge/>
            <w:tcBorders>
              <w:top w:val="nil"/>
              <w:left w:val="nil"/>
              <w:bottom w:val="single" w:sz="4" w:space="0" w:color="000000"/>
              <w:right w:val="single" w:sz="4" w:space="0" w:color="000000"/>
            </w:tcBorders>
            <w:shd w:val="clear" w:color="auto" w:fill="FFFFFF"/>
            <w:vAlign w:val="center"/>
          </w:tcPr>
          <w:p w:rsidR="00FC62DF" w:rsidRDefault="00FC62DF"/>
        </w:tc>
        <w:tc>
          <w:tcPr>
            <w:tcW w:w="1417" w:type="dxa"/>
            <w:vMerge/>
            <w:tcBorders>
              <w:top w:val="nil"/>
              <w:left w:val="nil"/>
              <w:bottom w:val="single" w:sz="4" w:space="0" w:color="000000"/>
              <w:right w:val="single" w:sz="4" w:space="0" w:color="000000"/>
            </w:tcBorders>
            <w:shd w:val="clear" w:color="auto" w:fill="FFFFFF"/>
            <w:vAlign w:val="center"/>
          </w:tcPr>
          <w:p w:rsidR="00FC62DF" w:rsidRDefault="00FC62DF"/>
        </w:tc>
        <w:tc>
          <w:tcPr>
            <w:tcW w:w="1418" w:type="dxa"/>
            <w:gridSpan w:val="3"/>
            <w:vMerge/>
            <w:tcBorders>
              <w:top w:val="nil"/>
              <w:left w:val="nil"/>
              <w:bottom w:val="single" w:sz="4" w:space="0" w:color="000000"/>
              <w:right w:val="single" w:sz="4" w:space="0" w:color="000000"/>
            </w:tcBorders>
            <w:shd w:val="clear" w:color="auto" w:fill="FFFFFF"/>
            <w:vAlign w:val="center"/>
          </w:tcPr>
          <w:p w:rsidR="00FC62DF" w:rsidRDefault="00FC62DF"/>
        </w:tc>
        <w:tc>
          <w:tcPr>
            <w:tcW w:w="1559" w:type="dxa"/>
            <w:gridSpan w:val="2"/>
            <w:vMerge/>
            <w:tcBorders>
              <w:top w:val="nil"/>
              <w:left w:val="nil"/>
              <w:bottom w:val="single" w:sz="4" w:space="0" w:color="000000"/>
              <w:right w:val="single" w:sz="4" w:space="0" w:color="000000"/>
            </w:tcBorders>
            <w:shd w:val="clear" w:color="auto" w:fill="FFFFFF"/>
            <w:vAlign w:val="center"/>
          </w:tcPr>
          <w:p w:rsidR="00FC62DF" w:rsidRDefault="00FC62DF"/>
        </w:tc>
        <w:tc>
          <w:tcPr>
            <w:tcW w:w="1629" w:type="dxa"/>
            <w:gridSpan w:val="2"/>
            <w:vMerge/>
            <w:tcBorders>
              <w:top w:val="nil"/>
              <w:left w:val="nil"/>
              <w:bottom w:val="single" w:sz="4" w:space="0" w:color="000000"/>
              <w:right w:val="single" w:sz="4" w:space="0" w:color="000000"/>
            </w:tcBorders>
            <w:shd w:val="clear" w:color="auto" w:fill="FFFFFF"/>
            <w:vAlign w:val="center"/>
          </w:tcPr>
          <w:p w:rsidR="00FC62DF" w:rsidRDefault="00FC62DF"/>
        </w:tc>
      </w:tr>
      <w:tr w:rsidR="00FC62DF">
        <w:trPr>
          <w:gridAfter w:val="2"/>
          <w:wAfter w:w="2201" w:type="dxa"/>
          <w:trHeight w:val="308"/>
        </w:trPr>
        <w:tc>
          <w:tcPr>
            <w:tcW w:w="3119" w:type="dxa"/>
            <w:tcBorders>
              <w:top w:val="nil"/>
              <w:left w:val="single" w:sz="4" w:space="0" w:color="000000"/>
              <w:bottom w:val="single" w:sz="4" w:space="0" w:color="000000"/>
              <w:right w:val="single" w:sz="4" w:space="0" w:color="000000"/>
            </w:tcBorders>
            <w:shd w:val="clear" w:color="auto" w:fill="FFFFFF"/>
            <w:vAlign w:val="center"/>
          </w:tcPr>
          <w:p w:rsidR="00FC62DF" w:rsidRDefault="004C6ACD">
            <w:pPr>
              <w:jc w:val="center"/>
              <w:rPr>
                <w:rFonts w:ascii="宋体" w:cs="Arial"/>
                <w:color w:val="000000"/>
                <w:kern w:val="0"/>
                <w:sz w:val="22"/>
                <w:szCs w:val="22"/>
              </w:rPr>
            </w:pPr>
            <w:r>
              <w:rPr>
                <w:rFonts w:ascii="宋体" w:cs="Arial" w:hint="eastAsia"/>
                <w:color w:val="000000"/>
                <w:kern w:val="0"/>
                <w:sz w:val="22"/>
                <w:szCs w:val="22"/>
              </w:rPr>
              <w:t>栏次</w:t>
            </w:r>
          </w:p>
        </w:tc>
        <w:tc>
          <w:tcPr>
            <w:tcW w:w="709" w:type="dxa"/>
            <w:tcBorders>
              <w:top w:val="nil"/>
              <w:left w:val="nil"/>
              <w:bottom w:val="single" w:sz="4" w:space="0" w:color="000000"/>
              <w:right w:val="single" w:sz="4" w:space="0" w:color="000000"/>
            </w:tcBorders>
            <w:shd w:val="clear" w:color="auto" w:fill="FFFFFF"/>
            <w:vAlign w:val="center"/>
          </w:tcPr>
          <w:p w:rsidR="00FC62DF" w:rsidRDefault="00FC62DF">
            <w:pPr>
              <w:jc w:val="center"/>
              <w:rPr>
                <w:rFonts w:ascii="宋体" w:cs="Arial"/>
                <w:color w:val="000000"/>
                <w:kern w:val="0"/>
                <w:sz w:val="22"/>
                <w:szCs w:val="22"/>
              </w:rPr>
            </w:pPr>
          </w:p>
        </w:tc>
        <w:tc>
          <w:tcPr>
            <w:tcW w:w="1134" w:type="dxa"/>
            <w:tcBorders>
              <w:top w:val="nil"/>
              <w:left w:val="nil"/>
              <w:bottom w:val="single" w:sz="4" w:space="0" w:color="000000"/>
              <w:right w:val="single" w:sz="4" w:space="0" w:color="000000"/>
            </w:tcBorders>
            <w:shd w:val="clear" w:color="auto" w:fill="FFFFFF"/>
            <w:vAlign w:val="center"/>
          </w:tcPr>
          <w:p w:rsidR="00FC62DF" w:rsidRDefault="004C6ACD">
            <w:pPr>
              <w:jc w:val="center"/>
              <w:rPr>
                <w:rFonts w:ascii="宋体" w:cs="Arial"/>
                <w:color w:val="000000"/>
                <w:kern w:val="0"/>
                <w:sz w:val="22"/>
                <w:szCs w:val="22"/>
              </w:rPr>
            </w:pPr>
            <w:r>
              <w:rPr>
                <w:rFonts w:ascii="宋体" w:cs="Arial" w:hint="eastAsia"/>
                <w:color w:val="000000"/>
                <w:kern w:val="0"/>
                <w:sz w:val="22"/>
                <w:szCs w:val="22"/>
              </w:rPr>
              <w:t>1</w:t>
            </w:r>
          </w:p>
        </w:tc>
        <w:tc>
          <w:tcPr>
            <w:tcW w:w="2693" w:type="dxa"/>
            <w:gridSpan w:val="2"/>
            <w:tcBorders>
              <w:top w:val="nil"/>
              <w:left w:val="nil"/>
              <w:bottom w:val="single" w:sz="4" w:space="0" w:color="000000"/>
              <w:right w:val="single" w:sz="4" w:space="0" w:color="000000"/>
            </w:tcBorders>
            <w:shd w:val="clear" w:color="auto" w:fill="FFFFFF"/>
            <w:vAlign w:val="center"/>
          </w:tcPr>
          <w:p w:rsidR="00FC62DF" w:rsidRDefault="004C6ACD">
            <w:pPr>
              <w:jc w:val="center"/>
              <w:rPr>
                <w:rFonts w:ascii="宋体" w:cs="Arial"/>
                <w:color w:val="000000"/>
                <w:kern w:val="0"/>
                <w:sz w:val="22"/>
                <w:szCs w:val="22"/>
              </w:rPr>
            </w:pPr>
            <w:r>
              <w:rPr>
                <w:rFonts w:ascii="宋体" w:cs="Arial" w:hint="eastAsia"/>
                <w:color w:val="000000"/>
                <w:kern w:val="0"/>
                <w:sz w:val="22"/>
                <w:szCs w:val="22"/>
              </w:rPr>
              <w:t>栏次</w:t>
            </w:r>
          </w:p>
        </w:tc>
        <w:tc>
          <w:tcPr>
            <w:tcW w:w="709" w:type="dxa"/>
            <w:tcBorders>
              <w:top w:val="nil"/>
              <w:left w:val="nil"/>
              <w:bottom w:val="single" w:sz="4" w:space="0" w:color="000000"/>
              <w:right w:val="single" w:sz="4" w:space="0" w:color="000000"/>
            </w:tcBorders>
            <w:shd w:val="clear" w:color="auto" w:fill="FFFFFF"/>
            <w:vAlign w:val="center"/>
          </w:tcPr>
          <w:p w:rsidR="00FC62DF" w:rsidRDefault="00FC62DF">
            <w:pPr>
              <w:jc w:val="center"/>
              <w:rPr>
                <w:rFonts w:ascii="宋体" w:cs="Arial"/>
                <w:color w:val="000000"/>
                <w:kern w:val="0"/>
                <w:sz w:val="22"/>
                <w:szCs w:val="22"/>
              </w:rPr>
            </w:pPr>
          </w:p>
        </w:tc>
        <w:tc>
          <w:tcPr>
            <w:tcW w:w="1417" w:type="dxa"/>
            <w:tcBorders>
              <w:top w:val="nil"/>
              <w:left w:val="nil"/>
              <w:bottom w:val="single" w:sz="4" w:space="0" w:color="000000"/>
              <w:right w:val="single" w:sz="4" w:space="0" w:color="000000"/>
            </w:tcBorders>
            <w:shd w:val="clear" w:color="auto" w:fill="FFFFFF"/>
            <w:vAlign w:val="center"/>
          </w:tcPr>
          <w:p w:rsidR="00FC62DF" w:rsidRDefault="004C6ACD">
            <w:pPr>
              <w:jc w:val="center"/>
              <w:rPr>
                <w:rFonts w:ascii="宋体" w:cs="Arial"/>
                <w:color w:val="000000"/>
                <w:kern w:val="0"/>
                <w:sz w:val="22"/>
                <w:szCs w:val="22"/>
              </w:rPr>
            </w:pPr>
            <w:r>
              <w:rPr>
                <w:rFonts w:ascii="宋体" w:cs="Arial" w:hint="eastAsia"/>
                <w:color w:val="000000"/>
                <w:kern w:val="0"/>
                <w:sz w:val="22"/>
                <w:szCs w:val="22"/>
              </w:rPr>
              <w:t>2</w:t>
            </w:r>
          </w:p>
        </w:tc>
        <w:tc>
          <w:tcPr>
            <w:tcW w:w="1418" w:type="dxa"/>
            <w:gridSpan w:val="3"/>
            <w:tcBorders>
              <w:top w:val="nil"/>
              <w:left w:val="nil"/>
              <w:bottom w:val="single" w:sz="4" w:space="0" w:color="000000"/>
              <w:right w:val="single" w:sz="4" w:space="0" w:color="000000"/>
            </w:tcBorders>
            <w:shd w:val="clear" w:color="auto" w:fill="FFFFFF"/>
            <w:vAlign w:val="center"/>
          </w:tcPr>
          <w:p w:rsidR="00FC62DF" w:rsidRDefault="004C6ACD">
            <w:pPr>
              <w:jc w:val="center"/>
              <w:rPr>
                <w:rFonts w:ascii="宋体" w:cs="Arial"/>
                <w:color w:val="000000"/>
                <w:kern w:val="0"/>
                <w:sz w:val="22"/>
                <w:szCs w:val="22"/>
              </w:rPr>
            </w:pPr>
            <w:r>
              <w:rPr>
                <w:rFonts w:ascii="宋体" w:cs="Arial" w:hint="eastAsia"/>
                <w:color w:val="000000"/>
                <w:kern w:val="0"/>
                <w:sz w:val="22"/>
                <w:szCs w:val="22"/>
              </w:rPr>
              <w:t>3</w:t>
            </w:r>
          </w:p>
        </w:tc>
        <w:tc>
          <w:tcPr>
            <w:tcW w:w="1559" w:type="dxa"/>
            <w:gridSpan w:val="2"/>
            <w:tcBorders>
              <w:top w:val="nil"/>
              <w:left w:val="nil"/>
              <w:bottom w:val="single" w:sz="4" w:space="0" w:color="000000"/>
              <w:right w:val="single" w:sz="4" w:space="0" w:color="000000"/>
            </w:tcBorders>
            <w:shd w:val="clear" w:color="auto" w:fill="FFFFFF"/>
            <w:vAlign w:val="center"/>
          </w:tcPr>
          <w:p w:rsidR="00FC62DF" w:rsidRDefault="004C6ACD">
            <w:pPr>
              <w:jc w:val="center"/>
              <w:rPr>
                <w:rFonts w:ascii="宋体" w:cs="Arial"/>
                <w:color w:val="000000"/>
                <w:kern w:val="0"/>
                <w:sz w:val="22"/>
                <w:szCs w:val="22"/>
              </w:rPr>
            </w:pPr>
            <w:r>
              <w:rPr>
                <w:rFonts w:ascii="宋体" w:cs="Arial" w:hint="eastAsia"/>
                <w:color w:val="000000"/>
                <w:kern w:val="0"/>
                <w:sz w:val="22"/>
                <w:szCs w:val="22"/>
              </w:rPr>
              <w:t>4</w:t>
            </w:r>
          </w:p>
        </w:tc>
        <w:tc>
          <w:tcPr>
            <w:tcW w:w="1629" w:type="dxa"/>
            <w:gridSpan w:val="2"/>
            <w:tcBorders>
              <w:top w:val="nil"/>
              <w:left w:val="nil"/>
              <w:bottom w:val="single" w:sz="4" w:space="0" w:color="000000"/>
              <w:right w:val="single" w:sz="4" w:space="0" w:color="000000"/>
            </w:tcBorders>
            <w:shd w:val="clear" w:color="auto" w:fill="FFFFFF"/>
            <w:vAlign w:val="center"/>
          </w:tcPr>
          <w:p w:rsidR="00FC62DF" w:rsidRDefault="004C6ACD">
            <w:pPr>
              <w:jc w:val="center"/>
              <w:rPr>
                <w:rFonts w:ascii="宋体" w:cs="Arial"/>
                <w:color w:val="000000"/>
                <w:kern w:val="0"/>
                <w:sz w:val="22"/>
                <w:szCs w:val="22"/>
              </w:rPr>
            </w:pPr>
            <w:r>
              <w:rPr>
                <w:rFonts w:ascii="宋体" w:cs="Arial" w:hint="eastAsia"/>
                <w:color w:val="000000"/>
                <w:kern w:val="0"/>
                <w:sz w:val="22"/>
                <w:szCs w:val="22"/>
              </w:rPr>
              <w:t>5</w:t>
            </w:r>
          </w:p>
        </w:tc>
      </w:tr>
      <w:tr w:rsidR="00FC62DF">
        <w:trPr>
          <w:gridAfter w:val="2"/>
          <w:wAfter w:w="2201" w:type="dxa"/>
          <w:trHeight w:val="308"/>
        </w:trPr>
        <w:tc>
          <w:tcPr>
            <w:tcW w:w="3119" w:type="dxa"/>
            <w:tcBorders>
              <w:top w:val="nil"/>
              <w:left w:val="single" w:sz="4" w:space="0" w:color="000000"/>
              <w:bottom w:val="single" w:sz="4" w:space="0" w:color="000000"/>
              <w:right w:val="single" w:sz="4" w:space="0" w:color="000000"/>
            </w:tcBorders>
            <w:shd w:val="clear" w:color="auto" w:fill="FFFFFF"/>
            <w:vAlign w:val="center"/>
          </w:tcPr>
          <w:p w:rsidR="00FC62DF" w:rsidRDefault="004C6ACD">
            <w:pPr>
              <w:rPr>
                <w:rFonts w:ascii="宋体" w:cs="Arial"/>
                <w:color w:val="000000"/>
                <w:sz w:val="22"/>
                <w:szCs w:val="22"/>
              </w:rPr>
            </w:pPr>
            <w:r>
              <w:rPr>
                <w:rFonts w:cs="Arial" w:hint="eastAsia"/>
                <w:color w:val="000000"/>
                <w:sz w:val="22"/>
                <w:szCs w:val="22"/>
              </w:rPr>
              <w:t>一、一般公共预算财政拨款</w:t>
            </w:r>
          </w:p>
        </w:tc>
        <w:tc>
          <w:tcPr>
            <w:tcW w:w="709" w:type="dxa"/>
            <w:tcBorders>
              <w:top w:val="nil"/>
              <w:left w:val="nil"/>
              <w:bottom w:val="single" w:sz="4" w:space="0" w:color="000000"/>
              <w:right w:val="single" w:sz="4" w:space="0" w:color="000000"/>
            </w:tcBorders>
            <w:shd w:val="clear" w:color="auto" w:fill="FFFFFF"/>
            <w:vAlign w:val="center"/>
          </w:tcPr>
          <w:p w:rsidR="00FC62DF" w:rsidRDefault="004C6ACD">
            <w:pPr>
              <w:rPr>
                <w:color w:val="000000"/>
                <w:sz w:val="22"/>
                <w:szCs w:val="22"/>
              </w:rPr>
            </w:pPr>
            <w:r>
              <w:rPr>
                <w:color w:val="000000"/>
                <w:sz w:val="22"/>
                <w:szCs w:val="22"/>
              </w:rPr>
              <w:t>1</w:t>
            </w:r>
          </w:p>
        </w:tc>
        <w:tc>
          <w:tcPr>
            <w:tcW w:w="1134" w:type="dxa"/>
            <w:tcBorders>
              <w:top w:val="nil"/>
              <w:left w:val="nil"/>
              <w:bottom w:val="single" w:sz="4" w:space="0" w:color="000000"/>
              <w:right w:val="single" w:sz="4" w:space="0" w:color="000000"/>
            </w:tcBorders>
            <w:shd w:val="clear" w:color="auto" w:fill="FFFFFF"/>
            <w:vAlign w:val="center"/>
          </w:tcPr>
          <w:p w:rsidR="00FC62DF" w:rsidRDefault="004C6ACD">
            <w:pPr>
              <w:jc w:val="right"/>
              <w:rPr>
                <w:color w:val="000000"/>
                <w:sz w:val="22"/>
                <w:szCs w:val="22"/>
              </w:rPr>
            </w:pPr>
            <w:r>
              <w:rPr>
                <w:color w:val="000000"/>
                <w:sz w:val="22"/>
                <w:szCs w:val="22"/>
              </w:rPr>
              <w:t>244.27</w:t>
            </w:r>
          </w:p>
        </w:tc>
        <w:tc>
          <w:tcPr>
            <w:tcW w:w="2693" w:type="dxa"/>
            <w:gridSpan w:val="2"/>
            <w:tcBorders>
              <w:top w:val="nil"/>
              <w:left w:val="nil"/>
              <w:bottom w:val="single" w:sz="4" w:space="0" w:color="000000"/>
              <w:right w:val="single" w:sz="4" w:space="0" w:color="000000"/>
            </w:tcBorders>
            <w:shd w:val="clear" w:color="auto" w:fill="FFFFFF"/>
            <w:vAlign w:val="center"/>
          </w:tcPr>
          <w:p w:rsidR="00FC62DF" w:rsidRDefault="004C6ACD">
            <w:pPr>
              <w:rPr>
                <w:rFonts w:ascii="宋体" w:cs="Arial"/>
                <w:color w:val="000000"/>
                <w:sz w:val="22"/>
                <w:szCs w:val="22"/>
              </w:rPr>
            </w:pPr>
            <w:r>
              <w:rPr>
                <w:rFonts w:cs="Arial" w:hint="eastAsia"/>
                <w:color w:val="000000"/>
                <w:sz w:val="22"/>
                <w:szCs w:val="22"/>
              </w:rPr>
              <w:t>一、一般公共服务支出</w:t>
            </w:r>
          </w:p>
        </w:tc>
        <w:tc>
          <w:tcPr>
            <w:tcW w:w="709" w:type="dxa"/>
            <w:tcBorders>
              <w:top w:val="nil"/>
              <w:left w:val="nil"/>
              <w:bottom w:val="single" w:sz="4" w:space="0" w:color="000000"/>
              <w:right w:val="single" w:sz="4" w:space="0" w:color="000000"/>
            </w:tcBorders>
            <w:shd w:val="clear" w:color="auto" w:fill="FFFFFF"/>
            <w:vAlign w:val="center"/>
          </w:tcPr>
          <w:p w:rsidR="00FC62DF" w:rsidRDefault="004C6ACD">
            <w:pPr>
              <w:rPr>
                <w:color w:val="000000"/>
                <w:sz w:val="22"/>
                <w:szCs w:val="22"/>
              </w:rPr>
            </w:pPr>
            <w:r>
              <w:rPr>
                <w:color w:val="000000"/>
                <w:sz w:val="22"/>
                <w:szCs w:val="22"/>
              </w:rPr>
              <w:t>11</w:t>
            </w:r>
          </w:p>
        </w:tc>
        <w:tc>
          <w:tcPr>
            <w:tcW w:w="1417" w:type="dxa"/>
            <w:tcBorders>
              <w:top w:val="nil"/>
              <w:left w:val="nil"/>
              <w:bottom w:val="single" w:sz="4" w:space="0" w:color="000000"/>
              <w:right w:val="single" w:sz="4" w:space="0" w:color="000000"/>
            </w:tcBorders>
            <w:shd w:val="clear" w:color="auto" w:fill="FFFFFF"/>
            <w:vAlign w:val="center"/>
          </w:tcPr>
          <w:p w:rsidR="00FC62DF" w:rsidRDefault="004C6ACD">
            <w:pPr>
              <w:jc w:val="right"/>
              <w:rPr>
                <w:color w:val="000000"/>
                <w:sz w:val="22"/>
                <w:szCs w:val="22"/>
              </w:rPr>
            </w:pPr>
            <w:r>
              <w:rPr>
                <w:color w:val="000000"/>
                <w:sz w:val="22"/>
                <w:szCs w:val="22"/>
              </w:rPr>
              <w:t>187.43</w:t>
            </w:r>
          </w:p>
        </w:tc>
        <w:tc>
          <w:tcPr>
            <w:tcW w:w="1418" w:type="dxa"/>
            <w:gridSpan w:val="3"/>
            <w:tcBorders>
              <w:top w:val="nil"/>
              <w:left w:val="nil"/>
              <w:bottom w:val="single" w:sz="4" w:space="0" w:color="000000"/>
              <w:right w:val="single" w:sz="4" w:space="0" w:color="000000"/>
            </w:tcBorders>
            <w:shd w:val="clear" w:color="auto" w:fill="FFFFFF"/>
            <w:vAlign w:val="center"/>
          </w:tcPr>
          <w:p w:rsidR="00FC62DF" w:rsidRDefault="004C6ACD">
            <w:pPr>
              <w:jc w:val="right"/>
              <w:rPr>
                <w:color w:val="000000"/>
                <w:sz w:val="22"/>
                <w:szCs w:val="22"/>
              </w:rPr>
            </w:pPr>
            <w:r>
              <w:rPr>
                <w:color w:val="000000"/>
                <w:sz w:val="22"/>
                <w:szCs w:val="22"/>
              </w:rPr>
              <w:t>187.43</w:t>
            </w:r>
          </w:p>
        </w:tc>
        <w:tc>
          <w:tcPr>
            <w:tcW w:w="1559" w:type="dxa"/>
            <w:gridSpan w:val="2"/>
            <w:tcBorders>
              <w:top w:val="nil"/>
              <w:left w:val="nil"/>
              <w:bottom w:val="single" w:sz="4" w:space="0" w:color="000000"/>
              <w:right w:val="single" w:sz="4" w:space="0" w:color="000000"/>
            </w:tcBorders>
            <w:shd w:val="clear" w:color="auto" w:fill="FFFFFF"/>
            <w:vAlign w:val="center"/>
          </w:tcPr>
          <w:p w:rsidR="00FC62DF" w:rsidRDefault="004C6ACD">
            <w:pPr>
              <w:jc w:val="right"/>
              <w:rPr>
                <w:rFonts w:ascii="宋体" w:cs="Arial"/>
                <w:color w:val="000000"/>
                <w:sz w:val="22"/>
                <w:szCs w:val="22"/>
              </w:rPr>
            </w:pPr>
            <w:r>
              <w:rPr>
                <w:rFonts w:cs="Arial" w:hint="eastAsia"/>
                <w:color w:val="000000"/>
                <w:sz w:val="22"/>
                <w:szCs w:val="22"/>
              </w:rPr>
              <w:t xml:space="preserve">　</w:t>
            </w:r>
          </w:p>
        </w:tc>
        <w:tc>
          <w:tcPr>
            <w:tcW w:w="1629" w:type="dxa"/>
            <w:gridSpan w:val="2"/>
            <w:tcBorders>
              <w:top w:val="nil"/>
              <w:left w:val="nil"/>
              <w:bottom w:val="single" w:sz="4" w:space="0" w:color="000000"/>
              <w:right w:val="single" w:sz="4" w:space="0" w:color="000000"/>
            </w:tcBorders>
            <w:shd w:val="clear" w:color="auto" w:fill="FFFFFF"/>
            <w:vAlign w:val="center"/>
          </w:tcPr>
          <w:p w:rsidR="00FC62DF" w:rsidRDefault="004C6ACD">
            <w:pPr>
              <w:jc w:val="right"/>
              <w:rPr>
                <w:rFonts w:ascii="宋体" w:cs="Arial"/>
                <w:color w:val="000000"/>
                <w:sz w:val="22"/>
                <w:szCs w:val="22"/>
              </w:rPr>
            </w:pPr>
            <w:r>
              <w:rPr>
                <w:rFonts w:cs="Arial" w:hint="eastAsia"/>
                <w:color w:val="000000"/>
                <w:sz w:val="22"/>
                <w:szCs w:val="22"/>
              </w:rPr>
              <w:t xml:space="preserve">　</w:t>
            </w:r>
          </w:p>
        </w:tc>
      </w:tr>
      <w:tr w:rsidR="00FC62DF">
        <w:trPr>
          <w:gridAfter w:val="2"/>
          <w:wAfter w:w="2201" w:type="dxa"/>
          <w:trHeight w:val="308"/>
        </w:trPr>
        <w:tc>
          <w:tcPr>
            <w:tcW w:w="3119" w:type="dxa"/>
            <w:tcBorders>
              <w:top w:val="nil"/>
              <w:left w:val="single" w:sz="4" w:space="0" w:color="000000"/>
              <w:bottom w:val="single" w:sz="4" w:space="0" w:color="000000"/>
              <w:right w:val="single" w:sz="4" w:space="0" w:color="000000"/>
            </w:tcBorders>
            <w:shd w:val="clear" w:color="auto" w:fill="FFFFFF"/>
            <w:vAlign w:val="center"/>
          </w:tcPr>
          <w:p w:rsidR="00FC62DF" w:rsidRDefault="004C6ACD">
            <w:pPr>
              <w:pStyle w:val="6310"/>
              <w:rPr>
                <w:rFonts w:ascii="宋体" w:cs="Arial"/>
                <w:color w:val="000000"/>
                <w:sz w:val="22"/>
                <w:szCs w:val="22"/>
              </w:rPr>
            </w:pPr>
            <w:r>
              <w:rPr>
                <w:rFonts w:cs="Arial"/>
                <w:color w:val="000000"/>
                <w:sz w:val="22"/>
                <w:szCs w:val="22"/>
              </w:rPr>
              <w:t>二</w:t>
            </w:r>
            <w:r>
              <w:rPr>
                <w:rFonts w:cs="Arial" w:hint="eastAsia"/>
                <w:color w:val="000000"/>
                <w:sz w:val="22"/>
                <w:szCs w:val="22"/>
              </w:rPr>
              <w:t>、</w:t>
            </w:r>
            <w:r>
              <w:rPr>
                <w:rFonts w:cs="Arial"/>
                <w:color w:val="000000"/>
                <w:sz w:val="22"/>
                <w:szCs w:val="22"/>
              </w:rPr>
              <w:t>政府性基金预算财政拨款</w:t>
            </w:r>
          </w:p>
        </w:tc>
        <w:tc>
          <w:tcPr>
            <w:tcW w:w="709" w:type="dxa"/>
            <w:tcBorders>
              <w:top w:val="nil"/>
              <w:left w:val="nil"/>
              <w:bottom w:val="single" w:sz="4" w:space="0" w:color="000000"/>
              <w:right w:val="single" w:sz="4" w:space="0" w:color="000000"/>
            </w:tcBorders>
            <w:shd w:val="clear" w:color="auto" w:fill="FFFFFF"/>
            <w:vAlign w:val="center"/>
          </w:tcPr>
          <w:p w:rsidR="00FC62DF" w:rsidRDefault="004C6ACD">
            <w:pPr>
              <w:rPr>
                <w:color w:val="000000"/>
                <w:sz w:val="22"/>
                <w:szCs w:val="22"/>
              </w:rPr>
            </w:pPr>
            <w:r>
              <w:rPr>
                <w:color w:val="000000"/>
                <w:sz w:val="22"/>
                <w:szCs w:val="22"/>
              </w:rPr>
              <w:t>2</w:t>
            </w:r>
          </w:p>
        </w:tc>
        <w:tc>
          <w:tcPr>
            <w:tcW w:w="1134" w:type="dxa"/>
            <w:tcBorders>
              <w:top w:val="nil"/>
              <w:left w:val="nil"/>
              <w:bottom w:val="single" w:sz="4" w:space="0" w:color="000000"/>
              <w:right w:val="single" w:sz="4" w:space="0" w:color="000000"/>
            </w:tcBorders>
            <w:shd w:val="clear" w:color="auto" w:fill="FFFFFF"/>
            <w:vAlign w:val="center"/>
          </w:tcPr>
          <w:p w:rsidR="00FC62DF" w:rsidRDefault="004C6ACD">
            <w:pPr>
              <w:jc w:val="right"/>
              <w:rPr>
                <w:color w:val="000000"/>
                <w:sz w:val="22"/>
                <w:szCs w:val="22"/>
              </w:rPr>
            </w:pPr>
            <w:r>
              <w:rPr>
                <w:color w:val="000000"/>
                <w:sz w:val="22"/>
                <w:szCs w:val="22"/>
              </w:rPr>
              <w:t>288.00</w:t>
            </w:r>
          </w:p>
        </w:tc>
        <w:tc>
          <w:tcPr>
            <w:tcW w:w="2693" w:type="dxa"/>
            <w:gridSpan w:val="2"/>
            <w:tcBorders>
              <w:top w:val="nil"/>
              <w:left w:val="nil"/>
              <w:bottom w:val="single" w:sz="4" w:space="0" w:color="000000"/>
              <w:right w:val="single" w:sz="4" w:space="0" w:color="000000"/>
            </w:tcBorders>
            <w:shd w:val="clear" w:color="auto" w:fill="FFFFFF"/>
            <w:vAlign w:val="center"/>
          </w:tcPr>
          <w:p w:rsidR="00FC62DF" w:rsidRDefault="004C6ACD">
            <w:pPr>
              <w:jc w:val="left"/>
              <w:rPr>
                <w:rFonts w:ascii="宋体" w:cs="Arial"/>
                <w:color w:val="000000"/>
                <w:sz w:val="22"/>
                <w:szCs w:val="22"/>
              </w:rPr>
            </w:pPr>
            <w:r>
              <w:rPr>
                <w:rFonts w:ascii="宋体" w:cs="Arial" w:hint="eastAsia"/>
                <w:color w:val="000000"/>
                <w:kern w:val="0"/>
                <w:sz w:val="22"/>
                <w:szCs w:val="22"/>
              </w:rPr>
              <w:t>二、社会保障和就业支出</w:t>
            </w:r>
          </w:p>
        </w:tc>
        <w:tc>
          <w:tcPr>
            <w:tcW w:w="709" w:type="dxa"/>
            <w:tcBorders>
              <w:top w:val="nil"/>
              <w:left w:val="nil"/>
              <w:bottom w:val="single" w:sz="4" w:space="0" w:color="000000"/>
              <w:right w:val="single" w:sz="4" w:space="0" w:color="000000"/>
            </w:tcBorders>
            <w:shd w:val="clear" w:color="auto" w:fill="FFFFFF"/>
            <w:vAlign w:val="center"/>
          </w:tcPr>
          <w:p w:rsidR="00FC62DF" w:rsidRDefault="004C6ACD">
            <w:pPr>
              <w:rPr>
                <w:color w:val="000000"/>
                <w:sz w:val="22"/>
                <w:szCs w:val="22"/>
              </w:rPr>
            </w:pPr>
            <w:r>
              <w:rPr>
                <w:color w:val="000000"/>
                <w:kern w:val="0"/>
                <w:sz w:val="22"/>
                <w:szCs w:val="22"/>
              </w:rPr>
              <w:t>12</w:t>
            </w:r>
          </w:p>
        </w:tc>
        <w:tc>
          <w:tcPr>
            <w:tcW w:w="1417" w:type="dxa"/>
            <w:tcBorders>
              <w:top w:val="nil"/>
              <w:left w:val="nil"/>
              <w:bottom w:val="single" w:sz="4" w:space="0" w:color="000000"/>
              <w:right w:val="single" w:sz="4" w:space="0" w:color="000000"/>
            </w:tcBorders>
            <w:shd w:val="clear" w:color="auto" w:fill="FFFFFF"/>
            <w:vAlign w:val="center"/>
          </w:tcPr>
          <w:p w:rsidR="00FC62DF" w:rsidRDefault="004C6ACD">
            <w:pPr>
              <w:jc w:val="right"/>
              <w:rPr>
                <w:color w:val="000000"/>
                <w:sz w:val="22"/>
                <w:szCs w:val="22"/>
              </w:rPr>
            </w:pPr>
            <w:r>
              <w:rPr>
                <w:color w:val="000000"/>
                <w:sz w:val="22"/>
                <w:szCs w:val="22"/>
              </w:rPr>
              <w:t>24.75</w:t>
            </w:r>
          </w:p>
        </w:tc>
        <w:tc>
          <w:tcPr>
            <w:tcW w:w="1418" w:type="dxa"/>
            <w:gridSpan w:val="3"/>
            <w:tcBorders>
              <w:top w:val="nil"/>
              <w:left w:val="nil"/>
              <w:bottom w:val="single" w:sz="4" w:space="0" w:color="000000"/>
              <w:right w:val="single" w:sz="4" w:space="0" w:color="000000"/>
            </w:tcBorders>
            <w:shd w:val="clear" w:color="auto" w:fill="FFFFFF"/>
            <w:vAlign w:val="center"/>
          </w:tcPr>
          <w:p w:rsidR="00FC62DF" w:rsidRDefault="004C6ACD">
            <w:pPr>
              <w:jc w:val="right"/>
              <w:rPr>
                <w:color w:val="000000"/>
                <w:sz w:val="22"/>
                <w:szCs w:val="22"/>
              </w:rPr>
            </w:pPr>
            <w:r>
              <w:rPr>
                <w:color w:val="000000"/>
                <w:sz w:val="22"/>
                <w:szCs w:val="22"/>
              </w:rPr>
              <w:t>24.75</w:t>
            </w:r>
          </w:p>
        </w:tc>
        <w:tc>
          <w:tcPr>
            <w:tcW w:w="1559" w:type="dxa"/>
            <w:gridSpan w:val="2"/>
            <w:tcBorders>
              <w:top w:val="nil"/>
              <w:left w:val="nil"/>
              <w:bottom w:val="single" w:sz="4" w:space="0" w:color="000000"/>
              <w:right w:val="single" w:sz="4" w:space="0" w:color="000000"/>
            </w:tcBorders>
            <w:shd w:val="clear" w:color="auto" w:fill="FFFFFF"/>
            <w:vAlign w:val="center"/>
          </w:tcPr>
          <w:p w:rsidR="00FC62DF" w:rsidRDefault="004C6ACD">
            <w:pPr>
              <w:jc w:val="right"/>
              <w:rPr>
                <w:rFonts w:ascii="宋体" w:cs="Arial"/>
                <w:color w:val="000000"/>
                <w:sz w:val="22"/>
                <w:szCs w:val="22"/>
              </w:rPr>
            </w:pPr>
            <w:r>
              <w:rPr>
                <w:rFonts w:cs="Arial" w:hint="eastAsia"/>
                <w:color w:val="000000"/>
                <w:sz w:val="22"/>
                <w:szCs w:val="22"/>
              </w:rPr>
              <w:t xml:space="preserve">　</w:t>
            </w:r>
          </w:p>
        </w:tc>
        <w:tc>
          <w:tcPr>
            <w:tcW w:w="1629" w:type="dxa"/>
            <w:gridSpan w:val="2"/>
            <w:tcBorders>
              <w:top w:val="nil"/>
              <w:left w:val="nil"/>
              <w:bottom w:val="single" w:sz="4" w:space="0" w:color="000000"/>
              <w:right w:val="single" w:sz="4" w:space="0" w:color="000000"/>
            </w:tcBorders>
            <w:shd w:val="clear" w:color="auto" w:fill="FFFFFF"/>
            <w:vAlign w:val="center"/>
          </w:tcPr>
          <w:p w:rsidR="00FC62DF" w:rsidRDefault="004C6ACD">
            <w:pPr>
              <w:jc w:val="right"/>
              <w:rPr>
                <w:rFonts w:ascii="宋体" w:cs="Arial"/>
                <w:color w:val="000000"/>
                <w:sz w:val="22"/>
                <w:szCs w:val="22"/>
              </w:rPr>
            </w:pPr>
            <w:r>
              <w:rPr>
                <w:rFonts w:cs="Arial" w:hint="eastAsia"/>
                <w:color w:val="000000"/>
                <w:sz w:val="22"/>
                <w:szCs w:val="22"/>
              </w:rPr>
              <w:t xml:space="preserve">　</w:t>
            </w:r>
          </w:p>
        </w:tc>
      </w:tr>
      <w:tr w:rsidR="00FC62DF">
        <w:trPr>
          <w:gridAfter w:val="2"/>
          <w:wAfter w:w="2201" w:type="dxa"/>
          <w:trHeight w:val="121"/>
        </w:trPr>
        <w:tc>
          <w:tcPr>
            <w:tcW w:w="3119" w:type="dxa"/>
            <w:tcBorders>
              <w:top w:val="nil"/>
              <w:left w:val="single" w:sz="4" w:space="0" w:color="000000"/>
              <w:bottom w:val="single" w:sz="4" w:space="0" w:color="000000"/>
              <w:right w:val="single" w:sz="4" w:space="0" w:color="000000"/>
            </w:tcBorders>
            <w:shd w:val="clear" w:color="auto" w:fill="FFFFFF"/>
            <w:vAlign w:val="center"/>
          </w:tcPr>
          <w:p w:rsidR="00FC62DF" w:rsidRDefault="00FC62DF">
            <w:pPr>
              <w:rPr>
                <w:rFonts w:ascii="宋体" w:cs="Arial"/>
                <w:color w:val="000000"/>
                <w:sz w:val="22"/>
                <w:szCs w:val="22"/>
              </w:rPr>
            </w:pPr>
          </w:p>
        </w:tc>
        <w:tc>
          <w:tcPr>
            <w:tcW w:w="709" w:type="dxa"/>
            <w:tcBorders>
              <w:top w:val="nil"/>
              <w:left w:val="nil"/>
              <w:bottom w:val="single" w:sz="4" w:space="0" w:color="000000"/>
              <w:right w:val="single" w:sz="4" w:space="0" w:color="000000"/>
            </w:tcBorders>
            <w:shd w:val="clear" w:color="auto" w:fill="FFFFFF"/>
            <w:vAlign w:val="center"/>
          </w:tcPr>
          <w:p w:rsidR="00FC62DF" w:rsidRDefault="004C6ACD">
            <w:pPr>
              <w:rPr>
                <w:color w:val="000000"/>
                <w:sz w:val="22"/>
                <w:szCs w:val="22"/>
              </w:rPr>
            </w:pPr>
            <w:r>
              <w:rPr>
                <w:color w:val="000000"/>
                <w:sz w:val="22"/>
                <w:szCs w:val="22"/>
              </w:rPr>
              <w:t>3</w:t>
            </w:r>
          </w:p>
        </w:tc>
        <w:tc>
          <w:tcPr>
            <w:tcW w:w="1134" w:type="dxa"/>
            <w:tcBorders>
              <w:top w:val="nil"/>
              <w:left w:val="nil"/>
              <w:bottom w:val="single" w:sz="4" w:space="0" w:color="000000"/>
              <w:right w:val="single" w:sz="4" w:space="0" w:color="000000"/>
            </w:tcBorders>
            <w:shd w:val="clear" w:color="auto" w:fill="FFFFFF"/>
            <w:vAlign w:val="center"/>
          </w:tcPr>
          <w:p w:rsidR="00FC62DF" w:rsidRDefault="00FC62DF">
            <w:pPr>
              <w:jc w:val="right"/>
              <w:rPr>
                <w:color w:val="000000"/>
                <w:sz w:val="22"/>
                <w:szCs w:val="22"/>
              </w:rPr>
            </w:pPr>
          </w:p>
        </w:tc>
        <w:tc>
          <w:tcPr>
            <w:tcW w:w="2693" w:type="dxa"/>
            <w:gridSpan w:val="2"/>
            <w:tcBorders>
              <w:top w:val="nil"/>
              <w:left w:val="nil"/>
              <w:bottom w:val="single" w:sz="4" w:space="0" w:color="000000"/>
              <w:right w:val="single" w:sz="4" w:space="0" w:color="000000"/>
            </w:tcBorders>
            <w:shd w:val="clear" w:color="auto" w:fill="FFFFFF"/>
            <w:vAlign w:val="center"/>
          </w:tcPr>
          <w:p w:rsidR="00FC62DF" w:rsidRDefault="004C6ACD">
            <w:pPr>
              <w:jc w:val="left"/>
              <w:rPr>
                <w:rFonts w:ascii="宋体" w:cs="Arial"/>
                <w:color w:val="000000"/>
                <w:kern w:val="0"/>
                <w:sz w:val="22"/>
                <w:szCs w:val="22"/>
              </w:rPr>
            </w:pPr>
            <w:r>
              <w:rPr>
                <w:rFonts w:ascii="宋体" w:cs="Arial" w:hint="eastAsia"/>
                <w:color w:val="000000"/>
                <w:kern w:val="0"/>
                <w:sz w:val="22"/>
                <w:szCs w:val="22"/>
              </w:rPr>
              <w:t>三、住房保障支出</w:t>
            </w:r>
          </w:p>
        </w:tc>
        <w:tc>
          <w:tcPr>
            <w:tcW w:w="709" w:type="dxa"/>
            <w:tcBorders>
              <w:top w:val="nil"/>
              <w:left w:val="nil"/>
              <w:bottom w:val="single" w:sz="4" w:space="0" w:color="000000"/>
              <w:right w:val="single" w:sz="4" w:space="0" w:color="000000"/>
            </w:tcBorders>
            <w:shd w:val="clear" w:color="auto" w:fill="FFFFFF"/>
            <w:vAlign w:val="center"/>
          </w:tcPr>
          <w:p w:rsidR="00FC62DF" w:rsidRDefault="004C6ACD">
            <w:pPr>
              <w:rPr>
                <w:color w:val="000000"/>
                <w:kern w:val="0"/>
                <w:sz w:val="22"/>
                <w:szCs w:val="22"/>
              </w:rPr>
            </w:pPr>
            <w:r>
              <w:rPr>
                <w:color w:val="000000"/>
                <w:kern w:val="0"/>
                <w:sz w:val="22"/>
                <w:szCs w:val="22"/>
              </w:rPr>
              <w:t>13</w:t>
            </w:r>
          </w:p>
        </w:tc>
        <w:tc>
          <w:tcPr>
            <w:tcW w:w="1417" w:type="dxa"/>
            <w:tcBorders>
              <w:top w:val="nil"/>
              <w:left w:val="nil"/>
              <w:bottom w:val="single" w:sz="4" w:space="0" w:color="000000"/>
              <w:right w:val="single" w:sz="4" w:space="0" w:color="000000"/>
            </w:tcBorders>
            <w:shd w:val="clear" w:color="auto" w:fill="FFFFFF"/>
            <w:vAlign w:val="center"/>
          </w:tcPr>
          <w:p w:rsidR="00FC62DF" w:rsidRDefault="004C6ACD">
            <w:pPr>
              <w:jc w:val="right"/>
              <w:rPr>
                <w:color w:val="000000"/>
                <w:sz w:val="22"/>
                <w:szCs w:val="22"/>
              </w:rPr>
            </w:pPr>
            <w:r>
              <w:rPr>
                <w:color w:val="000000"/>
                <w:sz w:val="22"/>
                <w:szCs w:val="22"/>
              </w:rPr>
              <w:t>32.09</w:t>
            </w:r>
          </w:p>
        </w:tc>
        <w:tc>
          <w:tcPr>
            <w:tcW w:w="1418" w:type="dxa"/>
            <w:gridSpan w:val="3"/>
            <w:tcBorders>
              <w:top w:val="nil"/>
              <w:left w:val="nil"/>
              <w:bottom w:val="single" w:sz="4" w:space="0" w:color="000000"/>
              <w:right w:val="single" w:sz="4" w:space="0" w:color="000000"/>
            </w:tcBorders>
            <w:shd w:val="clear" w:color="auto" w:fill="FFFFFF"/>
            <w:vAlign w:val="center"/>
          </w:tcPr>
          <w:p w:rsidR="00FC62DF" w:rsidRDefault="004C6ACD">
            <w:pPr>
              <w:jc w:val="right"/>
              <w:rPr>
                <w:color w:val="000000"/>
                <w:sz w:val="22"/>
                <w:szCs w:val="22"/>
              </w:rPr>
            </w:pPr>
            <w:r>
              <w:rPr>
                <w:color w:val="000000"/>
                <w:sz w:val="22"/>
                <w:szCs w:val="22"/>
              </w:rPr>
              <w:t>32.09</w:t>
            </w:r>
          </w:p>
        </w:tc>
        <w:tc>
          <w:tcPr>
            <w:tcW w:w="1559" w:type="dxa"/>
            <w:gridSpan w:val="2"/>
            <w:tcBorders>
              <w:top w:val="nil"/>
              <w:left w:val="nil"/>
              <w:bottom w:val="single" w:sz="4" w:space="0" w:color="000000"/>
              <w:right w:val="single" w:sz="4" w:space="0" w:color="000000"/>
            </w:tcBorders>
            <w:shd w:val="clear" w:color="auto" w:fill="FFFFFF"/>
            <w:vAlign w:val="center"/>
          </w:tcPr>
          <w:p w:rsidR="00FC62DF" w:rsidRDefault="00FC62DF">
            <w:pPr>
              <w:jc w:val="right"/>
              <w:rPr>
                <w:rFonts w:ascii="宋体" w:cs="Arial"/>
                <w:color w:val="000000"/>
                <w:sz w:val="22"/>
                <w:szCs w:val="22"/>
              </w:rPr>
            </w:pPr>
          </w:p>
        </w:tc>
        <w:tc>
          <w:tcPr>
            <w:tcW w:w="1629" w:type="dxa"/>
            <w:gridSpan w:val="2"/>
            <w:tcBorders>
              <w:top w:val="nil"/>
              <w:left w:val="nil"/>
              <w:bottom w:val="single" w:sz="4" w:space="0" w:color="000000"/>
              <w:right w:val="single" w:sz="4" w:space="0" w:color="000000"/>
            </w:tcBorders>
            <w:shd w:val="clear" w:color="auto" w:fill="FFFFFF"/>
            <w:vAlign w:val="center"/>
          </w:tcPr>
          <w:p w:rsidR="00FC62DF" w:rsidRDefault="00FC62DF">
            <w:pPr>
              <w:jc w:val="right"/>
              <w:rPr>
                <w:rFonts w:ascii="宋体" w:cs="Arial"/>
                <w:color w:val="000000"/>
                <w:sz w:val="22"/>
                <w:szCs w:val="22"/>
              </w:rPr>
            </w:pPr>
          </w:p>
        </w:tc>
      </w:tr>
      <w:tr w:rsidR="00FC62DF">
        <w:trPr>
          <w:gridAfter w:val="2"/>
          <w:wAfter w:w="2201" w:type="dxa"/>
          <w:trHeight w:val="307"/>
        </w:trPr>
        <w:tc>
          <w:tcPr>
            <w:tcW w:w="3119" w:type="dxa"/>
            <w:tcBorders>
              <w:top w:val="nil"/>
              <w:left w:val="single" w:sz="4" w:space="0" w:color="000000"/>
              <w:bottom w:val="single" w:sz="4" w:space="0" w:color="000000"/>
              <w:right w:val="single" w:sz="4" w:space="0" w:color="000000"/>
            </w:tcBorders>
            <w:shd w:val="clear" w:color="auto" w:fill="FFFFFF"/>
            <w:vAlign w:val="center"/>
          </w:tcPr>
          <w:p w:rsidR="00FC62DF" w:rsidRDefault="00FC62DF">
            <w:pPr>
              <w:jc w:val="center"/>
              <w:rPr>
                <w:rFonts w:cs="Arial"/>
                <w:b/>
                <w:bCs/>
                <w:color w:val="000000"/>
                <w:sz w:val="22"/>
                <w:szCs w:val="22"/>
              </w:rPr>
            </w:pPr>
          </w:p>
        </w:tc>
        <w:tc>
          <w:tcPr>
            <w:tcW w:w="709" w:type="dxa"/>
            <w:tcBorders>
              <w:top w:val="nil"/>
              <w:left w:val="nil"/>
              <w:bottom w:val="single" w:sz="4" w:space="0" w:color="000000"/>
              <w:right w:val="single" w:sz="4" w:space="0" w:color="000000"/>
            </w:tcBorders>
            <w:shd w:val="clear" w:color="auto" w:fill="FFFFFF"/>
            <w:vAlign w:val="center"/>
          </w:tcPr>
          <w:p w:rsidR="00FC62DF" w:rsidRDefault="004C6ACD">
            <w:pPr>
              <w:rPr>
                <w:color w:val="000000"/>
                <w:sz w:val="22"/>
                <w:szCs w:val="22"/>
              </w:rPr>
            </w:pPr>
            <w:r>
              <w:rPr>
                <w:color w:val="000000"/>
                <w:sz w:val="22"/>
                <w:szCs w:val="22"/>
              </w:rPr>
              <w:t>4</w:t>
            </w:r>
          </w:p>
        </w:tc>
        <w:tc>
          <w:tcPr>
            <w:tcW w:w="1134" w:type="dxa"/>
            <w:tcBorders>
              <w:top w:val="nil"/>
              <w:left w:val="nil"/>
              <w:bottom w:val="single" w:sz="4" w:space="0" w:color="000000"/>
              <w:right w:val="single" w:sz="4" w:space="0" w:color="000000"/>
            </w:tcBorders>
            <w:shd w:val="clear" w:color="auto" w:fill="FFFFFF"/>
            <w:vAlign w:val="center"/>
          </w:tcPr>
          <w:p w:rsidR="00FC62DF" w:rsidRDefault="00FC62DF">
            <w:pPr>
              <w:jc w:val="right"/>
              <w:rPr>
                <w:b/>
                <w:color w:val="000000"/>
                <w:sz w:val="22"/>
                <w:szCs w:val="22"/>
                <w:bdr w:val="single" w:sz="4" w:space="0" w:color="FFFFFF"/>
                <w:shd w:val="solid" w:color="FFFFFF" w:fill="FFFFFF"/>
              </w:rPr>
            </w:pPr>
          </w:p>
        </w:tc>
        <w:tc>
          <w:tcPr>
            <w:tcW w:w="2693" w:type="dxa"/>
            <w:gridSpan w:val="2"/>
            <w:tcBorders>
              <w:top w:val="nil"/>
              <w:left w:val="nil"/>
              <w:bottom w:val="single" w:sz="4" w:space="0" w:color="000000"/>
              <w:right w:val="single" w:sz="4" w:space="0" w:color="000000"/>
            </w:tcBorders>
            <w:shd w:val="clear" w:color="auto" w:fill="FFFFFF"/>
            <w:vAlign w:val="center"/>
          </w:tcPr>
          <w:p w:rsidR="00FC62DF" w:rsidRDefault="004C6ACD">
            <w:pPr>
              <w:pStyle w:val="6410"/>
              <w:jc w:val="left"/>
              <w:rPr>
                <w:rFonts w:ascii="宋体" w:cs="Arial"/>
                <w:color w:val="000000"/>
                <w:kern w:val="0"/>
                <w:sz w:val="22"/>
                <w:szCs w:val="22"/>
              </w:rPr>
            </w:pPr>
            <w:r>
              <w:rPr>
                <w:rFonts w:ascii="宋体" w:cs="Arial"/>
                <w:color w:val="000000"/>
                <w:kern w:val="0"/>
                <w:sz w:val="22"/>
                <w:szCs w:val="22"/>
              </w:rPr>
              <w:t>四</w:t>
            </w:r>
            <w:r>
              <w:rPr>
                <w:rFonts w:ascii="宋体" w:cs="Arial" w:hint="eastAsia"/>
                <w:color w:val="000000"/>
                <w:kern w:val="0"/>
                <w:sz w:val="22"/>
                <w:szCs w:val="22"/>
              </w:rPr>
              <w:t>、</w:t>
            </w:r>
            <w:r>
              <w:rPr>
                <w:rFonts w:ascii="宋体" w:cs="Arial"/>
                <w:color w:val="000000"/>
                <w:kern w:val="0"/>
                <w:sz w:val="22"/>
                <w:szCs w:val="22"/>
              </w:rPr>
              <w:t>其他支出</w:t>
            </w:r>
          </w:p>
        </w:tc>
        <w:tc>
          <w:tcPr>
            <w:tcW w:w="709" w:type="dxa"/>
            <w:tcBorders>
              <w:top w:val="nil"/>
              <w:left w:val="nil"/>
              <w:bottom w:val="single" w:sz="4" w:space="0" w:color="000000"/>
              <w:right w:val="single" w:sz="4" w:space="0" w:color="000000"/>
            </w:tcBorders>
            <w:shd w:val="clear" w:color="auto" w:fill="FFFFFF"/>
            <w:vAlign w:val="center"/>
          </w:tcPr>
          <w:p w:rsidR="00FC62DF" w:rsidRDefault="004C6ACD">
            <w:pPr>
              <w:rPr>
                <w:color w:val="000000"/>
                <w:sz w:val="22"/>
                <w:szCs w:val="22"/>
              </w:rPr>
            </w:pPr>
            <w:r>
              <w:rPr>
                <w:color w:val="000000"/>
                <w:sz w:val="22"/>
                <w:szCs w:val="22"/>
              </w:rPr>
              <w:t>14</w:t>
            </w:r>
          </w:p>
        </w:tc>
        <w:tc>
          <w:tcPr>
            <w:tcW w:w="1417" w:type="dxa"/>
            <w:tcBorders>
              <w:top w:val="nil"/>
              <w:left w:val="nil"/>
              <w:bottom w:val="single" w:sz="4" w:space="0" w:color="000000"/>
              <w:right w:val="single" w:sz="4" w:space="0" w:color="000000"/>
            </w:tcBorders>
            <w:shd w:val="clear" w:color="auto" w:fill="FFFFFF"/>
            <w:vAlign w:val="center"/>
          </w:tcPr>
          <w:p w:rsidR="00FC62DF" w:rsidRDefault="004C6ACD">
            <w:pPr>
              <w:jc w:val="right"/>
              <w:rPr>
                <w:b/>
                <w:color w:val="000000"/>
                <w:sz w:val="22"/>
                <w:szCs w:val="22"/>
              </w:rPr>
            </w:pPr>
            <w:r>
              <w:rPr>
                <w:color w:val="000000"/>
                <w:sz w:val="22"/>
                <w:szCs w:val="22"/>
              </w:rPr>
              <w:t>216.57</w:t>
            </w:r>
          </w:p>
        </w:tc>
        <w:tc>
          <w:tcPr>
            <w:tcW w:w="1418" w:type="dxa"/>
            <w:gridSpan w:val="3"/>
            <w:tcBorders>
              <w:top w:val="nil"/>
              <w:left w:val="nil"/>
              <w:bottom w:val="single" w:sz="4" w:space="0" w:color="000000"/>
              <w:right w:val="single" w:sz="4" w:space="0" w:color="000000"/>
            </w:tcBorders>
            <w:shd w:val="clear" w:color="auto" w:fill="FFFFFF"/>
            <w:vAlign w:val="center"/>
          </w:tcPr>
          <w:p w:rsidR="00FC62DF" w:rsidRDefault="00FC62DF">
            <w:pPr>
              <w:jc w:val="right"/>
              <w:rPr>
                <w:b/>
                <w:color w:val="000000"/>
                <w:sz w:val="22"/>
                <w:szCs w:val="22"/>
              </w:rPr>
            </w:pPr>
          </w:p>
        </w:tc>
        <w:tc>
          <w:tcPr>
            <w:tcW w:w="1559" w:type="dxa"/>
            <w:gridSpan w:val="2"/>
            <w:tcBorders>
              <w:top w:val="nil"/>
              <w:left w:val="nil"/>
              <w:bottom w:val="single" w:sz="4" w:space="0" w:color="000000"/>
              <w:right w:val="single" w:sz="4" w:space="0" w:color="000000"/>
            </w:tcBorders>
            <w:shd w:val="clear" w:color="auto" w:fill="FFFFFF"/>
            <w:vAlign w:val="center"/>
          </w:tcPr>
          <w:p w:rsidR="00FC62DF" w:rsidRDefault="004C6ACD">
            <w:pPr>
              <w:jc w:val="right"/>
              <w:rPr>
                <w:rFonts w:cs="Arial"/>
                <w:color w:val="000000"/>
                <w:sz w:val="22"/>
                <w:szCs w:val="22"/>
              </w:rPr>
            </w:pPr>
            <w:r>
              <w:rPr>
                <w:rFonts w:cs="Arial"/>
                <w:color w:val="000000"/>
                <w:sz w:val="22"/>
                <w:szCs w:val="22"/>
              </w:rPr>
              <w:t>216.57</w:t>
            </w:r>
          </w:p>
        </w:tc>
        <w:tc>
          <w:tcPr>
            <w:tcW w:w="1629" w:type="dxa"/>
            <w:gridSpan w:val="2"/>
            <w:tcBorders>
              <w:top w:val="nil"/>
              <w:left w:val="nil"/>
              <w:bottom w:val="single" w:sz="4" w:space="0" w:color="000000"/>
              <w:right w:val="single" w:sz="4" w:space="0" w:color="000000"/>
            </w:tcBorders>
            <w:shd w:val="clear" w:color="auto" w:fill="FFFFFF"/>
            <w:vAlign w:val="center"/>
          </w:tcPr>
          <w:p w:rsidR="00FC62DF" w:rsidRDefault="00FC62DF">
            <w:pPr>
              <w:jc w:val="right"/>
              <w:rPr>
                <w:rFonts w:cs="Arial"/>
                <w:color w:val="000000"/>
                <w:sz w:val="22"/>
                <w:szCs w:val="22"/>
              </w:rPr>
            </w:pPr>
          </w:p>
        </w:tc>
      </w:tr>
      <w:tr w:rsidR="00FC62DF">
        <w:trPr>
          <w:gridAfter w:val="2"/>
          <w:wAfter w:w="2201" w:type="dxa"/>
          <w:trHeight w:val="308"/>
        </w:trPr>
        <w:tc>
          <w:tcPr>
            <w:tcW w:w="3119" w:type="dxa"/>
            <w:tcBorders>
              <w:top w:val="nil"/>
              <w:left w:val="single" w:sz="4" w:space="0" w:color="000000"/>
              <w:bottom w:val="single" w:sz="4" w:space="0" w:color="000000"/>
              <w:right w:val="single" w:sz="4" w:space="0" w:color="000000"/>
            </w:tcBorders>
            <w:shd w:val="clear" w:color="auto" w:fill="FFFFFF"/>
            <w:vAlign w:val="center"/>
          </w:tcPr>
          <w:p w:rsidR="00FC62DF" w:rsidRDefault="004C6ACD">
            <w:pPr>
              <w:jc w:val="center"/>
              <w:rPr>
                <w:rFonts w:ascii="宋体" w:cs="Arial"/>
                <w:b/>
                <w:bCs/>
                <w:color w:val="000000"/>
                <w:sz w:val="22"/>
                <w:szCs w:val="22"/>
              </w:rPr>
            </w:pPr>
            <w:r>
              <w:rPr>
                <w:rFonts w:cs="Arial" w:hint="eastAsia"/>
                <w:b/>
                <w:bCs/>
                <w:color w:val="000000"/>
                <w:sz w:val="22"/>
                <w:szCs w:val="22"/>
              </w:rPr>
              <w:t>本年收入合计</w:t>
            </w:r>
          </w:p>
        </w:tc>
        <w:tc>
          <w:tcPr>
            <w:tcW w:w="709" w:type="dxa"/>
            <w:tcBorders>
              <w:top w:val="nil"/>
              <w:left w:val="nil"/>
              <w:bottom w:val="single" w:sz="4" w:space="0" w:color="000000"/>
              <w:right w:val="single" w:sz="4" w:space="0" w:color="000000"/>
            </w:tcBorders>
            <w:shd w:val="clear" w:color="auto" w:fill="FFFFFF"/>
            <w:vAlign w:val="center"/>
          </w:tcPr>
          <w:p w:rsidR="00FC62DF" w:rsidRDefault="004C6ACD">
            <w:pPr>
              <w:rPr>
                <w:color w:val="000000"/>
                <w:sz w:val="22"/>
                <w:szCs w:val="22"/>
              </w:rPr>
            </w:pPr>
            <w:r>
              <w:rPr>
                <w:color w:val="000000"/>
                <w:sz w:val="22"/>
                <w:szCs w:val="22"/>
              </w:rPr>
              <w:t>5</w:t>
            </w:r>
          </w:p>
        </w:tc>
        <w:tc>
          <w:tcPr>
            <w:tcW w:w="1134" w:type="dxa"/>
            <w:tcBorders>
              <w:top w:val="nil"/>
              <w:left w:val="nil"/>
              <w:bottom w:val="single" w:sz="4" w:space="0" w:color="000000"/>
              <w:right w:val="single" w:sz="4" w:space="0" w:color="000000"/>
            </w:tcBorders>
            <w:shd w:val="clear" w:color="auto" w:fill="FFFFFF"/>
            <w:vAlign w:val="center"/>
          </w:tcPr>
          <w:p w:rsidR="00FC62DF" w:rsidRDefault="004C6ACD">
            <w:pPr>
              <w:jc w:val="right"/>
              <w:rPr>
                <w:b/>
                <w:color w:val="000000"/>
                <w:sz w:val="22"/>
                <w:szCs w:val="22"/>
              </w:rPr>
            </w:pPr>
            <w:r>
              <w:rPr>
                <w:b/>
                <w:color w:val="000000"/>
                <w:sz w:val="22"/>
                <w:szCs w:val="22"/>
                <w:bdr w:val="single" w:sz="4" w:space="0" w:color="FFFFFF"/>
                <w:shd w:val="solid" w:color="FFFFFF" w:fill="FFFFFF"/>
              </w:rPr>
              <w:t>532.27</w:t>
            </w:r>
          </w:p>
        </w:tc>
        <w:tc>
          <w:tcPr>
            <w:tcW w:w="2693" w:type="dxa"/>
            <w:gridSpan w:val="2"/>
            <w:tcBorders>
              <w:top w:val="nil"/>
              <w:left w:val="nil"/>
              <w:bottom w:val="single" w:sz="4" w:space="0" w:color="000000"/>
              <w:right w:val="single" w:sz="4" w:space="0" w:color="000000"/>
            </w:tcBorders>
            <w:shd w:val="clear" w:color="auto" w:fill="FFFFFF"/>
            <w:vAlign w:val="center"/>
          </w:tcPr>
          <w:p w:rsidR="00FC62DF" w:rsidRDefault="004C6ACD">
            <w:pPr>
              <w:jc w:val="center"/>
              <w:rPr>
                <w:rFonts w:ascii="宋体" w:cs="Arial"/>
                <w:b/>
                <w:bCs/>
                <w:color w:val="000000"/>
                <w:sz w:val="22"/>
                <w:szCs w:val="22"/>
              </w:rPr>
            </w:pPr>
            <w:r>
              <w:rPr>
                <w:rFonts w:cs="Arial" w:hint="eastAsia"/>
                <w:b/>
                <w:bCs/>
                <w:color w:val="000000"/>
                <w:sz w:val="22"/>
                <w:szCs w:val="22"/>
              </w:rPr>
              <w:t>本年支出合计</w:t>
            </w:r>
          </w:p>
        </w:tc>
        <w:tc>
          <w:tcPr>
            <w:tcW w:w="709" w:type="dxa"/>
            <w:tcBorders>
              <w:top w:val="nil"/>
              <w:left w:val="nil"/>
              <w:bottom w:val="single" w:sz="4" w:space="0" w:color="000000"/>
              <w:right w:val="single" w:sz="4" w:space="0" w:color="000000"/>
            </w:tcBorders>
            <w:shd w:val="clear" w:color="auto" w:fill="FFFFFF"/>
            <w:vAlign w:val="center"/>
          </w:tcPr>
          <w:p w:rsidR="00FC62DF" w:rsidRDefault="004C6ACD">
            <w:pPr>
              <w:rPr>
                <w:color w:val="000000"/>
                <w:sz w:val="22"/>
                <w:szCs w:val="22"/>
              </w:rPr>
            </w:pPr>
            <w:r>
              <w:rPr>
                <w:color w:val="000000"/>
                <w:sz w:val="22"/>
                <w:szCs w:val="22"/>
              </w:rPr>
              <w:t>15</w:t>
            </w:r>
          </w:p>
        </w:tc>
        <w:tc>
          <w:tcPr>
            <w:tcW w:w="1417" w:type="dxa"/>
            <w:tcBorders>
              <w:top w:val="nil"/>
              <w:left w:val="nil"/>
              <w:bottom w:val="single" w:sz="4" w:space="0" w:color="000000"/>
              <w:right w:val="single" w:sz="4" w:space="0" w:color="000000"/>
            </w:tcBorders>
            <w:shd w:val="clear" w:color="auto" w:fill="FFFFFF"/>
            <w:vAlign w:val="center"/>
          </w:tcPr>
          <w:p w:rsidR="00FC62DF" w:rsidRDefault="004C6ACD">
            <w:pPr>
              <w:jc w:val="right"/>
              <w:rPr>
                <w:b/>
                <w:color w:val="000000"/>
                <w:sz w:val="22"/>
                <w:szCs w:val="22"/>
              </w:rPr>
            </w:pPr>
            <w:r>
              <w:rPr>
                <w:b/>
                <w:color w:val="000000"/>
                <w:sz w:val="22"/>
                <w:szCs w:val="22"/>
              </w:rPr>
              <w:t>460.84</w:t>
            </w:r>
          </w:p>
        </w:tc>
        <w:tc>
          <w:tcPr>
            <w:tcW w:w="1418" w:type="dxa"/>
            <w:gridSpan w:val="3"/>
            <w:tcBorders>
              <w:top w:val="nil"/>
              <w:left w:val="nil"/>
              <w:bottom w:val="single" w:sz="4" w:space="0" w:color="000000"/>
              <w:right w:val="single" w:sz="4" w:space="0" w:color="000000"/>
            </w:tcBorders>
            <w:shd w:val="clear" w:color="auto" w:fill="FFFFFF"/>
            <w:vAlign w:val="center"/>
          </w:tcPr>
          <w:p w:rsidR="00FC62DF" w:rsidRDefault="004C6ACD">
            <w:pPr>
              <w:jc w:val="right"/>
              <w:rPr>
                <w:b/>
                <w:color w:val="000000"/>
                <w:sz w:val="22"/>
                <w:szCs w:val="22"/>
              </w:rPr>
            </w:pPr>
            <w:r>
              <w:rPr>
                <w:b/>
                <w:color w:val="000000"/>
                <w:sz w:val="22"/>
                <w:szCs w:val="22"/>
              </w:rPr>
              <w:t>244.27</w:t>
            </w:r>
          </w:p>
        </w:tc>
        <w:tc>
          <w:tcPr>
            <w:tcW w:w="1559" w:type="dxa"/>
            <w:gridSpan w:val="2"/>
            <w:tcBorders>
              <w:top w:val="nil"/>
              <w:left w:val="nil"/>
              <w:bottom w:val="single" w:sz="4" w:space="0" w:color="000000"/>
              <w:right w:val="single" w:sz="4" w:space="0" w:color="000000"/>
            </w:tcBorders>
            <w:shd w:val="clear" w:color="auto" w:fill="FFFFFF"/>
            <w:vAlign w:val="center"/>
          </w:tcPr>
          <w:p w:rsidR="00FC62DF" w:rsidRDefault="004C6ACD">
            <w:pPr>
              <w:jc w:val="right"/>
              <w:rPr>
                <w:rFonts w:ascii="宋体" w:cs="Arial"/>
                <w:color w:val="000000"/>
                <w:sz w:val="22"/>
                <w:szCs w:val="22"/>
              </w:rPr>
            </w:pPr>
            <w:r>
              <w:rPr>
                <w:rFonts w:cs="Arial"/>
                <w:b/>
                <w:bCs/>
                <w:color w:val="000000"/>
                <w:sz w:val="22"/>
                <w:szCs w:val="22"/>
              </w:rPr>
              <w:t>216.57</w:t>
            </w:r>
            <w:r>
              <w:rPr>
                <w:rFonts w:cs="Arial" w:hint="eastAsia"/>
                <w:color w:val="000000"/>
                <w:sz w:val="22"/>
                <w:szCs w:val="22"/>
              </w:rPr>
              <w:t xml:space="preserve">　</w:t>
            </w:r>
          </w:p>
        </w:tc>
        <w:tc>
          <w:tcPr>
            <w:tcW w:w="1629" w:type="dxa"/>
            <w:gridSpan w:val="2"/>
            <w:tcBorders>
              <w:top w:val="nil"/>
              <w:left w:val="nil"/>
              <w:bottom w:val="single" w:sz="4" w:space="0" w:color="000000"/>
              <w:right w:val="single" w:sz="4" w:space="0" w:color="000000"/>
            </w:tcBorders>
            <w:shd w:val="clear" w:color="auto" w:fill="FFFFFF"/>
            <w:vAlign w:val="center"/>
          </w:tcPr>
          <w:p w:rsidR="00FC62DF" w:rsidRDefault="004C6ACD">
            <w:pPr>
              <w:jc w:val="right"/>
              <w:rPr>
                <w:rFonts w:ascii="宋体" w:cs="Arial"/>
                <w:color w:val="000000"/>
                <w:sz w:val="22"/>
                <w:szCs w:val="22"/>
              </w:rPr>
            </w:pPr>
            <w:r>
              <w:rPr>
                <w:rFonts w:cs="Arial" w:hint="eastAsia"/>
                <w:color w:val="000000"/>
                <w:sz w:val="22"/>
                <w:szCs w:val="22"/>
              </w:rPr>
              <w:t xml:space="preserve">　</w:t>
            </w:r>
          </w:p>
        </w:tc>
      </w:tr>
      <w:tr w:rsidR="00FC62DF">
        <w:trPr>
          <w:gridAfter w:val="2"/>
          <w:wAfter w:w="2201" w:type="dxa"/>
          <w:trHeight w:val="308"/>
        </w:trPr>
        <w:tc>
          <w:tcPr>
            <w:tcW w:w="3119" w:type="dxa"/>
            <w:tcBorders>
              <w:top w:val="nil"/>
              <w:left w:val="single" w:sz="4" w:space="0" w:color="000000"/>
              <w:bottom w:val="single" w:sz="4" w:space="0" w:color="000000"/>
              <w:right w:val="single" w:sz="4" w:space="0" w:color="000000"/>
            </w:tcBorders>
            <w:shd w:val="clear" w:color="auto" w:fill="FFFFFF"/>
            <w:vAlign w:val="center"/>
          </w:tcPr>
          <w:p w:rsidR="00FC62DF" w:rsidRDefault="004C6ACD">
            <w:pPr>
              <w:rPr>
                <w:rFonts w:ascii="宋体" w:cs="Arial"/>
                <w:color w:val="000000"/>
                <w:sz w:val="22"/>
                <w:szCs w:val="22"/>
              </w:rPr>
            </w:pPr>
            <w:r>
              <w:rPr>
                <w:rFonts w:cs="Arial" w:hint="eastAsia"/>
                <w:color w:val="000000"/>
                <w:sz w:val="22"/>
                <w:szCs w:val="22"/>
              </w:rPr>
              <w:t>年初财政拨款结转和结余</w:t>
            </w:r>
          </w:p>
        </w:tc>
        <w:tc>
          <w:tcPr>
            <w:tcW w:w="709" w:type="dxa"/>
            <w:tcBorders>
              <w:top w:val="nil"/>
              <w:left w:val="nil"/>
              <w:bottom w:val="single" w:sz="4" w:space="0" w:color="000000"/>
              <w:right w:val="single" w:sz="4" w:space="0" w:color="000000"/>
            </w:tcBorders>
            <w:shd w:val="clear" w:color="auto" w:fill="FFFFFF"/>
            <w:vAlign w:val="center"/>
          </w:tcPr>
          <w:p w:rsidR="00FC62DF" w:rsidRDefault="004C6ACD">
            <w:pPr>
              <w:rPr>
                <w:color w:val="000000"/>
                <w:sz w:val="22"/>
                <w:szCs w:val="22"/>
              </w:rPr>
            </w:pPr>
            <w:r>
              <w:rPr>
                <w:color w:val="000000"/>
                <w:sz w:val="22"/>
                <w:szCs w:val="22"/>
              </w:rPr>
              <w:t>6</w:t>
            </w:r>
          </w:p>
        </w:tc>
        <w:tc>
          <w:tcPr>
            <w:tcW w:w="1134" w:type="dxa"/>
            <w:tcBorders>
              <w:top w:val="nil"/>
              <w:left w:val="nil"/>
              <w:bottom w:val="single" w:sz="4" w:space="0" w:color="000000"/>
              <w:right w:val="single" w:sz="4" w:space="0" w:color="000000"/>
            </w:tcBorders>
            <w:shd w:val="clear" w:color="auto" w:fill="FFFFFF"/>
            <w:vAlign w:val="center"/>
          </w:tcPr>
          <w:p w:rsidR="00FC62DF" w:rsidRDefault="00FC62DF">
            <w:pPr>
              <w:jc w:val="right"/>
              <w:rPr>
                <w:color w:val="000000"/>
                <w:sz w:val="22"/>
                <w:szCs w:val="22"/>
              </w:rPr>
            </w:pPr>
          </w:p>
        </w:tc>
        <w:tc>
          <w:tcPr>
            <w:tcW w:w="2693" w:type="dxa"/>
            <w:gridSpan w:val="2"/>
            <w:tcBorders>
              <w:top w:val="nil"/>
              <w:left w:val="nil"/>
              <w:bottom w:val="single" w:sz="4" w:space="0" w:color="000000"/>
              <w:right w:val="single" w:sz="4" w:space="0" w:color="000000"/>
            </w:tcBorders>
            <w:shd w:val="clear" w:color="auto" w:fill="FFFFFF"/>
            <w:vAlign w:val="center"/>
          </w:tcPr>
          <w:p w:rsidR="00FC62DF" w:rsidRDefault="004C6ACD">
            <w:pPr>
              <w:rPr>
                <w:rFonts w:ascii="宋体" w:cs="Arial"/>
                <w:color w:val="000000"/>
                <w:sz w:val="22"/>
                <w:szCs w:val="22"/>
              </w:rPr>
            </w:pPr>
            <w:r>
              <w:rPr>
                <w:rFonts w:cs="Arial" w:hint="eastAsia"/>
                <w:color w:val="000000"/>
                <w:sz w:val="22"/>
                <w:szCs w:val="22"/>
              </w:rPr>
              <w:t>年末财政拨款结转和结余</w:t>
            </w:r>
          </w:p>
        </w:tc>
        <w:tc>
          <w:tcPr>
            <w:tcW w:w="709" w:type="dxa"/>
            <w:tcBorders>
              <w:top w:val="nil"/>
              <w:left w:val="nil"/>
              <w:bottom w:val="single" w:sz="4" w:space="0" w:color="000000"/>
              <w:right w:val="single" w:sz="4" w:space="0" w:color="000000"/>
            </w:tcBorders>
            <w:shd w:val="clear" w:color="auto" w:fill="FFFFFF"/>
            <w:vAlign w:val="center"/>
          </w:tcPr>
          <w:p w:rsidR="00FC62DF" w:rsidRDefault="004C6ACD">
            <w:pPr>
              <w:rPr>
                <w:color w:val="000000"/>
                <w:sz w:val="22"/>
                <w:szCs w:val="22"/>
              </w:rPr>
            </w:pPr>
            <w:r>
              <w:rPr>
                <w:color w:val="000000"/>
                <w:sz w:val="22"/>
                <w:szCs w:val="22"/>
              </w:rPr>
              <w:t>16</w:t>
            </w:r>
          </w:p>
        </w:tc>
        <w:tc>
          <w:tcPr>
            <w:tcW w:w="1417" w:type="dxa"/>
            <w:tcBorders>
              <w:top w:val="nil"/>
              <w:left w:val="nil"/>
              <w:bottom w:val="single" w:sz="4" w:space="0" w:color="000000"/>
              <w:right w:val="single" w:sz="4" w:space="0" w:color="000000"/>
            </w:tcBorders>
            <w:shd w:val="clear" w:color="auto" w:fill="FFFFFF"/>
            <w:vAlign w:val="center"/>
          </w:tcPr>
          <w:p w:rsidR="00FC62DF" w:rsidRDefault="004C6ACD">
            <w:pPr>
              <w:jc w:val="right"/>
              <w:rPr>
                <w:color w:val="000000"/>
                <w:sz w:val="22"/>
                <w:szCs w:val="22"/>
              </w:rPr>
            </w:pPr>
            <w:r>
              <w:rPr>
                <w:color w:val="000000"/>
                <w:sz w:val="22"/>
                <w:szCs w:val="22"/>
              </w:rPr>
              <w:t>71.43</w:t>
            </w:r>
          </w:p>
        </w:tc>
        <w:tc>
          <w:tcPr>
            <w:tcW w:w="1418" w:type="dxa"/>
            <w:gridSpan w:val="3"/>
            <w:tcBorders>
              <w:top w:val="nil"/>
              <w:left w:val="nil"/>
              <w:bottom w:val="single" w:sz="4" w:space="0" w:color="000000"/>
              <w:right w:val="single" w:sz="4" w:space="0" w:color="000000"/>
            </w:tcBorders>
            <w:shd w:val="clear" w:color="auto" w:fill="FFFFFF"/>
            <w:vAlign w:val="center"/>
          </w:tcPr>
          <w:p w:rsidR="00FC62DF" w:rsidRDefault="00FC62DF">
            <w:pPr>
              <w:rPr>
                <w:color w:val="000000"/>
                <w:sz w:val="22"/>
                <w:szCs w:val="22"/>
              </w:rPr>
            </w:pPr>
          </w:p>
        </w:tc>
        <w:tc>
          <w:tcPr>
            <w:tcW w:w="1559" w:type="dxa"/>
            <w:gridSpan w:val="2"/>
            <w:tcBorders>
              <w:top w:val="nil"/>
              <w:left w:val="nil"/>
              <w:bottom w:val="single" w:sz="4" w:space="0" w:color="000000"/>
              <w:right w:val="single" w:sz="4" w:space="0" w:color="000000"/>
            </w:tcBorders>
            <w:shd w:val="clear" w:color="auto" w:fill="FFFFFF"/>
            <w:vAlign w:val="center"/>
          </w:tcPr>
          <w:p w:rsidR="00FC62DF" w:rsidRDefault="004C6ACD">
            <w:pPr>
              <w:jc w:val="right"/>
              <w:rPr>
                <w:rFonts w:ascii="宋体" w:cs="Arial"/>
                <w:color w:val="000000"/>
                <w:sz w:val="22"/>
                <w:szCs w:val="22"/>
              </w:rPr>
            </w:pPr>
            <w:r>
              <w:rPr>
                <w:rFonts w:cs="Arial"/>
                <w:color w:val="000000"/>
                <w:sz w:val="22"/>
                <w:szCs w:val="22"/>
              </w:rPr>
              <w:t>71.43</w:t>
            </w:r>
            <w:r>
              <w:rPr>
                <w:rFonts w:cs="Arial" w:hint="eastAsia"/>
                <w:color w:val="000000"/>
                <w:sz w:val="22"/>
                <w:szCs w:val="22"/>
              </w:rPr>
              <w:t xml:space="preserve">　</w:t>
            </w:r>
          </w:p>
        </w:tc>
        <w:tc>
          <w:tcPr>
            <w:tcW w:w="1629" w:type="dxa"/>
            <w:gridSpan w:val="2"/>
            <w:tcBorders>
              <w:top w:val="nil"/>
              <w:left w:val="nil"/>
              <w:bottom w:val="single" w:sz="4" w:space="0" w:color="000000"/>
              <w:right w:val="single" w:sz="4" w:space="0" w:color="000000"/>
            </w:tcBorders>
            <w:shd w:val="clear" w:color="auto" w:fill="FFFFFF"/>
            <w:vAlign w:val="center"/>
          </w:tcPr>
          <w:p w:rsidR="00FC62DF" w:rsidRDefault="004C6ACD">
            <w:pPr>
              <w:jc w:val="right"/>
              <w:rPr>
                <w:rFonts w:ascii="宋体" w:cs="Arial"/>
                <w:color w:val="000000"/>
                <w:sz w:val="22"/>
                <w:szCs w:val="22"/>
              </w:rPr>
            </w:pPr>
            <w:r>
              <w:rPr>
                <w:rFonts w:cs="Arial" w:hint="eastAsia"/>
                <w:color w:val="000000"/>
                <w:sz w:val="22"/>
                <w:szCs w:val="22"/>
              </w:rPr>
              <w:t xml:space="preserve">　</w:t>
            </w:r>
          </w:p>
        </w:tc>
      </w:tr>
      <w:tr w:rsidR="00FC62DF">
        <w:trPr>
          <w:gridAfter w:val="2"/>
          <w:wAfter w:w="2201" w:type="dxa"/>
          <w:trHeight w:val="308"/>
        </w:trPr>
        <w:tc>
          <w:tcPr>
            <w:tcW w:w="3119" w:type="dxa"/>
            <w:tcBorders>
              <w:top w:val="nil"/>
              <w:left w:val="single" w:sz="4" w:space="0" w:color="000000"/>
              <w:bottom w:val="single" w:sz="4" w:space="0" w:color="000000"/>
              <w:right w:val="single" w:sz="4" w:space="0" w:color="000000"/>
            </w:tcBorders>
            <w:shd w:val="clear" w:color="auto" w:fill="FFFFFF"/>
            <w:vAlign w:val="center"/>
          </w:tcPr>
          <w:p w:rsidR="00FC62DF" w:rsidRDefault="004C6ACD">
            <w:pPr>
              <w:rPr>
                <w:rFonts w:ascii="宋体" w:cs="Arial"/>
                <w:color w:val="000000"/>
                <w:sz w:val="22"/>
                <w:szCs w:val="22"/>
              </w:rPr>
            </w:pPr>
            <w:r>
              <w:rPr>
                <w:rFonts w:cs="Arial" w:hint="eastAsia"/>
                <w:color w:val="000000"/>
                <w:sz w:val="22"/>
                <w:szCs w:val="22"/>
              </w:rPr>
              <w:t xml:space="preserve">  </w:t>
            </w:r>
            <w:r>
              <w:rPr>
                <w:rFonts w:cs="Arial" w:hint="eastAsia"/>
                <w:color w:val="000000"/>
                <w:sz w:val="22"/>
                <w:szCs w:val="22"/>
              </w:rPr>
              <w:t>一般公共预算财政拨款</w:t>
            </w:r>
          </w:p>
        </w:tc>
        <w:tc>
          <w:tcPr>
            <w:tcW w:w="709" w:type="dxa"/>
            <w:tcBorders>
              <w:top w:val="nil"/>
              <w:left w:val="nil"/>
              <w:bottom w:val="single" w:sz="4" w:space="0" w:color="000000"/>
              <w:right w:val="single" w:sz="4" w:space="0" w:color="000000"/>
            </w:tcBorders>
            <w:shd w:val="clear" w:color="auto" w:fill="FFFFFF"/>
            <w:vAlign w:val="center"/>
          </w:tcPr>
          <w:p w:rsidR="00FC62DF" w:rsidRDefault="004C6ACD">
            <w:pPr>
              <w:rPr>
                <w:color w:val="000000"/>
                <w:sz w:val="22"/>
                <w:szCs w:val="22"/>
              </w:rPr>
            </w:pPr>
            <w:r>
              <w:rPr>
                <w:color w:val="000000"/>
                <w:sz w:val="22"/>
                <w:szCs w:val="22"/>
              </w:rPr>
              <w:t>7</w:t>
            </w:r>
          </w:p>
        </w:tc>
        <w:tc>
          <w:tcPr>
            <w:tcW w:w="1134" w:type="dxa"/>
            <w:tcBorders>
              <w:top w:val="nil"/>
              <w:left w:val="nil"/>
              <w:bottom w:val="single" w:sz="4" w:space="0" w:color="000000"/>
              <w:right w:val="single" w:sz="4" w:space="0" w:color="000000"/>
            </w:tcBorders>
            <w:shd w:val="clear" w:color="auto" w:fill="FFFFFF"/>
            <w:vAlign w:val="center"/>
          </w:tcPr>
          <w:p w:rsidR="00FC62DF" w:rsidRDefault="00FC62DF">
            <w:pPr>
              <w:jc w:val="right"/>
              <w:rPr>
                <w:color w:val="000000"/>
                <w:sz w:val="22"/>
                <w:szCs w:val="22"/>
              </w:rPr>
            </w:pPr>
          </w:p>
        </w:tc>
        <w:tc>
          <w:tcPr>
            <w:tcW w:w="2693" w:type="dxa"/>
            <w:gridSpan w:val="2"/>
            <w:tcBorders>
              <w:top w:val="nil"/>
              <w:left w:val="nil"/>
              <w:bottom w:val="single" w:sz="4" w:space="0" w:color="000000"/>
              <w:right w:val="single" w:sz="4" w:space="0" w:color="000000"/>
            </w:tcBorders>
            <w:shd w:val="clear" w:color="auto" w:fill="FFFFFF"/>
            <w:vAlign w:val="center"/>
          </w:tcPr>
          <w:p w:rsidR="00FC62DF" w:rsidRDefault="004C6ACD">
            <w:pPr>
              <w:rPr>
                <w:rFonts w:ascii="宋体" w:cs="Arial"/>
                <w:color w:val="000000"/>
                <w:sz w:val="20"/>
                <w:szCs w:val="20"/>
              </w:rPr>
            </w:pPr>
            <w:r>
              <w:rPr>
                <w:rFonts w:cs="Arial" w:hint="eastAsia"/>
                <w:color w:val="000000"/>
                <w:sz w:val="20"/>
                <w:szCs w:val="20"/>
              </w:rPr>
              <w:t xml:space="preserve">　</w:t>
            </w:r>
          </w:p>
        </w:tc>
        <w:tc>
          <w:tcPr>
            <w:tcW w:w="709" w:type="dxa"/>
            <w:tcBorders>
              <w:top w:val="nil"/>
              <w:left w:val="nil"/>
              <w:bottom w:val="single" w:sz="4" w:space="0" w:color="000000"/>
              <w:right w:val="single" w:sz="4" w:space="0" w:color="000000"/>
            </w:tcBorders>
            <w:shd w:val="clear" w:color="auto" w:fill="FFFFFF"/>
            <w:vAlign w:val="center"/>
          </w:tcPr>
          <w:p w:rsidR="00FC62DF" w:rsidRDefault="004C6ACD">
            <w:pPr>
              <w:rPr>
                <w:color w:val="000000"/>
                <w:sz w:val="22"/>
                <w:szCs w:val="22"/>
              </w:rPr>
            </w:pPr>
            <w:r>
              <w:rPr>
                <w:color w:val="000000"/>
                <w:sz w:val="22"/>
                <w:szCs w:val="22"/>
              </w:rPr>
              <w:t>17</w:t>
            </w:r>
          </w:p>
        </w:tc>
        <w:tc>
          <w:tcPr>
            <w:tcW w:w="1417" w:type="dxa"/>
            <w:tcBorders>
              <w:top w:val="nil"/>
              <w:left w:val="nil"/>
              <w:bottom w:val="single" w:sz="4" w:space="0" w:color="000000"/>
              <w:right w:val="single" w:sz="4" w:space="0" w:color="000000"/>
            </w:tcBorders>
            <w:shd w:val="clear" w:color="auto" w:fill="FFFFFF"/>
            <w:vAlign w:val="center"/>
          </w:tcPr>
          <w:p w:rsidR="00FC62DF" w:rsidRDefault="00FC62DF">
            <w:pPr>
              <w:jc w:val="right"/>
              <w:rPr>
                <w:color w:val="000000"/>
                <w:sz w:val="20"/>
                <w:szCs w:val="20"/>
              </w:rPr>
            </w:pPr>
          </w:p>
        </w:tc>
        <w:tc>
          <w:tcPr>
            <w:tcW w:w="1418" w:type="dxa"/>
            <w:gridSpan w:val="3"/>
            <w:tcBorders>
              <w:top w:val="nil"/>
              <w:left w:val="nil"/>
              <w:bottom w:val="single" w:sz="4" w:space="0" w:color="000000"/>
              <w:right w:val="single" w:sz="4" w:space="0" w:color="000000"/>
            </w:tcBorders>
            <w:shd w:val="clear" w:color="auto" w:fill="FFFFFF"/>
            <w:vAlign w:val="center"/>
          </w:tcPr>
          <w:p w:rsidR="00FC62DF" w:rsidRDefault="00FC62DF">
            <w:pPr>
              <w:jc w:val="right"/>
              <w:rPr>
                <w:color w:val="000000"/>
                <w:sz w:val="20"/>
                <w:szCs w:val="20"/>
              </w:rPr>
            </w:pPr>
          </w:p>
        </w:tc>
        <w:tc>
          <w:tcPr>
            <w:tcW w:w="1559" w:type="dxa"/>
            <w:gridSpan w:val="2"/>
            <w:tcBorders>
              <w:top w:val="nil"/>
              <w:left w:val="nil"/>
              <w:bottom w:val="single" w:sz="4" w:space="0" w:color="000000"/>
              <w:right w:val="single" w:sz="4" w:space="0" w:color="000000"/>
            </w:tcBorders>
            <w:shd w:val="clear" w:color="auto" w:fill="FFFFFF"/>
            <w:vAlign w:val="center"/>
          </w:tcPr>
          <w:p w:rsidR="00FC62DF" w:rsidRDefault="004C6ACD">
            <w:pPr>
              <w:jc w:val="right"/>
              <w:rPr>
                <w:rFonts w:ascii="宋体" w:cs="Arial"/>
                <w:color w:val="000000"/>
                <w:sz w:val="20"/>
                <w:szCs w:val="20"/>
              </w:rPr>
            </w:pPr>
            <w:r>
              <w:rPr>
                <w:rFonts w:cs="Arial" w:hint="eastAsia"/>
                <w:color w:val="000000"/>
                <w:sz w:val="20"/>
                <w:szCs w:val="20"/>
              </w:rPr>
              <w:t xml:space="preserve">　</w:t>
            </w:r>
          </w:p>
        </w:tc>
        <w:tc>
          <w:tcPr>
            <w:tcW w:w="1629" w:type="dxa"/>
            <w:gridSpan w:val="2"/>
            <w:tcBorders>
              <w:top w:val="nil"/>
              <w:left w:val="nil"/>
              <w:bottom w:val="single" w:sz="4" w:space="0" w:color="000000"/>
              <w:right w:val="single" w:sz="4" w:space="0" w:color="000000"/>
            </w:tcBorders>
            <w:shd w:val="clear" w:color="auto" w:fill="FFFFFF"/>
            <w:vAlign w:val="center"/>
          </w:tcPr>
          <w:p w:rsidR="00FC62DF" w:rsidRDefault="004C6ACD">
            <w:pPr>
              <w:jc w:val="right"/>
              <w:rPr>
                <w:rFonts w:ascii="宋体" w:cs="Arial"/>
                <w:color w:val="000000"/>
                <w:sz w:val="22"/>
                <w:szCs w:val="22"/>
              </w:rPr>
            </w:pPr>
            <w:r>
              <w:rPr>
                <w:rFonts w:cs="Arial" w:hint="eastAsia"/>
                <w:color w:val="000000"/>
                <w:sz w:val="22"/>
                <w:szCs w:val="22"/>
              </w:rPr>
              <w:t xml:space="preserve">　</w:t>
            </w:r>
          </w:p>
        </w:tc>
      </w:tr>
      <w:tr w:rsidR="00FC62DF">
        <w:trPr>
          <w:gridAfter w:val="2"/>
          <w:wAfter w:w="2201" w:type="dxa"/>
          <w:trHeight w:val="308"/>
        </w:trPr>
        <w:tc>
          <w:tcPr>
            <w:tcW w:w="3119" w:type="dxa"/>
            <w:tcBorders>
              <w:top w:val="nil"/>
              <w:left w:val="single" w:sz="4" w:space="0" w:color="000000"/>
              <w:bottom w:val="single" w:sz="4" w:space="0" w:color="000000"/>
              <w:right w:val="single" w:sz="4" w:space="0" w:color="000000"/>
            </w:tcBorders>
            <w:shd w:val="clear" w:color="auto" w:fill="FFFFFF"/>
            <w:vAlign w:val="center"/>
          </w:tcPr>
          <w:p w:rsidR="00FC62DF" w:rsidRDefault="004C6ACD">
            <w:pPr>
              <w:rPr>
                <w:rFonts w:ascii="宋体" w:cs="Arial"/>
                <w:color w:val="000000"/>
                <w:sz w:val="22"/>
                <w:szCs w:val="22"/>
              </w:rPr>
            </w:pPr>
            <w:r>
              <w:rPr>
                <w:rFonts w:cs="Arial" w:hint="eastAsia"/>
                <w:color w:val="000000"/>
                <w:sz w:val="22"/>
                <w:szCs w:val="22"/>
              </w:rPr>
              <w:t xml:space="preserve">  </w:t>
            </w:r>
            <w:r>
              <w:rPr>
                <w:rFonts w:cs="Arial" w:hint="eastAsia"/>
                <w:color w:val="000000"/>
                <w:sz w:val="22"/>
                <w:szCs w:val="22"/>
              </w:rPr>
              <w:t>政府性基金预算财政拨款</w:t>
            </w:r>
          </w:p>
        </w:tc>
        <w:tc>
          <w:tcPr>
            <w:tcW w:w="709" w:type="dxa"/>
            <w:tcBorders>
              <w:top w:val="nil"/>
              <w:left w:val="nil"/>
              <w:bottom w:val="single" w:sz="4" w:space="0" w:color="000000"/>
              <w:right w:val="single" w:sz="4" w:space="0" w:color="000000"/>
            </w:tcBorders>
            <w:shd w:val="clear" w:color="auto" w:fill="FFFFFF"/>
            <w:vAlign w:val="center"/>
          </w:tcPr>
          <w:p w:rsidR="00FC62DF" w:rsidRDefault="004C6ACD">
            <w:pPr>
              <w:rPr>
                <w:color w:val="000000"/>
                <w:sz w:val="22"/>
                <w:szCs w:val="22"/>
              </w:rPr>
            </w:pPr>
            <w:r>
              <w:rPr>
                <w:color w:val="000000"/>
                <w:sz w:val="22"/>
                <w:szCs w:val="22"/>
              </w:rPr>
              <w:t>8</w:t>
            </w:r>
          </w:p>
        </w:tc>
        <w:tc>
          <w:tcPr>
            <w:tcW w:w="1134" w:type="dxa"/>
            <w:tcBorders>
              <w:top w:val="nil"/>
              <w:left w:val="nil"/>
              <w:bottom w:val="single" w:sz="4" w:space="0" w:color="000000"/>
              <w:right w:val="single" w:sz="4" w:space="0" w:color="000000"/>
            </w:tcBorders>
            <w:shd w:val="clear" w:color="auto" w:fill="FFFFFF"/>
            <w:vAlign w:val="center"/>
          </w:tcPr>
          <w:p w:rsidR="00FC62DF" w:rsidRDefault="00FC62DF">
            <w:pPr>
              <w:jc w:val="right"/>
              <w:rPr>
                <w:color w:val="000000"/>
                <w:sz w:val="22"/>
                <w:szCs w:val="22"/>
              </w:rPr>
            </w:pPr>
          </w:p>
        </w:tc>
        <w:tc>
          <w:tcPr>
            <w:tcW w:w="2693" w:type="dxa"/>
            <w:gridSpan w:val="2"/>
            <w:tcBorders>
              <w:top w:val="nil"/>
              <w:left w:val="nil"/>
              <w:bottom w:val="single" w:sz="4" w:space="0" w:color="000000"/>
              <w:right w:val="single" w:sz="4" w:space="0" w:color="000000"/>
            </w:tcBorders>
            <w:shd w:val="clear" w:color="auto" w:fill="FFFFFF"/>
            <w:vAlign w:val="center"/>
          </w:tcPr>
          <w:p w:rsidR="00FC62DF" w:rsidRDefault="004C6ACD">
            <w:pPr>
              <w:rPr>
                <w:rFonts w:ascii="宋体" w:cs="Arial"/>
                <w:color w:val="000000"/>
                <w:sz w:val="20"/>
                <w:szCs w:val="20"/>
              </w:rPr>
            </w:pPr>
            <w:r>
              <w:rPr>
                <w:rFonts w:cs="Arial" w:hint="eastAsia"/>
                <w:color w:val="000000"/>
                <w:sz w:val="20"/>
                <w:szCs w:val="20"/>
              </w:rPr>
              <w:t xml:space="preserve">　</w:t>
            </w:r>
          </w:p>
        </w:tc>
        <w:tc>
          <w:tcPr>
            <w:tcW w:w="709" w:type="dxa"/>
            <w:tcBorders>
              <w:top w:val="nil"/>
              <w:left w:val="nil"/>
              <w:bottom w:val="single" w:sz="4" w:space="0" w:color="000000"/>
              <w:right w:val="single" w:sz="4" w:space="0" w:color="000000"/>
            </w:tcBorders>
            <w:shd w:val="clear" w:color="auto" w:fill="FFFFFF"/>
            <w:vAlign w:val="center"/>
          </w:tcPr>
          <w:p w:rsidR="00FC62DF" w:rsidRDefault="004C6ACD">
            <w:pPr>
              <w:rPr>
                <w:color w:val="000000"/>
                <w:sz w:val="22"/>
                <w:szCs w:val="22"/>
              </w:rPr>
            </w:pPr>
            <w:r>
              <w:rPr>
                <w:color w:val="000000"/>
                <w:sz w:val="22"/>
                <w:szCs w:val="22"/>
              </w:rPr>
              <w:t>18</w:t>
            </w:r>
          </w:p>
        </w:tc>
        <w:tc>
          <w:tcPr>
            <w:tcW w:w="1417" w:type="dxa"/>
            <w:tcBorders>
              <w:top w:val="nil"/>
              <w:left w:val="nil"/>
              <w:bottom w:val="single" w:sz="4" w:space="0" w:color="000000"/>
              <w:right w:val="single" w:sz="4" w:space="0" w:color="000000"/>
            </w:tcBorders>
            <w:shd w:val="clear" w:color="auto" w:fill="FFFFFF"/>
            <w:vAlign w:val="center"/>
          </w:tcPr>
          <w:p w:rsidR="00FC62DF" w:rsidRDefault="00FC62DF">
            <w:pPr>
              <w:jc w:val="right"/>
              <w:rPr>
                <w:color w:val="000000"/>
                <w:sz w:val="20"/>
                <w:szCs w:val="20"/>
              </w:rPr>
            </w:pPr>
          </w:p>
        </w:tc>
        <w:tc>
          <w:tcPr>
            <w:tcW w:w="1418" w:type="dxa"/>
            <w:gridSpan w:val="3"/>
            <w:tcBorders>
              <w:top w:val="nil"/>
              <w:left w:val="nil"/>
              <w:bottom w:val="single" w:sz="4" w:space="0" w:color="000000"/>
              <w:right w:val="single" w:sz="4" w:space="0" w:color="000000"/>
            </w:tcBorders>
            <w:shd w:val="clear" w:color="auto" w:fill="FFFFFF"/>
            <w:vAlign w:val="center"/>
          </w:tcPr>
          <w:p w:rsidR="00FC62DF" w:rsidRDefault="00FC62DF">
            <w:pPr>
              <w:jc w:val="right"/>
              <w:rPr>
                <w:color w:val="000000"/>
                <w:sz w:val="20"/>
                <w:szCs w:val="20"/>
              </w:rPr>
            </w:pPr>
          </w:p>
        </w:tc>
        <w:tc>
          <w:tcPr>
            <w:tcW w:w="1559" w:type="dxa"/>
            <w:gridSpan w:val="2"/>
            <w:tcBorders>
              <w:top w:val="nil"/>
              <w:left w:val="nil"/>
              <w:bottom w:val="single" w:sz="4" w:space="0" w:color="000000"/>
              <w:right w:val="single" w:sz="4" w:space="0" w:color="000000"/>
            </w:tcBorders>
            <w:shd w:val="clear" w:color="auto" w:fill="FFFFFF"/>
            <w:vAlign w:val="center"/>
          </w:tcPr>
          <w:p w:rsidR="00FC62DF" w:rsidRDefault="004C6ACD">
            <w:pPr>
              <w:jc w:val="right"/>
              <w:rPr>
                <w:rFonts w:ascii="宋体" w:cs="Arial"/>
                <w:color w:val="000000"/>
                <w:sz w:val="20"/>
                <w:szCs w:val="20"/>
              </w:rPr>
            </w:pPr>
            <w:r>
              <w:rPr>
                <w:rFonts w:cs="Arial" w:hint="eastAsia"/>
                <w:color w:val="000000"/>
                <w:sz w:val="20"/>
                <w:szCs w:val="20"/>
              </w:rPr>
              <w:t xml:space="preserve">　</w:t>
            </w:r>
          </w:p>
        </w:tc>
        <w:tc>
          <w:tcPr>
            <w:tcW w:w="1629" w:type="dxa"/>
            <w:gridSpan w:val="2"/>
            <w:tcBorders>
              <w:top w:val="nil"/>
              <w:left w:val="nil"/>
              <w:bottom w:val="single" w:sz="4" w:space="0" w:color="000000"/>
              <w:right w:val="single" w:sz="4" w:space="0" w:color="000000"/>
            </w:tcBorders>
            <w:shd w:val="clear" w:color="auto" w:fill="FFFFFF"/>
            <w:vAlign w:val="center"/>
          </w:tcPr>
          <w:p w:rsidR="00FC62DF" w:rsidRDefault="004C6ACD">
            <w:pPr>
              <w:jc w:val="right"/>
              <w:rPr>
                <w:rFonts w:ascii="宋体" w:cs="Arial"/>
                <w:color w:val="000000"/>
                <w:sz w:val="22"/>
                <w:szCs w:val="22"/>
              </w:rPr>
            </w:pPr>
            <w:r>
              <w:rPr>
                <w:rFonts w:cs="Arial" w:hint="eastAsia"/>
                <w:color w:val="000000"/>
                <w:sz w:val="22"/>
                <w:szCs w:val="22"/>
              </w:rPr>
              <w:t xml:space="preserve">　</w:t>
            </w:r>
          </w:p>
        </w:tc>
      </w:tr>
      <w:tr w:rsidR="00FC62DF">
        <w:trPr>
          <w:gridAfter w:val="2"/>
          <w:wAfter w:w="2201" w:type="dxa"/>
          <w:trHeight w:val="308"/>
        </w:trPr>
        <w:tc>
          <w:tcPr>
            <w:tcW w:w="3119" w:type="dxa"/>
            <w:tcBorders>
              <w:top w:val="nil"/>
              <w:left w:val="single" w:sz="4" w:space="0" w:color="000000"/>
              <w:bottom w:val="single" w:sz="4" w:space="0" w:color="000000"/>
              <w:right w:val="single" w:sz="4" w:space="0" w:color="000000"/>
            </w:tcBorders>
            <w:shd w:val="clear" w:color="auto" w:fill="FFFFFF"/>
            <w:vAlign w:val="center"/>
          </w:tcPr>
          <w:p w:rsidR="00FC62DF" w:rsidRDefault="004C6ACD">
            <w:pPr>
              <w:rPr>
                <w:rFonts w:ascii="宋体" w:cs="Arial"/>
                <w:color w:val="000000"/>
                <w:sz w:val="22"/>
                <w:szCs w:val="22"/>
              </w:rPr>
            </w:pPr>
            <w:r>
              <w:rPr>
                <w:rFonts w:cs="Arial" w:hint="eastAsia"/>
                <w:color w:val="000000"/>
                <w:sz w:val="22"/>
                <w:szCs w:val="22"/>
              </w:rPr>
              <w:t xml:space="preserve">  </w:t>
            </w:r>
            <w:r>
              <w:rPr>
                <w:rFonts w:cs="Arial" w:hint="eastAsia"/>
                <w:color w:val="000000"/>
                <w:sz w:val="22"/>
                <w:szCs w:val="22"/>
              </w:rPr>
              <w:t>国有资本经营预算财政拨款</w:t>
            </w:r>
          </w:p>
        </w:tc>
        <w:tc>
          <w:tcPr>
            <w:tcW w:w="709" w:type="dxa"/>
            <w:tcBorders>
              <w:top w:val="nil"/>
              <w:left w:val="nil"/>
              <w:bottom w:val="single" w:sz="4" w:space="0" w:color="000000"/>
              <w:right w:val="single" w:sz="4" w:space="0" w:color="000000"/>
            </w:tcBorders>
            <w:shd w:val="clear" w:color="auto" w:fill="FFFFFF"/>
            <w:vAlign w:val="center"/>
          </w:tcPr>
          <w:p w:rsidR="00FC62DF" w:rsidRDefault="004C6ACD">
            <w:pPr>
              <w:rPr>
                <w:color w:val="000000"/>
                <w:sz w:val="22"/>
                <w:szCs w:val="22"/>
              </w:rPr>
            </w:pPr>
            <w:r>
              <w:rPr>
                <w:color w:val="000000"/>
                <w:sz w:val="22"/>
                <w:szCs w:val="22"/>
              </w:rPr>
              <w:t>9</w:t>
            </w:r>
          </w:p>
        </w:tc>
        <w:tc>
          <w:tcPr>
            <w:tcW w:w="1134" w:type="dxa"/>
            <w:tcBorders>
              <w:top w:val="nil"/>
              <w:left w:val="nil"/>
              <w:bottom w:val="single" w:sz="4" w:space="0" w:color="000000"/>
              <w:right w:val="single" w:sz="4" w:space="0" w:color="000000"/>
            </w:tcBorders>
            <w:shd w:val="clear" w:color="auto" w:fill="FFFFFF"/>
            <w:vAlign w:val="center"/>
          </w:tcPr>
          <w:p w:rsidR="00FC62DF" w:rsidRDefault="00FC62DF">
            <w:pPr>
              <w:jc w:val="right"/>
              <w:rPr>
                <w:color w:val="000000"/>
                <w:sz w:val="22"/>
                <w:szCs w:val="22"/>
              </w:rPr>
            </w:pPr>
          </w:p>
        </w:tc>
        <w:tc>
          <w:tcPr>
            <w:tcW w:w="2693" w:type="dxa"/>
            <w:gridSpan w:val="2"/>
            <w:tcBorders>
              <w:top w:val="nil"/>
              <w:left w:val="nil"/>
              <w:bottom w:val="single" w:sz="4" w:space="0" w:color="000000"/>
              <w:right w:val="single" w:sz="4" w:space="0" w:color="000000"/>
            </w:tcBorders>
            <w:shd w:val="clear" w:color="auto" w:fill="FFFFFF"/>
            <w:vAlign w:val="center"/>
          </w:tcPr>
          <w:p w:rsidR="00FC62DF" w:rsidRDefault="004C6ACD">
            <w:pPr>
              <w:rPr>
                <w:rFonts w:ascii="宋体" w:cs="Arial"/>
                <w:color w:val="000000"/>
                <w:sz w:val="22"/>
                <w:szCs w:val="22"/>
              </w:rPr>
            </w:pPr>
            <w:r>
              <w:rPr>
                <w:rFonts w:cs="Arial" w:hint="eastAsia"/>
                <w:color w:val="000000"/>
                <w:sz w:val="22"/>
                <w:szCs w:val="22"/>
              </w:rPr>
              <w:t xml:space="preserve">　</w:t>
            </w:r>
          </w:p>
        </w:tc>
        <w:tc>
          <w:tcPr>
            <w:tcW w:w="709" w:type="dxa"/>
            <w:tcBorders>
              <w:top w:val="nil"/>
              <w:left w:val="nil"/>
              <w:bottom w:val="single" w:sz="4" w:space="0" w:color="000000"/>
              <w:right w:val="single" w:sz="4" w:space="0" w:color="000000"/>
            </w:tcBorders>
            <w:shd w:val="clear" w:color="auto" w:fill="FFFFFF"/>
            <w:vAlign w:val="center"/>
          </w:tcPr>
          <w:p w:rsidR="00FC62DF" w:rsidRDefault="004C6ACD">
            <w:pPr>
              <w:rPr>
                <w:color w:val="000000"/>
                <w:sz w:val="22"/>
                <w:szCs w:val="22"/>
              </w:rPr>
            </w:pPr>
            <w:r>
              <w:rPr>
                <w:color w:val="000000"/>
                <w:sz w:val="22"/>
                <w:szCs w:val="22"/>
              </w:rPr>
              <w:t>19</w:t>
            </w:r>
          </w:p>
        </w:tc>
        <w:tc>
          <w:tcPr>
            <w:tcW w:w="1417" w:type="dxa"/>
            <w:tcBorders>
              <w:top w:val="nil"/>
              <w:left w:val="nil"/>
              <w:bottom w:val="single" w:sz="4" w:space="0" w:color="000000"/>
              <w:right w:val="single" w:sz="4" w:space="0" w:color="000000"/>
            </w:tcBorders>
            <w:shd w:val="clear" w:color="auto" w:fill="FFFFFF"/>
            <w:vAlign w:val="center"/>
          </w:tcPr>
          <w:p w:rsidR="00FC62DF" w:rsidRDefault="00FC62DF">
            <w:pPr>
              <w:jc w:val="right"/>
              <w:rPr>
                <w:color w:val="000000"/>
                <w:sz w:val="22"/>
                <w:szCs w:val="22"/>
              </w:rPr>
            </w:pPr>
          </w:p>
        </w:tc>
        <w:tc>
          <w:tcPr>
            <w:tcW w:w="1418" w:type="dxa"/>
            <w:gridSpan w:val="3"/>
            <w:tcBorders>
              <w:top w:val="nil"/>
              <w:left w:val="nil"/>
              <w:bottom w:val="single" w:sz="4" w:space="0" w:color="000000"/>
              <w:right w:val="single" w:sz="4" w:space="0" w:color="000000"/>
            </w:tcBorders>
            <w:shd w:val="clear" w:color="auto" w:fill="FFFFFF"/>
            <w:vAlign w:val="center"/>
          </w:tcPr>
          <w:p w:rsidR="00FC62DF" w:rsidRDefault="00FC62DF">
            <w:pPr>
              <w:jc w:val="right"/>
              <w:rPr>
                <w:color w:val="000000"/>
                <w:sz w:val="22"/>
                <w:szCs w:val="22"/>
              </w:rPr>
            </w:pPr>
          </w:p>
        </w:tc>
        <w:tc>
          <w:tcPr>
            <w:tcW w:w="1559" w:type="dxa"/>
            <w:gridSpan w:val="2"/>
            <w:tcBorders>
              <w:top w:val="nil"/>
              <w:left w:val="nil"/>
              <w:bottom w:val="single" w:sz="4" w:space="0" w:color="000000"/>
              <w:right w:val="single" w:sz="4" w:space="0" w:color="000000"/>
            </w:tcBorders>
            <w:shd w:val="clear" w:color="auto" w:fill="FFFFFF"/>
            <w:vAlign w:val="center"/>
          </w:tcPr>
          <w:p w:rsidR="00FC62DF" w:rsidRDefault="004C6ACD">
            <w:pPr>
              <w:jc w:val="right"/>
              <w:rPr>
                <w:rFonts w:ascii="宋体" w:cs="Arial"/>
                <w:color w:val="000000"/>
                <w:sz w:val="22"/>
                <w:szCs w:val="22"/>
              </w:rPr>
            </w:pPr>
            <w:r>
              <w:rPr>
                <w:rFonts w:cs="Arial" w:hint="eastAsia"/>
                <w:color w:val="000000"/>
                <w:sz w:val="22"/>
                <w:szCs w:val="22"/>
              </w:rPr>
              <w:t xml:space="preserve">　</w:t>
            </w:r>
          </w:p>
        </w:tc>
        <w:tc>
          <w:tcPr>
            <w:tcW w:w="1629" w:type="dxa"/>
            <w:gridSpan w:val="2"/>
            <w:tcBorders>
              <w:top w:val="nil"/>
              <w:left w:val="nil"/>
              <w:bottom w:val="single" w:sz="4" w:space="0" w:color="000000"/>
              <w:right w:val="single" w:sz="4" w:space="0" w:color="000000"/>
            </w:tcBorders>
            <w:shd w:val="clear" w:color="auto" w:fill="FFFFFF"/>
            <w:vAlign w:val="center"/>
          </w:tcPr>
          <w:p w:rsidR="00FC62DF" w:rsidRDefault="004C6ACD">
            <w:pPr>
              <w:jc w:val="right"/>
              <w:rPr>
                <w:rFonts w:ascii="宋体" w:cs="Arial"/>
                <w:color w:val="000000"/>
                <w:sz w:val="22"/>
                <w:szCs w:val="22"/>
              </w:rPr>
            </w:pPr>
            <w:r>
              <w:rPr>
                <w:rFonts w:cs="Arial" w:hint="eastAsia"/>
                <w:color w:val="000000"/>
                <w:sz w:val="22"/>
                <w:szCs w:val="22"/>
              </w:rPr>
              <w:t xml:space="preserve">　</w:t>
            </w:r>
          </w:p>
        </w:tc>
      </w:tr>
      <w:tr w:rsidR="00FC62DF">
        <w:trPr>
          <w:gridAfter w:val="2"/>
          <w:wAfter w:w="2201" w:type="dxa"/>
          <w:trHeight w:val="308"/>
        </w:trPr>
        <w:tc>
          <w:tcPr>
            <w:tcW w:w="3119" w:type="dxa"/>
            <w:tcBorders>
              <w:top w:val="nil"/>
              <w:left w:val="single" w:sz="4" w:space="0" w:color="000000"/>
              <w:bottom w:val="single" w:sz="4" w:space="0" w:color="000000"/>
              <w:right w:val="single" w:sz="4" w:space="0" w:color="000000"/>
            </w:tcBorders>
            <w:shd w:val="clear" w:color="auto" w:fill="FFFFFF"/>
            <w:vAlign w:val="center"/>
          </w:tcPr>
          <w:p w:rsidR="00FC62DF" w:rsidRDefault="004C6ACD">
            <w:pPr>
              <w:jc w:val="center"/>
              <w:rPr>
                <w:rFonts w:ascii="宋体" w:cs="Arial"/>
                <w:b/>
                <w:bCs/>
                <w:color w:val="000000"/>
                <w:sz w:val="22"/>
                <w:szCs w:val="22"/>
              </w:rPr>
            </w:pPr>
            <w:r>
              <w:rPr>
                <w:rFonts w:cs="Arial" w:hint="eastAsia"/>
                <w:b/>
                <w:bCs/>
                <w:color w:val="000000"/>
                <w:sz w:val="22"/>
                <w:szCs w:val="22"/>
              </w:rPr>
              <w:t>总计</w:t>
            </w:r>
          </w:p>
        </w:tc>
        <w:tc>
          <w:tcPr>
            <w:tcW w:w="709" w:type="dxa"/>
            <w:tcBorders>
              <w:top w:val="nil"/>
              <w:left w:val="nil"/>
              <w:bottom w:val="single" w:sz="8" w:space="0" w:color="000000"/>
              <w:right w:val="single" w:sz="4" w:space="0" w:color="000000"/>
            </w:tcBorders>
            <w:shd w:val="clear" w:color="auto" w:fill="FFFFFF"/>
            <w:vAlign w:val="center"/>
          </w:tcPr>
          <w:p w:rsidR="00FC62DF" w:rsidRDefault="004C6ACD">
            <w:pPr>
              <w:rPr>
                <w:color w:val="000000"/>
                <w:sz w:val="22"/>
                <w:szCs w:val="22"/>
              </w:rPr>
            </w:pPr>
            <w:r>
              <w:rPr>
                <w:color w:val="000000"/>
                <w:sz w:val="22"/>
                <w:szCs w:val="22"/>
              </w:rPr>
              <w:t>10</w:t>
            </w:r>
          </w:p>
        </w:tc>
        <w:tc>
          <w:tcPr>
            <w:tcW w:w="1134" w:type="dxa"/>
            <w:tcBorders>
              <w:top w:val="nil"/>
              <w:left w:val="nil"/>
              <w:bottom w:val="single" w:sz="4" w:space="0" w:color="000000"/>
              <w:right w:val="single" w:sz="4" w:space="0" w:color="000000"/>
            </w:tcBorders>
            <w:shd w:val="clear" w:color="auto" w:fill="FFFFFF"/>
            <w:vAlign w:val="center"/>
          </w:tcPr>
          <w:p w:rsidR="00FC62DF" w:rsidRDefault="004C6ACD">
            <w:pPr>
              <w:jc w:val="right"/>
              <w:rPr>
                <w:b/>
                <w:color w:val="000000"/>
                <w:sz w:val="22"/>
                <w:szCs w:val="22"/>
              </w:rPr>
            </w:pPr>
            <w:r>
              <w:rPr>
                <w:b/>
                <w:color w:val="000000"/>
                <w:sz w:val="22"/>
                <w:szCs w:val="22"/>
              </w:rPr>
              <w:t>532.27</w:t>
            </w:r>
          </w:p>
        </w:tc>
        <w:tc>
          <w:tcPr>
            <w:tcW w:w="2693" w:type="dxa"/>
            <w:gridSpan w:val="2"/>
            <w:tcBorders>
              <w:top w:val="nil"/>
              <w:left w:val="nil"/>
              <w:bottom w:val="single" w:sz="4" w:space="0" w:color="000000"/>
              <w:right w:val="single" w:sz="4" w:space="0" w:color="000000"/>
            </w:tcBorders>
            <w:shd w:val="clear" w:color="auto" w:fill="FFFFFF"/>
            <w:vAlign w:val="center"/>
          </w:tcPr>
          <w:p w:rsidR="00FC62DF" w:rsidRDefault="004C6ACD">
            <w:pPr>
              <w:jc w:val="center"/>
              <w:rPr>
                <w:rFonts w:ascii="宋体" w:cs="Arial"/>
                <w:b/>
                <w:bCs/>
                <w:color w:val="000000"/>
                <w:sz w:val="22"/>
                <w:szCs w:val="22"/>
              </w:rPr>
            </w:pPr>
            <w:r>
              <w:rPr>
                <w:rFonts w:cs="Arial" w:hint="eastAsia"/>
                <w:b/>
                <w:bCs/>
                <w:color w:val="000000"/>
                <w:sz w:val="22"/>
                <w:szCs w:val="22"/>
              </w:rPr>
              <w:t>总计</w:t>
            </w:r>
          </w:p>
        </w:tc>
        <w:tc>
          <w:tcPr>
            <w:tcW w:w="709" w:type="dxa"/>
            <w:tcBorders>
              <w:top w:val="nil"/>
              <w:left w:val="nil"/>
              <w:bottom w:val="single" w:sz="4" w:space="0" w:color="000000"/>
              <w:right w:val="single" w:sz="4" w:space="0" w:color="000000"/>
            </w:tcBorders>
            <w:shd w:val="clear" w:color="auto" w:fill="FFFFFF"/>
            <w:vAlign w:val="center"/>
          </w:tcPr>
          <w:p w:rsidR="00FC62DF" w:rsidRDefault="004C6ACD">
            <w:pPr>
              <w:rPr>
                <w:color w:val="000000"/>
                <w:sz w:val="22"/>
                <w:szCs w:val="22"/>
              </w:rPr>
            </w:pPr>
            <w:r>
              <w:rPr>
                <w:color w:val="000000"/>
                <w:sz w:val="22"/>
                <w:szCs w:val="22"/>
              </w:rPr>
              <w:t>20</w:t>
            </w:r>
          </w:p>
        </w:tc>
        <w:tc>
          <w:tcPr>
            <w:tcW w:w="1417" w:type="dxa"/>
            <w:tcBorders>
              <w:top w:val="nil"/>
              <w:left w:val="nil"/>
              <w:bottom w:val="single" w:sz="4" w:space="0" w:color="000000"/>
              <w:right w:val="single" w:sz="4" w:space="0" w:color="000000"/>
            </w:tcBorders>
            <w:shd w:val="clear" w:color="auto" w:fill="FFFFFF"/>
            <w:vAlign w:val="center"/>
          </w:tcPr>
          <w:p w:rsidR="00FC62DF" w:rsidRDefault="004C6ACD">
            <w:pPr>
              <w:jc w:val="right"/>
              <w:rPr>
                <w:b/>
                <w:color w:val="000000"/>
                <w:sz w:val="22"/>
                <w:szCs w:val="22"/>
              </w:rPr>
            </w:pPr>
            <w:r>
              <w:rPr>
                <w:b/>
                <w:color w:val="000000"/>
                <w:sz w:val="22"/>
                <w:szCs w:val="22"/>
              </w:rPr>
              <w:t>532.27</w:t>
            </w:r>
          </w:p>
        </w:tc>
        <w:tc>
          <w:tcPr>
            <w:tcW w:w="1418" w:type="dxa"/>
            <w:gridSpan w:val="3"/>
            <w:tcBorders>
              <w:top w:val="nil"/>
              <w:left w:val="nil"/>
              <w:bottom w:val="single" w:sz="4" w:space="0" w:color="000000"/>
              <w:right w:val="single" w:sz="4" w:space="0" w:color="000000"/>
            </w:tcBorders>
            <w:shd w:val="clear" w:color="auto" w:fill="FFFFFF"/>
            <w:vAlign w:val="center"/>
          </w:tcPr>
          <w:p w:rsidR="00FC62DF" w:rsidRDefault="004C6ACD">
            <w:pPr>
              <w:jc w:val="right"/>
              <w:rPr>
                <w:b/>
                <w:color w:val="000000"/>
                <w:sz w:val="22"/>
                <w:szCs w:val="22"/>
              </w:rPr>
            </w:pPr>
            <w:r>
              <w:rPr>
                <w:b/>
                <w:color w:val="000000"/>
                <w:sz w:val="22"/>
                <w:szCs w:val="22"/>
              </w:rPr>
              <w:t>244.27</w:t>
            </w:r>
          </w:p>
        </w:tc>
        <w:tc>
          <w:tcPr>
            <w:tcW w:w="1559" w:type="dxa"/>
            <w:gridSpan w:val="2"/>
            <w:tcBorders>
              <w:top w:val="nil"/>
              <w:left w:val="nil"/>
              <w:bottom w:val="single" w:sz="4" w:space="0" w:color="000000"/>
              <w:right w:val="single" w:sz="4" w:space="0" w:color="000000"/>
            </w:tcBorders>
            <w:shd w:val="clear" w:color="auto" w:fill="FFFFFF"/>
            <w:vAlign w:val="center"/>
          </w:tcPr>
          <w:p w:rsidR="00FC62DF" w:rsidRDefault="004C6ACD">
            <w:pPr>
              <w:jc w:val="right"/>
              <w:rPr>
                <w:rFonts w:ascii="宋体" w:cs="Arial"/>
                <w:color w:val="000000"/>
                <w:sz w:val="22"/>
                <w:szCs w:val="22"/>
              </w:rPr>
            </w:pPr>
            <w:r>
              <w:rPr>
                <w:rFonts w:cs="Arial"/>
                <w:b/>
                <w:bCs/>
                <w:color w:val="000000"/>
                <w:sz w:val="22"/>
                <w:szCs w:val="22"/>
              </w:rPr>
              <w:t>288.00</w:t>
            </w:r>
            <w:r>
              <w:rPr>
                <w:rFonts w:cs="Arial" w:hint="eastAsia"/>
                <w:color w:val="000000"/>
                <w:sz w:val="22"/>
                <w:szCs w:val="22"/>
              </w:rPr>
              <w:t xml:space="preserve">　</w:t>
            </w:r>
          </w:p>
        </w:tc>
        <w:tc>
          <w:tcPr>
            <w:tcW w:w="1629" w:type="dxa"/>
            <w:gridSpan w:val="2"/>
            <w:tcBorders>
              <w:top w:val="nil"/>
              <w:left w:val="nil"/>
              <w:bottom w:val="single" w:sz="4" w:space="0" w:color="000000"/>
              <w:right w:val="single" w:sz="4" w:space="0" w:color="000000"/>
            </w:tcBorders>
            <w:shd w:val="clear" w:color="auto" w:fill="FFFFFF"/>
            <w:vAlign w:val="center"/>
          </w:tcPr>
          <w:p w:rsidR="00FC62DF" w:rsidRDefault="004C6ACD">
            <w:pPr>
              <w:jc w:val="right"/>
              <w:rPr>
                <w:rFonts w:ascii="宋体" w:cs="Arial"/>
                <w:color w:val="000000"/>
                <w:sz w:val="22"/>
                <w:szCs w:val="22"/>
              </w:rPr>
            </w:pPr>
            <w:r>
              <w:rPr>
                <w:rFonts w:cs="Arial" w:hint="eastAsia"/>
                <w:color w:val="000000"/>
                <w:sz w:val="22"/>
                <w:szCs w:val="22"/>
              </w:rPr>
              <w:t xml:space="preserve">　</w:t>
            </w:r>
          </w:p>
        </w:tc>
      </w:tr>
      <w:tr w:rsidR="00FC62DF">
        <w:trPr>
          <w:gridAfter w:val="2"/>
          <w:wAfter w:w="2201" w:type="dxa"/>
          <w:trHeight w:val="308"/>
        </w:trPr>
        <w:tc>
          <w:tcPr>
            <w:tcW w:w="14387" w:type="dxa"/>
            <w:gridSpan w:val="14"/>
            <w:tcBorders>
              <w:top w:val="nil"/>
              <w:left w:val="nil"/>
              <w:bottom w:val="nil"/>
              <w:right w:val="nil"/>
            </w:tcBorders>
            <w:vAlign w:val="center"/>
          </w:tcPr>
          <w:p w:rsidR="00FC62DF" w:rsidRDefault="004C6ACD">
            <w:pPr>
              <w:jc w:val="left"/>
              <w:rPr>
                <w:rFonts w:ascii="宋体" w:cs="Arial"/>
                <w:color w:val="000000"/>
                <w:kern w:val="0"/>
                <w:sz w:val="20"/>
                <w:szCs w:val="20"/>
              </w:rPr>
            </w:pPr>
            <w:r>
              <w:rPr>
                <w:rFonts w:ascii="宋体" w:cs="Arial" w:hint="eastAsia"/>
                <w:color w:val="000000"/>
                <w:kern w:val="0"/>
                <w:sz w:val="22"/>
                <w:szCs w:val="22"/>
              </w:rPr>
              <w:t>注：本表反映部门本年度一般公共预算财政拨款、政府性基金预算财政拨款和国有资本经营预算财政拨款的总收支和年末结转结余情况。</w:t>
            </w:r>
          </w:p>
        </w:tc>
      </w:tr>
    </w:tbl>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 w:rsidR="00FC62DF" w:rsidRDefault="00FC62DF">
      <w:pPr>
        <w:jc w:val="center"/>
      </w:pPr>
    </w:p>
    <w:p w:rsidR="00FC62DF" w:rsidRDefault="00FC62DF">
      <w:pPr>
        <w:jc w:val="center"/>
      </w:pPr>
    </w:p>
    <w:p w:rsidR="00FC62DF" w:rsidRDefault="00FC62DF">
      <w:pPr>
        <w:jc w:val="center"/>
      </w:pPr>
    </w:p>
    <w:tbl>
      <w:tblPr>
        <w:tblW w:w="0" w:type="auto"/>
        <w:tblLayout w:type="fixed"/>
        <w:tblCellMar>
          <w:top w:w="15" w:type="dxa"/>
          <w:bottom w:w="15" w:type="dxa"/>
        </w:tblCellMar>
        <w:tblLook w:val="0000"/>
      </w:tblPr>
      <w:tblGrid>
        <w:gridCol w:w="2149"/>
        <w:gridCol w:w="314"/>
        <w:gridCol w:w="314"/>
        <w:gridCol w:w="5113"/>
        <w:gridCol w:w="2069"/>
        <w:gridCol w:w="2069"/>
        <w:gridCol w:w="2148"/>
      </w:tblGrid>
      <w:tr w:rsidR="00FC62DF">
        <w:trPr>
          <w:trHeight w:val="555"/>
        </w:trPr>
        <w:tc>
          <w:tcPr>
            <w:tcW w:w="14176" w:type="dxa"/>
            <w:gridSpan w:val="7"/>
            <w:tcBorders>
              <w:top w:val="nil"/>
              <w:left w:val="nil"/>
              <w:bottom w:val="nil"/>
              <w:right w:val="nil"/>
            </w:tcBorders>
            <w:vAlign w:val="bottom"/>
          </w:tcPr>
          <w:p w:rsidR="00FC62DF" w:rsidRDefault="004C6ACD">
            <w:pPr>
              <w:jc w:val="center"/>
              <w:rPr>
                <w:rFonts w:ascii="宋体" w:cs="Arial"/>
                <w:color w:val="000000"/>
                <w:kern w:val="0"/>
                <w:sz w:val="30"/>
                <w:szCs w:val="30"/>
              </w:rPr>
            </w:pPr>
            <w:r>
              <w:rPr>
                <w:rFonts w:ascii="宋体" w:cs="Arial" w:hint="eastAsia"/>
                <w:color w:val="000000"/>
                <w:kern w:val="0"/>
                <w:sz w:val="30"/>
                <w:szCs w:val="30"/>
              </w:rPr>
              <w:t>一般公共预算财政拨款支出决算表</w:t>
            </w:r>
          </w:p>
        </w:tc>
      </w:tr>
      <w:tr w:rsidR="00FC62DF">
        <w:trPr>
          <w:trHeight w:val="255"/>
        </w:trPr>
        <w:tc>
          <w:tcPr>
            <w:tcW w:w="2149" w:type="dxa"/>
            <w:tcBorders>
              <w:top w:val="nil"/>
              <w:left w:val="nil"/>
              <w:bottom w:val="nil"/>
              <w:right w:val="nil"/>
            </w:tcBorders>
            <w:vAlign w:val="bottom"/>
          </w:tcPr>
          <w:p w:rsidR="00FC62DF" w:rsidRDefault="00FC62DF">
            <w:pPr>
              <w:jc w:val="left"/>
              <w:rPr>
                <w:rFonts w:ascii="Arial" w:hAnsi="Arial" w:cs="Arial"/>
                <w:color w:val="000000"/>
                <w:kern w:val="0"/>
                <w:sz w:val="20"/>
                <w:szCs w:val="20"/>
              </w:rPr>
            </w:pPr>
          </w:p>
        </w:tc>
        <w:tc>
          <w:tcPr>
            <w:tcW w:w="314" w:type="dxa"/>
            <w:tcBorders>
              <w:top w:val="nil"/>
              <w:left w:val="nil"/>
              <w:bottom w:val="nil"/>
              <w:right w:val="nil"/>
            </w:tcBorders>
            <w:vAlign w:val="bottom"/>
          </w:tcPr>
          <w:p w:rsidR="00FC62DF" w:rsidRDefault="00FC62DF">
            <w:pPr>
              <w:jc w:val="left"/>
              <w:rPr>
                <w:rFonts w:ascii="Arial" w:hAnsi="Arial" w:cs="Arial"/>
                <w:color w:val="000000"/>
                <w:kern w:val="0"/>
                <w:sz w:val="20"/>
                <w:szCs w:val="20"/>
              </w:rPr>
            </w:pPr>
          </w:p>
        </w:tc>
        <w:tc>
          <w:tcPr>
            <w:tcW w:w="314" w:type="dxa"/>
            <w:tcBorders>
              <w:top w:val="nil"/>
              <w:left w:val="nil"/>
              <w:bottom w:val="nil"/>
              <w:right w:val="nil"/>
            </w:tcBorders>
            <w:vAlign w:val="bottom"/>
          </w:tcPr>
          <w:p w:rsidR="00FC62DF" w:rsidRDefault="00FC62DF">
            <w:pPr>
              <w:jc w:val="left"/>
              <w:rPr>
                <w:rFonts w:ascii="Arial" w:hAnsi="Arial" w:cs="Arial"/>
                <w:color w:val="000000"/>
                <w:kern w:val="0"/>
                <w:sz w:val="20"/>
                <w:szCs w:val="20"/>
              </w:rPr>
            </w:pPr>
          </w:p>
        </w:tc>
        <w:tc>
          <w:tcPr>
            <w:tcW w:w="5113" w:type="dxa"/>
            <w:tcBorders>
              <w:top w:val="nil"/>
              <w:left w:val="nil"/>
              <w:bottom w:val="nil"/>
              <w:right w:val="nil"/>
            </w:tcBorders>
            <w:vAlign w:val="bottom"/>
          </w:tcPr>
          <w:p w:rsidR="00FC62DF" w:rsidRDefault="00FC62DF">
            <w:pPr>
              <w:jc w:val="left"/>
              <w:rPr>
                <w:rFonts w:ascii="Arial" w:hAnsi="Arial" w:cs="Arial"/>
                <w:color w:val="000000"/>
                <w:kern w:val="0"/>
                <w:sz w:val="20"/>
                <w:szCs w:val="20"/>
              </w:rPr>
            </w:pPr>
          </w:p>
        </w:tc>
        <w:tc>
          <w:tcPr>
            <w:tcW w:w="2069" w:type="dxa"/>
            <w:tcBorders>
              <w:top w:val="nil"/>
              <w:left w:val="nil"/>
              <w:bottom w:val="nil"/>
              <w:right w:val="nil"/>
            </w:tcBorders>
            <w:vAlign w:val="bottom"/>
          </w:tcPr>
          <w:p w:rsidR="00FC62DF" w:rsidRDefault="00FC62DF">
            <w:pPr>
              <w:jc w:val="left"/>
              <w:rPr>
                <w:rFonts w:ascii="Arial" w:hAnsi="Arial" w:cs="Arial"/>
                <w:color w:val="000000"/>
                <w:kern w:val="0"/>
                <w:sz w:val="20"/>
                <w:szCs w:val="20"/>
              </w:rPr>
            </w:pPr>
          </w:p>
        </w:tc>
        <w:tc>
          <w:tcPr>
            <w:tcW w:w="2069" w:type="dxa"/>
            <w:tcBorders>
              <w:top w:val="nil"/>
              <w:left w:val="nil"/>
              <w:bottom w:val="nil"/>
              <w:right w:val="nil"/>
            </w:tcBorders>
            <w:vAlign w:val="bottom"/>
          </w:tcPr>
          <w:p w:rsidR="00FC62DF" w:rsidRDefault="00FC62DF">
            <w:pPr>
              <w:jc w:val="left"/>
              <w:rPr>
                <w:rFonts w:ascii="Arial" w:hAnsi="Arial" w:cs="Arial"/>
                <w:color w:val="000000"/>
                <w:kern w:val="0"/>
                <w:sz w:val="20"/>
                <w:szCs w:val="20"/>
              </w:rPr>
            </w:pPr>
          </w:p>
        </w:tc>
        <w:tc>
          <w:tcPr>
            <w:tcW w:w="2148" w:type="dxa"/>
            <w:tcBorders>
              <w:top w:val="nil"/>
              <w:left w:val="nil"/>
              <w:bottom w:val="nil"/>
              <w:right w:val="nil"/>
            </w:tcBorders>
            <w:vAlign w:val="bottom"/>
          </w:tcPr>
          <w:p w:rsidR="00FC62DF" w:rsidRDefault="004C6ACD">
            <w:pPr>
              <w:jc w:val="right"/>
              <w:rPr>
                <w:rFonts w:ascii="宋体" w:cs="Arial"/>
                <w:color w:val="000000"/>
                <w:kern w:val="0"/>
                <w:sz w:val="20"/>
                <w:szCs w:val="20"/>
              </w:rPr>
            </w:pPr>
            <w:r>
              <w:rPr>
                <w:rFonts w:ascii="宋体" w:cs="Arial" w:hint="eastAsia"/>
                <w:color w:val="000000"/>
                <w:kern w:val="0"/>
                <w:sz w:val="20"/>
                <w:szCs w:val="20"/>
              </w:rPr>
              <w:t>公开</w:t>
            </w:r>
            <w:r>
              <w:rPr>
                <w:rFonts w:ascii="宋体" w:cs="Arial" w:hint="eastAsia"/>
                <w:color w:val="000000"/>
                <w:kern w:val="0"/>
                <w:sz w:val="20"/>
                <w:szCs w:val="20"/>
              </w:rPr>
              <w:t>05</w:t>
            </w:r>
            <w:r>
              <w:rPr>
                <w:rFonts w:ascii="宋体" w:cs="Arial" w:hint="eastAsia"/>
                <w:color w:val="000000"/>
                <w:kern w:val="0"/>
                <w:sz w:val="20"/>
                <w:szCs w:val="20"/>
              </w:rPr>
              <w:t>表</w:t>
            </w:r>
          </w:p>
        </w:tc>
      </w:tr>
      <w:tr w:rsidR="00FC62DF">
        <w:trPr>
          <w:trHeight w:val="255"/>
        </w:trPr>
        <w:tc>
          <w:tcPr>
            <w:tcW w:w="9959" w:type="dxa"/>
            <w:gridSpan w:val="5"/>
            <w:tcBorders>
              <w:top w:val="nil"/>
              <w:left w:val="nil"/>
              <w:bottom w:val="nil"/>
              <w:right w:val="nil"/>
            </w:tcBorders>
            <w:vAlign w:val="bottom"/>
          </w:tcPr>
          <w:p w:rsidR="00FC62DF" w:rsidRDefault="004C6ACD">
            <w:pPr>
              <w:jc w:val="left"/>
              <w:rPr>
                <w:rFonts w:ascii="宋体" w:cs="Arial"/>
                <w:color w:val="000000"/>
                <w:kern w:val="0"/>
                <w:sz w:val="20"/>
                <w:szCs w:val="20"/>
              </w:rPr>
            </w:pPr>
            <w:r>
              <w:rPr>
                <w:rFonts w:ascii="宋体" w:cs="Arial" w:hint="eastAsia"/>
                <w:color w:val="000000"/>
                <w:kern w:val="0"/>
                <w:sz w:val="20"/>
                <w:szCs w:val="20"/>
              </w:rPr>
              <w:t>单位：延吉海关综合技术服务中心</w:t>
            </w:r>
          </w:p>
        </w:tc>
        <w:tc>
          <w:tcPr>
            <w:tcW w:w="2069" w:type="dxa"/>
            <w:tcBorders>
              <w:top w:val="nil"/>
              <w:left w:val="nil"/>
              <w:bottom w:val="nil"/>
              <w:right w:val="nil"/>
            </w:tcBorders>
            <w:vAlign w:val="bottom"/>
          </w:tcPr>
          <w:p w:rsidR="00FC62DF" w:rsidRDefault="00FC62DF">
            <w:pPr>
              <w:jc w:val="left"/>
              <w:rPr>
                <w:rFonts w:ascii="Arial" w:hAnsi="Arial" w:cs="Arial"/>
                <w:color w:val="000000"/>
                <w:kern w:val="0"/>
                <w:sz w:val="20"/>
                <w:szCs w:val="20"/>
              </w:rPr>
            </w:pPr>
          </w:p>
        </w:tc>
        <w:tc>
          <w:tcPr>
            <w:tcW w:w="2148" w:type="dxa"/>
            <w:tcBorders>
              <w:top w:val="nil"/>
              <w:left w:val="nil"/>
              <w:bottom w:val="nil"/>
              <w:right w:val="nil"/>
            </w:tcBorders>
            <w:vAlign w:val="bottom"/>
          </w:tcPr>
          <w:p w:rsidR="00FC62DF" w:rsidRDefault="004C6ACD">
            <w:pPr>
              <w:jc w:val="right"/>
              <w:rPr>
                <w:rFonts w:ascii="宋体" w:cs="Arial"/>
                <w:color w:val="000000"/>
                <w:kern w:val="0"/>
                <w:sz w:val="20"/>
                <w:szCs w:val="20"/>
              </w:rPr>
            </w:pPr>
            <w:r>
              <w:rPr>
                <w:rFonts w:ascii="宋体" w:cs="Arial" w:hint="eastAsia"/>
                <w:color w:val="000000"/>
                <w:kern w:val="0"/>
                <w:sz w:val="20"/>
                <w:szCs w:val="20"/>
              </w:rPr>
              <w:t>金额单位：万元</w:t>
            </w:r>
          </w:p>
        </w:tc>
      </w:tr>
      <w:tr w:rsidR="00FC62DF">
        <w:trPr>
          <w:trHeight w:val="315"/>
        </w:trPr>
        <w:tc>
          <w:tcPr>
            <w:tcW w:w="7890" w:type="dxa"/>
            <w:gridSpan w:val="4"/>
            <w:tcBorders>
              <w:top w:val="single" w:sz="6" w:space="0" w:color="000000"/>
              <w:left w:val="single" w:sz="6" w:space="0" w:color="000000"/>
              <w:bottom w:val="single" w:sz="6" w:space="0" w:color="000000"/>
              <w:right w:val="single" w:sz="6" w:space="0" w:color="000000"/>
            </w:tcBorders>
            <w:vAlign w:val="center"/>
          </w:tcPr>
          <w:p w:rsidR="00FC62DF" w:rsidRDefault="004C6ACD">
            <w:pPr>
              <w:jc w:val="center"/>
              <w:rPr>
                <w:rFonts w:ascii="宋体" w:cs="Arial"/>
                <w:color w:val="000000"/>
                <w:kern w:val="0"/>
                <w:sz w:val="22"/>
                <w:szCs w:val="22"/>
              </w:rPr>
            </w:pPr>
            <w:r>
              <w:rPr>
                <w:rFonts w:ascii="宋体" w:cs="Arial" w:hint="eastAsia"/>
                <w:color w:val="000000"/>
                <w:kern w:val="0"/>
                <w:sz w:val="22"/>
                <w:szCs w:val="22"/>
              </w:rPr>
              <w:t>项目</w:t>
            </w:r>
          </w:p>
        </w:tc>
        <w:tc>
          <w:tcPr>
            <w:tcW w:w="6286" w:type="dxa"/>
            <w:gridSpan w:val="3"/>
            <w:tcBorders>
              <w:top w:val="single" w:sz="6" w:space="0" w:color="000000"/>
              <w:left w:val="nil"/>
              <w:bottom w:val="single" w:sz="6" w:space="0" w:color="000000"/>
              <w:right w:val="single" w:sz="6" w:space="0" w:color="000000"/>
            </w:tcBorders>
            <w:vAlign w:val="center"/>
          </w:tcPr>
          <w:p w:rsidR="00FC62DF" w:rsidRDefault="004C6ACD">
            <w:pPr>
              <w:jc w:val="center"/>
              <w:rPr>
                <w:rFonts w:ascii="宋体" w:cs="Arial"/>
                <w:color w:val="000000"/>
                <w:kern w:val="0"/>
                <w:sz w:val="22"/>
                <w:szCs w:val="22"/>
              </w:rPr>
            </w:pPr>
            <w:r>
              <w:rPr>
                <w:rFonts w:ascii="宋体" w:cs="Arial" w:hint="eastAsia"/>
                <w:color w:val="000000"/>
                <w:kern w:val="0"/>
                <w:sz w:val="22"/>
                <w:szCs w:val="22"/>
              </w:rPr>
              <w:t>本年支出</w:t>
            </w:r>
          </w:p>
        </w:tc>
      </w:tr>
      <w:tr w:rsidR="00FC62DF">
        <w:trPr>
          <w:trHeight w:val="315"/>
        </w:trPr>
        <w:tc>
          <w:tcPr>
            <w:tcW w:w="2777" w:type="dxa"/>
            <w:gridSpan w:val="3"/>
            <w:vMerge w:val="restart"/>
            <w:tcBorders>
              <w:top w:val="nil"/>
              <w:left w:val="single" w:sz="6" w:space="0" w:color="000000"/>
              <w:bottom w:val="single" w:sz="6" w:space="0" w:color="000000"/>
              <w:right w:val="single" w:sz="6" w:space="0" w:color="000000"/>
            </w:tcBorders>
            <w:vAlign w:val="center"/>
          </w:tcPr>
          <w:p w:rsidR="00FC62DF" w:rsidRDefault="004C6ACD">
            <w:pPr>
              <w:jc w:val="center"/>
              <w:rPr>
                <w:rFonts w:ascii="宋体" w:cs="Arial"/>
                <w:color w:val="000000"/>
                <w:kern w:val="0"/>
                <w:sz w:val="22"/>
                <w:szCs w:val="22"/>
              </w:rPr>
            </w:pPr>
            <w:r>
              <w:rPr>
                <w:rFonts w:ascii="宋体" w:cs="Arial" w:hint="eastAsia"/>
                <w:color w:val="000000"/>
                <w:kern w:val="0"/>
                <w:sz w:val="22"/>
                <w:szCs w:val="22"/>
              </w:rPr>
              <w:t>科目代码</w:t>
            </w:r>
          </w:p>
        </w:tc>
        <w:tc>
          <w:tcPr>
            <w:tcW w:w="5113" w:type="dxa"/>
            <w:vMerge w:val="restart"/>
            <w:tcBorders>
              <w:top w:val="nil"/>
              <w:left w:val="nil"/>
              <w:bottom w:val="single" w:sz="6" w:space="0" w:color="000000"/>
              <w:right w:val="single" w:sz="6" w:space="0" w:color="000000"/>
            </w:tcBorders>
            <w:vAlign w:val="center"/>
          </w:tcPr>
          <w:p w:rsidR="00FC62DF" w:rsidRDefault="004C6ACD">
            <w:pPr>
              <w:jc w:val="center"/>
              <w:rPr>
                <w:rFonts w:ascii="宋体" w:cs="Arial"/>
                <w:color w:val="000000"/>
                <w:kern w:val="0"/>
                <w:sz w:val="22"/>
                <w:szCs w:val="22"/>
              </w:rPr>
            </w:pPr>
            <w:r>
              <w:rPr>
                <w:rFonts w:ascii="宋体" w:cs="Arial" w:hint="eastAsia"/>
                <w:color w:val="000000"/>
                <w:kern w:val="0"/>
                <w:sz w:val="22"/>
                <w:szCs w:val="22"/>
              </w:rPr>
              <w:t>科目名称</w:t>
            </w:r>
          </w:p>
        </w:tc>
        <w:tc>
          <w:tcPr>
            <w:tcW w:w="2069" w:type="dxa"/>
            <w:vMerge w:val="restart"/>
            <w:tcBorders>
              <w:top w:val="nil"/>
              <w:left w:val="nil"/>
              <w:bottom w:val="single" w:sz="6" w:space="0" w:color="000000"/>
              <w:right w:val="single" w:sz="6" w:space="0" w:color="000000"/>
            </w:tcBorders>
            <w:vAlign w:val="center"/>
          </w:tcPr>
          <w:p w:rsidR="00FC62DF" w:rsidRDefault="004C6ACD">
            <w:pPr>
              <w:jc w:val="center"/>
              <w:rPr>
                <w:rFonts w:ascii="宋体" w:cs="Arial"/>
                <w:color w:val="000000"/>
                <w:kern w:val="0"/>
                <w:sz w:val="22"/>
                <w:szCs w:val="22"/>
              </w:rPr>
            </w:pPr>
            <w:r>
              <w:rPr>
                <w:rFonts w:ascii="宋体" w:cs="Arial" w:hint="eastAsia"/>
                <w:color w:val="000000"/>
                <w:kern w:val="0"/>
                <w:sz w:val="22"/>
                <w:szCs w:val="22"/>
              </w:rPr>
              <w:t>小计</w:t>
            </w:r>
          </w:p>
        </w:tc>
        <w:tc>
          <w:tcPr>
            <w:tcW w:w="2069" w:type="dxa"/>
            <w:vMerge w:val="restart"/>
            <w:tcBorders>
              <w:top w:val="nil"/>
              <w:left w:val="nil"/>
              <w:bottom w:val="single" w:sz="6" w:space="0" w:color="000000"/>
              <w:right w:val="single" w:sz="6" w:space="0" w:color="000000"/>
            </w:tcBorders>
            <w:vAlign w:val="center"/>
          </w:tcPr>
          <w:p w:rsidR="00FC62DF" w:rsidRDefault="004C6ACD">
            <w:pPr>
              <w:jc w:val="center"/>
              <w:rPr>
                <w:rFonts w:ascii="宋体" w:cs="Arial"/>
                <w:color w:val="000000"/>
                <w:kern w:val="0"/>
                <w:sz w:val="22"/>
                <w:szCs w:val="22"/>
              </w:rPr>
            </w:pPr>
            <w:r>
              <w:rPr>
                <w:rFonts w:ascii="宋体" w:cs="Arial" w:hint="eastAsia"/>
                <w:color w:val="000000"/>
                <w:kern w:val="0"/>
                <w:sz w:val="22"/>
                <w:szCs w:val="22"/>
              </w:rPr>
              <w:t>基本支出</w:t>
            </w:r>
          </w:p>
        </w:tc>
        <w:tc>
          <w:tcPr>
            <w:tcW w:w="2148" w:type="dxa"/>
            <w:vMerge w:val="restart"/>
            <w:tcBorders>
              <w:top w:val="nil"/>
              <w:left w:val="nil"/>
              <w:bottom w:val="single" w:sz="6" w:space="0" w:color="000000"/>
              <w:right w:val="single" w:sz="6" w:space="0" w:color="000000"/>
            </w:tcBorders>
            <w:vAlign w:val="center"/>
          </w:tcPr>
          <w:p w:rsidR="00FC62DF" w:rsidRDefault="004C6ACD">
            <w:pPr>
              <w:jc w:val="center"/>
              <w:rPr>
                <w:rFonts w:ascii="宋体" w:cs="Arial"/>
                <w:color w:val="000000"/>
                <w:kern w:val="0"/>
                <w:sz w:val="22"/>
                <w:szCs w:val="22"/>
              </w:rPr>
            </w:pPr>
            <w:r>
              <w:rPr>
                <w:rFonts w:ascii="宋体" w:cs="Arial" w:hint="eastAsia"/>
                <w:color w:val="000000"/>
                <w:kern w:val="0"/>
                <w:sz w:val="22"/>
                <w:szCs w:val="22"/>
              </w:rPr>
              <w:t>项目支出</w:t>
            </w:r>
          </w:p>
        </w:tc>
      </w:tr>
      <w:tr w:rsidR="00FC62DF">
        <w:trPr>
          <w:trHeight w:val="312"/>
        </w:trPr>
        <w:tc>
          <w:tcPr>
            <w:tcW w:w="2777" w:type="dxa"/>
            <w:gridSpan w:val="3"/>
            <w:vMerge/>
            <w:tcBorders>
              <w:top w:val="nil"/>
              <w:left w:val="single" w:sz="6" w:space="0" w:color="000000"/>
              <w:bottom w:val="single" w:sz="6" w:space="0" w:color="000000"/>
              <w:right w:val="single" w:sz="6" w:space="0" w:color="000000"/>
            </w:tcBorders>
            <w:vAlign w:val="center"/>
          </w:tcPr>
          <w:p w:rsidR="00FC62DF" w:rsidRDefault="00FC62DF"/>
        </w:tc>
        <w:tc>
          <w:tcPr>
            <w:tcW w:w="5113" w:type="dxa"/>
            <w:vMerge/>
            <w:tcBorders>
              <w:top w:val="nil"/>
              <w:left w:val="nil"/>
              <w:bottom w:val="single" w:sz="6" w:space="0" w:color="000000"/>
              <w:right w:val="single" w:sz="6" w:space="0" w:color="000000"/>
            </w:tcBorders>
            <w:vAlign w:val="center"/>
          </w:tcPr>
          <w:p w:rsidR="00FC62DF" w:rsidRDefault="00FC62DF"/>
        </w:tc>
        <w:tc>
          <w:tcPr>
            <w:tcW w:w="2069" w:type="dxa"/>
            <w:vMerge/>
            <w:tcBorders>
              <w:top w:val="nil"/>
              <w:left w:val="nil"/>
              <w:bottom w:val="single" w:sz="6" w:space="0" w:color="000000"/>
              <w:right w:val="single" w:sz="6" w:space="0" w:color="000000"/>
            </w:tcBorders>
            <w:vAlign w:val="center"/>
          </w:tcPr>
          <w:p w:rsidR="00FC62DF" w:rsidRDefault="00FC62DF"/>
        </w:tc>
        <w:tc>
          <w:tcPr>
            <w:tcW w:w="2069" w:type="dxa"/>
            <w:vMerge/>
            <w:tcBorders>
              <w:top w:val="nil"/>
              <w:left w:val="nil"/>
              <w:bottom w:val="single" w:sz="6" w:space="0" w:color="000000"/>
              <w:right w:val="single" w:sz="6" w:space="0" w:color="000000"/>
            </w:tcBorders>
            <w:vAlign w:val="center"/>
          </w:tcPr>
          <w:p w:rsidR="00FC62DF" w:rsidRDefault="00FC62DF"/>
        </w:tc>
        <w:tc>
          <w:tcPr>
            <w:tcW w:w="2148" w:type="dxa"/>
            <w:vMerge/>
            <w:tcBorders>
              <w:top w:val="nil"/>
              <w:left w:val="nil"/>
              <w:bottom w:val="single" w:sz="6" w:space="0" w:color="000000"/>
              <w:right w:val="single" w:sz="6" w:space="0" w:color="000000"/>
            </w:tcBorders>
            <w:vAlign w:val="center"/>
          </w:tcPr>
          <w:p w:rsidR="00FC62DF" w:rsidRDefault="00FC62DF"/>
        </w:tc>
      </w:tr>
      <w:tr w:rsidR="00FC62DF">
        <w:trPr>
          <w:trHeight w:val="315"/>
        </w:trPr>
        <w:tc>
          <w:tcPr>
            <w:tcW w:w="2777" w:type="dxa"/>
            <w:gridSpan w:val="3"/>
            <w:vMerge/>
            <w:tcBorders>
              <w:top w:val="nil"/>
              <w:left w:val="single" w:sz="6" w:space="0" w:color="000000"/>
              <w:bottom w:val="single" w:sz="6" w:space="0" w:color="000000"/>
              <w:right w:val="single" w:sz="6" w:space="0" w:color="000000"/>
            </w:tcBorders>
            <w:vAlign w:val="center"/>
          </w:tcPr>
          <w:p w:rsidR="00FC62DF" w:rsidRDefault="00FC62DF"/>
        </w:tc>
        <w:tc>
          <w:tcPr>
            <w:tcW w:w="5113" w:type="dxa"/>
            <w:vMerge/>
            <w:tcBorders>
              <w:top w:val="nil"/>
              <w:left w:val="nil"/>
              <w:bottom w:val="single" w:sz="6" w:space="0" w:color="000000"/>
              <w:right w:val="single" w:sz="6" w:space="0" w:color="000000"/>
            </w:tcBorders>
            <w:vAlign w:val="center"/>
          </w:tcPr>
          <w:p w:rsidR="00FC62DF" w:rsidRDefault="00FC62DF"/>
        </w:tc>
        <w:tc>
          <w:tcPr>
            <w:tcW w:w="2069" w:type="dxa"/>
            <w:vMerge/>
            <w:tcBorders>
              <w:top w:val="nil"/>
              <w:left w:val="nil"/>
              <w:bottom w:val="single" w:sz="6" w:space="0" w:color="000000"/>
              <w:right w:val="single" w:sz="6" w:space="0" w:color="000000"/>
            </w:tcBorders>
            <w:vAlign w:val="center"/>
          </w:tcPr>
          <w:p w:rsidR="00FC62DF" w:rsidRDefault="00FC62DF"/>
        </w:tc>
        <w:tc>
          <w:tcPr>
            <w:tcW w:w="2069" w:type="dxa"/>
            <w:vMerge/>
            <w:tcBorders>
              <w:top w:val="nil"/>
              <w:left w:val="nil"/>
              <w:bottom w:val="single" w:sz="6" w:space="0" w:color="000000"/>
              <w:right w:val="single" w:sz="6" w:space="0" w:color="000000"/>
            </w:tcBorders>
            <w:vAlign w:val="center"/>
          </w:tcPr>
          <w:p w:rsidR="00FC62DF" w:rsidRDefault="00FC62DF"/>
        </w:tc>
        <w:tc>
          <w:tcPr>
            <w:tcW w:w="2148" w:type="dxa"/>
            <w:vMerge/>
            <w:tcBorders>
              <w:top w:val="nil"/>
              <w:left w:val="nil"/>
              <w:bottom w:val="single" w:sz="6" w:space="0" w:color="000000"/>
              <w:right w:val="single" w:sz="6" w:space="0" w:color="000000"/>
            </w:tcBorders>
            <w:vAlign w:val="center"/>
          </w:tcPr>
          <w:p w:rsidR="00FC62DF" w:rsidRDefault="00FC62DF"/>
        </w:tc>
      </w:tr>
      <w:tr w:rsidR="00FC62DF">
        <w:trPr>
          <w:trHeight w:val="315"/>
        </w:trPr>
        <w:tc>
          <w:tcPr>
            <w:tcW w:w="7890" w:type="dxa"/>
            <w:gridSpan w:val="4"/>
            <w:tcBorders>
              <w:top w:val="nil"/>
              <w:left w:val="single" w:sz="6" w:space="0" w:color="000000"/>
              <w:bottom w:val="single" w:sz="6" w:space="0" w:color="000000"/>
              <w:right w:val="single" w:sz="6" w:space="0" w:color="000000"/>
            </w:tcBorders>
            <w:vAlign w:val="center"/>
          </w:tcPr>
          <w:p w:rsidR="00FC62DF" w:rsidRDefault="004C6ACD">
            <w:pPr>
              <w:jc w:val="center"/>
              <w:rPr>
                <w:rFonts w:ascii="宋体" w:cs="Arial"/>
                <w:color w:val="000000"/>
                <w:kern w:val="0"/>
                <w:sz w:val="22"/>
                <w:szCs w:val="22"/>
              </w:rPr>
            </w:pPr>
            <w:r>
              <w:rPr>
                <w:rFonts w:ascii="宋体" w:cs="Arial" w:hint="eastAsia"/>
                <w:color w:val="000000"/>
                <w:kern w:val="0"/>
                <w:sz w:val="22"/>
                <w:szCs w:val="22"/>
              </w:rPr>
              <w:t>栏次</w:t>
            </w:r>
          </w:p>
        </w:tc>
        <w:tc>
          <w:tcPr>
            <w:tcW w:w="2069" w:type="dxa"/>
            <w:tcBorders>
              <w:top w:val="nil"/>
              <w:left w:val="nil"/>
              <w:bottom w:val="single" w:sz="6" w:space="0" w:color="000000"/>
              <w:right w:val="single" w:sz="6" w:space="0" w:color="000000"/>
            </w:tcBorders>
            <w:vAlign w:val="center"/>
          </w:tcPr>
          <w:p w:rsidR="00FC62DF" w:rsidRDefault="004C6ACD">
            <w:pPr>
              <w:jc w:val="center"/>
              <w:rPr>
                <w:rFonts w:ascii="宋体" w:cs="Arial"/>
                <w:color w:val="000000"/>
                <w:kern w:val="0"/>
                <w:sz w:val="22"/>
                <w:szCs w:val="22"/>
              </w:rPr>
            </w:pPr>
            <w:r>
              <w:rPr>
                <w:rFonts w:ascii="宋体" w:cs="Arial" w:hint="eastAsia"/>
                <w:color w:val="000000"/>
                <w:kern w:val="0"/>
                <w:sz w:val="22"/>
                <w:szCs w:val="22"/>
              </w:rPr>
              <w:t>1</w:t>
            </w:r>
          </w:p>
        </w:tc>
        <w:tc>
          <w:tcPr>
            <w:tcW w:w="2069" w:type="dxa"/>
            <w:tcBorders>
              <w:top w:val="nil"/>
              <w:left w:val="nil"/>
              <w:bottom w:val="single" w:sz="6" w:space="0" w:color="000000"/>
              <w:right w:val="single" w:sz="6" w:space="0" w:color="000000"/>
            </w:tcBorders>
            <w:vAlign w:val="center"/>
          </w:tcPr>
          <w:p w:rsidR="00FC62DF" w:rsidRDefault="004C6ACD">
            <w:pPr>
              <w:jc w:val="center"/>
              <w:rPr>
                <w:rFonts w:ascii="宋体" w:cs="Arial"/>
                <w:color w:val="000000"/>
                <w:kern w:val="0"/>
                <w:sz w:val="22"/>
                <w:szCs w:val="22"/>
              </w:rPr>
            </w:pPr>
            <w:r>
              <w:rPr>
                <w:rFonts w:ascii="宋体" w:cs="Arial" w:hint="eastAsia"/>
                <w:color w:val="000000"/>
                <w:kern w:val="0"/>
                <w:sz w:val="22"/>
                <w:szCs w:val="22"/>
              </w:rPr>
              <w:t>2</w:t>
            </w:r>
          </w:p>
        </w:tc>
        <w:tc>
          <w:tcPr>
            <w:tcW w:w="2148" w:type="dxa"/>
            <w:tcBorders>
              <w:top w:val="nil"/>
              <w:left w:val="nil"/>
              <w:bottom w:val="single" w:sz="6" w:space="0" w:color="000000"/>
              <w:right w:val="single" w:sz="6" w:space="0" w:color="000000"/>
            </w:tcBorders>
            <w:vAlign w:val="center"/>
          </w:tcPr>
          <w:p w:rsidR="00FC62DF" w:rsidRDefault="004C6ACD">
            <w:pPr>
              <w:jc w:val="center"/>
              <w:rPr>
                <w:rFonts w:ascii="宋体" w:cs="Arial"/>
                <w:color w:val="000000"/>
                <w:kern w:val="0"/>
                <w:sz w:val="22"/>
                <w:szCs w:val="22"/>
              </w:rPr>
            </w:pPr>
            <w:r>
              <w:rPr>
                <w:rFonts w:ascii="宋体" w:cs="Arial" w:hint="eastAsia"/>
                <w:color w:val="000000"/>
                <w:kern w:val="0"/>
                <w:sz w:val="22"/>
                <w:szCs w:val="22"/>
              </w:rPr>
              <w:t>3</w:t>
            </w:r>
          </w:p>
        </w:tc>
      </w:tr>
      <w:tr w:rsidR="00FC62DF">
        <w:trPr>
          <w:trHeight w:val="315"/>
        </w:trPr>
        <w:tc>
          <w:tcPr>
            <w:tcW w:w="7890" w:type="dxa"/>
            <w:gridSpan w:val="4"/>
            <w:tcBorders>
              <w:top w:val="nil"/>
              <w:left w:val="single" w:sz="6" w:space="0" w:color="000000"/>
              <w:bottom w:val="single" w:sz="6" w:space="0" w:color="000000"/>
              <w:right w:val="single" w:sz="6" w:space="0" w:color="000000"/>
            </w:tcBorders>
            <w:vAlign w:val="center"/>
          </w:tcPr>
          <w:p w:rsidR="00FC62DF" w:rsidRDefault="004C6ACD">
            <w:pPr>
              <w:jc w:val="center"/>
              <w:rPr>
                <w:rFonts w:ascii="宋体" w:cs="Arial"/>
                <w:b/>
                <w:color w:val="000000"/>
                <w:kern w:val="0"/>
                <w:sz w:val="22"/>
                <w:szCs w:val="22"/>
              </w:rPr>
            </w:pPr>
            <w:r>
              <w:rPr>
                <w:rFonts w:ascii="宋体" w:cs="Arial" w:hint="eastAsia"/>
                <w:b/>
                <w:color w:val="000000"/>
                <w:kern w:val="0"/>
                <w:sz w:val="22"/>
                <w:szCs w:val="22"/>
              </w:rPr>
              <w:t>合计</w:t>
            </w:r>
          </w:p>
        </w:tc>
        <w:tc>
          <w:tcPr>
            <w:tcW w:w="2069" w:type="dxa"/>
            <w:tcBorders>
              <w:top w:val="nil"/>
              <w:left w:val="nil"/>
              <w:bottom w:val="single" w:sz="6" w:space="0" w:color="000000"/>
              <w:right w:val="single" w:sz="6" w:space="0" w:color="000000"/>
            </w:tcBorders>
            <w:vAlign w:val="center"/>
          </w:tcPr>
          <w:p w:rsidR="00FC62DF" w:rsidRDefault="004C6ACD">
            <w:pPr>
              <w:jc w:val="right"/>
              <w:rPr>
                <w:b/>
                <w:bCs/>
                <w:color w:val="000000"/>
                <w:sz w:val="22"/>
                <w:szCs w:val="22"/>
              </w:rPr>
            </w:pPr>
            <w:r>
              <w:rPr>
                <w:b/>
                <w:bCs/>
                <w:color w:val="000000"/>
                <w:sz w:val="22"/>
                <w:szCs w:val="22"/>
              </w:rPr>
              <w:t>244.27</w:t>
            </w:r>
          </w:p>
        </w:tc>
        <w:tc>
          <w:tcPr>
            <w:tcW w:w="2069" w:type="dxa"/>
            <w:tcBorders>
              <w:top w:val="nil"/>
              <w:left w:val="nil"/>
              <w:bottom w:val="single" w:sz="6" w:space="0" w:color="000000"/>
              <w:right w:val="single" w:sz="6" w:space="0" w:color="000000"/>
            </w:tcBorders>
            <w:vAlign w:val="center"/>
          </w:tcPr>
          <w:p w:rsidR="00FC62DF" w:rsidRDefault="004C6ACD">
            <w:pPr>
              <w:jc w:val="right"/>
              <w:rPr>
                <w:b/>
                <w:bCs/>
                <w:color w:val="000000"/>
                <w:sz w:val="22"/>
                <w:szCs w:val="22"/>
              </w:rPr>
            </w:pPr>
            <w:r>
              <w:rPr>
                <w:b/>
                <w:bCs/>
                <w:color w:val="000000"/>
                <w:sz w:val="22"/>
                <w:szCs w:val="22"/>
              </w:rPr>
              <w:t>152.17</w:t>
            </w:r>
          </w:p>
        </w:tc>
        <w:tc>
          <w:tcPr>
            <w:tcW w:w="2148" w:type="dxa"/>
            <w:tcBorders>
              <w:top w:val="nil"/>
              <w:left w:val="nil"/>
              <w:bottom w:val="single" w:sz="6" w:space="0" w:color="000000"/>
              <w:right w:val="single" w:sz="6" w:space="0" w:color="000000"/>
            </w:tcBorders>
            <w:vAlign w:val="center"/>
          </w:tcPr>
          <w:p w:rsidR="00FC62DF" w:rsidRDefault="004C6ACD">
            <w:pPr>
              <w:jc w:val="right"/>
              <w:rPr>
                <w:b/>
                <w:bCs/>
                <w:color w:val="000000"/>
                <w:sz w:val="22"/>
                <w:szCs w:val="22"/>
              </w:rPr>
            </w:pPr>
            <w:r>
              <w:rPr>
                <w:b/>
                <w:bCs/>
                <w:color w:val="000000"/>
                <w:sz w:val="22"/>
                <w:szCs w:val="22"/>
              </w:rPr>
              <w:t>92.10</w:t>
            </w:r>
          </w:p>
        </w:tc>
      </w:tr>
      <w:tr w:rsidR="00FC62DF">
        <w:trPr>
          <w:trHeight w:val="315"/>
        </w:trPr>
        <w:tc>
          <w:tcPr>
            <w:tcW w:w="2777" w:type="dxa"/>
            <w:gridSpan w:val="3"/>
            <w:tcBorders>
              <w:top w:val="nil"/>
              <w:left w:val="single" w:sz="6" w:space="0" w:color="000000"/>
              <w:bottom w:val="single" w:sz="6" w:space="0" w:color="000000"/>
              <w:right w:val="single" w:sz="6" w:space="0" w:color="000000"/>
            </w:tcBorders>
            <w:vAlign w:val="center"/>
          </w:tcPr>
          <w:p w:rsidR="00FC62DF" w:rsidRDefault="004C6ACD">
            <w:pPr>
              <w:rPr>
                <w:rFonts w:ascii="宋体" w:cs="Arial"/>
                <w:b/>
                <w:color w:val="000000"/>
                <w:sz w:val="22"/>
                <w:szCs w:val="22"/>
              </w:rPr>
            </w:pPr>
            <w:r>
              <w:rPr>
                <w:rFonts w:cs="Arial" w:hint="eastAsia"/>
                <w:b/>
                <w:color w:val="000000"/>
                <w:sz w:val="22"/>
                <w:szCs w:val="22"/>
              </w:rPr>
              <w:t>201</w:t>
            </w:r>
          </w:p>
        </w:tc>
        <w:tc>
          <w:tcPr>
            <w:tcW w:w="5113" w:type="dxa"/>
            <w:tcBorders>
              <w:top w:val="nil"/>
              <w:left w:val="nil"/>
              <w:bottom w:val="single" w:sz="6" w:space="0" w:color="000000"/>
              <w:right w:val="single" w:sz="6" w:space="0" w:color="000000"/>
            </w:tcBorders>
            <w:vAlign w:val="center"/>
          </w:tcPr>
          <w:p w:rsidR="00FC62DF" w:rsidRDefault="004C6ACD">
            <w:pPr>
              <w:rPr>
                <w:rFonts w:ascii="宋体" w:cs="Arial"/>
                <w:b/>
                <w:color w:val="000000"/>
                <w:sz w:val="22"/>
                <w:szCs w:val="22"/>
              </w:rPr>
            </w:pPr>
            <w:r>
              <w:rPr>
                <w:rFonts w:cs="Arial" w:hint="eastAsia"/>
                <w:b/>
                <w:color w:val="000000"/>
                <w:sz w:val="22"/>
                <w:szCs w:val="22"/>
              </w:rPr>
              <w:t>一般公共服务支出</w:t>
            </w:r>
          </w:p>
        </w:tc>
        <w:tc>
          <w:tcPr>
            <w:tcW w:w="2069" w:type="dxa"/>
            <w:tcBorders>
              <w:top w:val="nil"/>
              <w:left w:val="nil"/>
              <w:bottom w:val="single" w:sz="6" w:space="0" w:color="000000"/>
              <w:right w:val="single" w:sz="6" w:space="0" w:color="000000"/>
            </w:tcBorders>
            <w:vAlign w:val="center"/>
          </w:tcPr>
          <w:p w:rsidR="00FC62DF" w:rsidRDefault="004C6ACD">
            <w:pPr>
              <w:jc w:val="right"/>
              <w:rPr>
                <w:b/>
                <w:color w:val="000000"/>
                <w:sz w:val="22"/>
                <w:szCs w:val="22"/>
              </w:rPr>
            </w:pPr>
            <w:r>
              <w:rPr>
                <w:b/>
                <w:color w:val="000000"/>
                <w:sz w:val="22"/>
                <w:szCs w:val="22"/>
              </w:rPr>
              <w:t>187.43</w:t>
            </w:r>
          </w:p>
        </w:tc>
        <w:tc>
          <w:tcPr>
            <w:tcW w:w="2069" w:type="dxa"/>
            <w:tcBorders>
              <w:top w:val="nil"/>
              <w:left w:val="nil"/>
              <w:bottom w:val="single" w:sz="6" w:space="0" w:color="000000"/>
              <w:right w:val="single" w:sz="6" w:space="0" w:color="000000"/>
            </w:tcBorders>
            <w:vAlign w:val="center"/>
          </w:tcPr>
          <w:p w:rsidR="00FC62DF" w:rsidRDefault="004C6ACD">
            <w:pPr>
              <w:jc w:val="right"/>
              <w:rPr>
                <w:b/>
                <w:color w:val="000000"/>
                <w:sz w:val="22"/>
                <w:szCs w:val="22"/>
              </w:rPr>
            </w:pPr>
            <w:r>
              <w:rPr>
                <w:b/>
                <w:color w:val="000000"/>
                <w:sz w:val="22"/>
                <w:szCs w:val="22"/>
              </w:rPr>
              <w:t>95.33</w:t>
            </w:r>
          </w:p>
        </w:tc>
        <w:tc>
          <w:tcPr>
            <w:tcW w:w="2148" w:type="dxa"/>
            <w:tcBorders>
              <w:top w:val="nil"/>
              <w:left w:val="nil"/>
              <w:bottom w:val="single" w:sz="6" w:space="0" w:color="000000"/>
              <w:right w:val="single" w:sz="6" w:space="0" w:color="000000"/>
            </w:tcBorders>
            <w:vAlign w:val="center"/>
          </w:tcPr>
          <w:p w:rsidR="00FC62DF" w:rsidRDefault="004C6ACD">
            <w:pPr>
              <w:jc w:val="right"/>
              <w:rPr>
                <w:b/>
                <w:color w:val="000000"/>
                <w:sz w:val="22"/>
                <w:szCs w:val="22"/>
                <w:highlight w:val="yellow"/>
              </w:rPr>
            </w:pPr>
            <w:r>
              <w:rPr>
                <w:b/>
                <w:bCs/>
                <w:color w:val="000000"/>
                <w:sz w:val="22"/>
                <w:szCs w:val="22"/>
              </w:rPr>
              <w:t>92.10</w:t>
            </w:r>
          </w:p>
        </w:tc>
      </w:tr>
      <w:tr w:rsidR="00FC62DF">
        <w:trPr>
          <w:trHeight w:val="315"/>
        </w:trPr>
        <w:tc>
          <w:tcPr>
            <w:tcW w:w="2777" w:type="dxa"/>
            <w:gridSpan w:val="3"/>
            <w:tcBorders>
              <w:top w:val="nil"/>
              <w:left w:val="single" w:sz="6" w:space="0" w:color="000000"/>
              <w:bottom w:val="single" w:sz="6" w:space="0" w:color="000000"/>
              <w:right w:val="single" w:sz="6" w:space="0" w:color="000000"/>
            </w:tcBorders>
            <w:vAlign w:val="center"/>
          </w:tcPr>
          <w:p w:rsidR="00FC62DF" w:rsidRDefault="004C6ACD">
            <w:pPr>
              <w:rPr>
                <w:rFonts w:ascii="宋体" w:cs="Arial"/>
                <w:color w:val="000000"/>
                <w:sz w:val="22"/>
                <w:szCs w:val="22"/>
              </w:rPr>
            </w:pPr>
            <w:r>
              <w:rPr>
                <w:rFonts w:cs="Arial" w:hint="eastAsia"/>
                <w:color w:val="000000"/>
                <w:sz w:val="22"/>
                <w:szCs w:val="22"/>
              </w:rPr>
              <w:t>20109</w:t>
            </w:r>
          </w:p>
        </w:tc>
        <w:tc>
          <w:tcPr>
            <w:tcW w:w="5113" w:type="dxa"/>
            <w:tcBorders>
              <w:top w:val="nil"/>
              <w:left w:val="nil"/>
              <w:bottom w:val="single" w:sz="6" w:space="0" w:color="000000"/>
              <w:right w:val="single" w:sz="6" w:space="0" w:color="000000"/>
            </w:tcBorders>
            <w:vAlign w:val="center"/>
          </w:tcPr>
          <w:p w:rsidR="00FC62DF" w:rsidRDefault="004C6ACD">
            <w:pPr>
              <w:rPr>
                <w:rFonts w:ascii="宋体" w:cs="Arial"/>
                <w:color w:val="000000"/>
                <w:sz w:val="22"/>
                <w:szCs w:val="22"/>
              </w:rPr>
            </w:pPr>
            <w:r>
              <w:rPr>
                <w:rFonts w:cs="Arial" w:hint="eastAsia"/>
                <w:color w:val="000000"/>
                <w:sz w:val="22"/>
                <w:szCs w:val="22"/>
              </w:rPr>
              <w:t>海关事务</w:t>
            </w:r>
          </w:p>
        </w:tc>
        <w:tc>
          <w:tcPr>
            <w:tcW w:w="2069" w:type="dxa"/>
            <w:tcBorders>
              <w:top w:val="nil"/>
              <w:left w:val="nil"/>
              <w:bottom w:val="single" w:sz="6" w:space="0" w:color="000000"/>
              <w:right w:val="single" w:sz="6" w:space="0" w:color="000000"/>
            </w:tcBorders>
            <w:vAlign w:val="center"/>
          </w:tcPr>
          <w:p w:rsidR="00FC62DF" w:rsidRDefault="004C6ACD">
            <w:pPr>
              <w:jc w:val="right"/>
              <w:rPr>
                <w:color w:val="000000"/>
                <w:sz w:val="22"/>
                <w:szCs w:val="22"/>
              </w:rPr>
            </w:pPr>
            <w:r>
              <w:rPr>
                <w:color w:val="000000"/>
                <w:sz w:val="22"/>
                <w:szCs w:val="22"/>
              </w:rPr>
              <w:t>187.43</w:t>
            </w:r>
          </w:p>
        </w:tc>
        <w:tc>
          <w:tcPr>
            <w:tcW w:w="2069" w:type="dxa"/>
            <w:tcBorders>
              <w:top w:val="nil"/>
              <w:left w:val="nil"/>
              <w:bottom w:val="single" w:sz="6" w:space="0" w:color="000000"/>
              <w:right w:val="single" w:sz="6" w:space="0" w:color="000000"/>
            </w:tcBorders>
            <w:vAlign w:val="center"/>
          </w:tcPr>
          <w:p w:rsidR="00FC62DF" w:rsidRDefault="004C6ACD">
            <w:pPr>
              <w:jc w:val="right"/>
              <w:rPr>
                <w:color w:val="000000"/>
                <w:sz w:val="22"/>
                <w:szCs w:val="22"/>
              </w:rPr>
            </w:pPr>
            <w:r>
              <w:rPr>
                <w:color w:val="000000"/>
                <w:sz w:val="22"/>
                <w:szCs w:val="22"/>
              </w:rPr>
              <w:t>95.33</w:t>
            </w:r>
          </w:p>
        </w:tc>
        <w:tc>
          <w:tcPr>
            <w:tcW w:w="2148" w:type="dxa"/>
            <w:tcBorders>
              <w:top w:val="nil"/>
              <w:left w:val="nil"/>
              <w:bottom w:val="single" w:sz="6" w:space="0" w:color="000000"/>
              <w:right w:val="single" w:sz="6" w:space="0" w:color="000000"/>
            </w:tcBorders>
            <w:vAlign w:val="center"/>
          </w:tcPr>
          <w:p w:rsidR="00FC62DF" w:rsidRDefault="004C6ACD">
            <w:pPr>
              <w:jc w:val="right"/>
              <w:rPr>
                <w:color w:val="000000"/>
                <w:sz w:val="22"/>
                <w:szCs w:val="22"/>
                <w:highlight w:val="yellow"/>
              </w:rPr>
            </w:pPr>
            <w:r>
              <w:rPr>
                <w:color w:val="000000"/>
                <w:sz w:val="22"/>
                <w:szCs w:val="22"/>
              </w:rPr>
              <w:t>92.10</w:t>
            </w:r>
          </w:p>
        </w:tc>
      </w:tr>
      <w:tr w:rsidR="00FC62DF">
        <w:trPr>
          <w:trHeight w:val="315"/>
        </w:trPr>
        <w:tc>
          <w:tcPr>
            <w:tcW w:w="2777" w:type="dxa"/>
            <w:gridSpan w:val="3"/>
            <w:tcBorders>
              <w:top w:val="nil"/>
              <w:left w:val="single" w:sz="6" w:space="0" w:color="000000"/>
              <w:bottom w:val="single" w:sz="6" w:space="0" w:color="000000"/>
              <w:right w:val="single" w:sz="6" w:space="0" w:color="000000"/>
            </w:tcBorders>
            <w:vAlign w:val="center"/>
          </w:tcPr>
          <w:p w:rsidR="00FC62DF" w:rsidRDefault="004C6ACD">
            <w:pPr>
              <w:rPr>
                <w:rFonts w:ascii="宋体" w:cs="Arial"/>
                <w:color w:val="000000"/>
                <w:sz w:val="22"/>
                <w:szCs w:val="22"/>
              </w:rPr>
            </w:pPr>
            <w:r>
              <w:rPr>
                <w:rFonts w:cs="Arial" w:hint="eastAsia"/>
                <w:color w:val="000000"/>
                <w:sz w:val="22"/>
                <w:szCs w:val="22"/>
              </w:rPr>
              <w:t>2010909</w:t>
            </w:r>
          </w:p>
        </w:tc>
        <w:tc>
          <w:tcPr>
            <w:tcW w:w="5113" w:type="dxa"/>
            <w:tcBorders>
              <w:top w:val="nil"/>
              <w:left w:val="nil"/>
              <w:bottom w:val="single" w:sz="6" w:space="0" w:color="000000"/>
              <w:right w:val="single" w:sz="6" w:space="0" w:color="000000"/>
            </w:tcBorders>
            <w:vAlign w:val="center"/>
          </w:tcPr>
          <w:p w:rsidR="00FC62DF" w:rsidRDefault="004C6ACD">
            <w:pPr>
              <w:rPr>
                <w:rFonts w:ascii="宋体" w:cs="Arial"/>
                <w:color w:val="000000"/>
                <w:sz w:val="22"/>
                <w:szCs w:val="22"/>
              </w:rPr>
            </w:pPr>
            <w:r>
              <w:rPr>
                <w:rFonts w:cs="Arial" w:hint="eastAsia"/>
                <w:color w:val="000000"/>
                <w:sz w:val="22"/>
                <w:szCs w:val="22"/>
              </w:rPr>
              <w:t xml:space="preserve">  </w:t>
            </w:r>
            <w:r>
              <w:rPr>
                <w:rFonts w:cs="Arial" w:hint="eastAsia"/>
                <w:color w:val="000000"/>
                <w:sz w:val="22"/>
                <w:szCs w:val="22"/>
              </w:rPr>
              <w:t>海关关务</w:t>
            </w:r>
          </w:p>
        </w:tc>
        <w:tc>
          <w:tcPr>
            <w:tcW w:w="2069" w:type="dxa"/>
            <w:tcBorders>
              <w:top w:val="nil"/>
              <w:left w:val="nil"/>
              <w:bottom w:val="single" w:sz="6" w:space="0" w:color="000000"/>
              <w:right w:val="single" w:sz="6" w:space="0" w:color="000000"/>
            </w:tcBorders>
            <w:vAlign w:val="center"/>
          </w:tcPr>
          <w:p w:rsidR="00FC62DF" w:rsidRDefault="004C6ACD">
            <w:pPr>
              <w:jc w:val="right"/>
              <w:rPr>
                <w:color w:val="000000"/>
                <w:sz w:val="22"/>
                <w:szCs w:val="22"/>
              </w:rPr>
            </w:pPr>
            <w:r>
              <w:rPr>
                <w:color w:val="000000"/>
                <w:sz w:val="22"/>
                <w:szCs w:val="22"/>
              </w:rPr>
              <w:t>60.10</w:t>
            </w:r>
          </w:p>
        </w:tc>
        <w:tc>
          <w:tcPr>
            <w:tcW w:w="2069" w:type="dxa"/>
            <w:tcBorders>
              <w:top w:val="nil"/>
              <w:left w:val="nil"/>
              <w:bottom w:val="single" w:sz="6" w:space="0" w:color="000000"/>
              <w:right w:val="single" w:sz="6" w:space="0" w:color="000000"/>
            </w:tcBorders>
            <w:vAlign w:val="center"/>
          </w:tcPr>
          <w:p w:rsidR="00FC62DF" w:rsidRDefault="00FC62DF">
            <w:pPr>
              <w:jc w:val="right"/>
              <w:rPr>
                <w:color w:val="000000"/>
                <w:sz w:val="22"/>
                <w:szCs w:val="22"/>
              </w:rPr>
            </w:pPr>
          </w:p>
        </w:tc>
        <w:tc>
          <w:tcPr>
            <w:tcW w:w="2148" w:type="dxa"/>
            <w:tcBorders>
              <w:top w:val="nil"/>
              <w:left w:val="nil"/>
              <w:bottom w:val="single" w:sz="6" w:space="0" w:color="000000"/>
              <w:right w:val="single" w:sz="6" w:space="0" w:color="000000"/>
            </w:tcBorders>
            <w:vAlign w:val="center"/>
          </w:tcPr>
          <w:p w:rsidR="00FC62DF" w:rsidRDefault="004C6ACD">
            <w:pPr>
              <w:jc w:val="right"/>
              <w:rPr>
                <w:color w:val="000000"/>
                <w:sz w:val="22"/>
                <w:szCs w:val="22"/>
                <w:highlight w:val="yellow"/>
              </w:rPr>
            </w:pPr>
            <w:r>
              <w:rPr>
                <w:color w:val="000000"/>
                <w:sz w:val="22"/>
                <w:szCs w:val="22"/>
              </w:rPr>
              <w:t>60.10</w:t>
            </w:r>
          </w:p>
        </w:tc>
      </w:tr>
      <w:tr w:rsidR="00FC62DF">
        <w:trPr>
          <w:trHeight w:val="315"/>
        </w:trPr>
        <w:tc>
          <w:tcPr>
            <w:tcW w:w="2777" w:type="dxa"/>
            <w:gridSpan w:val="3"/>
            <w:tcBorders>
              <w:top w:val="nil"/>
              <w:left w:val="single" w:sz="6" w:space="0" w:color="000000"/>
              <w:bottom w:val="single" w:sz="6" w:space="0" w:color="000000"/>
              <w:right w:val="single" w:sz="6" w:space="0" w:color="000000"/>
            </w:tcBorders>
            <w:vAlign w:val="center"/>
          </w:tcPr>
          <w:p w:rsidR="00FC62DF" w:rsidRDefault="004C6ACD">
            <w:pPr>
              <w:rPr>
                <w:rFonts w:cs="Arial"/>
                <w:color w:val="000000"/>
                <w:sz w:val="22"/>
                <w:szCs w:val="22"/>
              </w:rPr>
            </w:pPr>
            <w:r>
              <w:rPr>
                <w:rFonts w:cs="Arial" w:hint="eastAsia"/>
                <w:color w:val="000000"/>
                <w:sz w:val="22"/>
                <w:szCs w:val="22"/>
              </w:rPr>
              <w:t>2010912</w:t>
            </w:r>
          </w:p>
        </w:tc>
        <w:tc>
          <w:tcPr>
            <w:tcW w:w="5113" w:type="dxa"/>
            <w:tcBorders>
              <w:top w:val="nil"/>
              <w:left w:val="nil"/>
              <w:bottom w:val="single" w:sz="6" w:space="0" w:color="000000"/>
              <w:right w:val="single" w:sz="6" w:space="0" w:color="000000"/>
            </w:tcBorders>
            <w:vAlign w:val="center"/>
          </w:tcPr>
          <w:p w:rsidR="00FC62DF" w:rsidRDefault="004C6ACD">
            <w:pPr>
              <w:rPr>
                <w:rFonts w:cs="Arial"/>
                <w:color w:val="000000"/>
                <w:sz w:val="22"/>
                <w:szCs w:val="22"/>
              </w:rPr>
            </w:pPr>
            <w:r>
              <w:rPr>
                <w:rFonts w:cs="Arial" w:hint="eastAsia"/>
                <w:color w:val="000000"/>
                <w:sz w:val="22"/>
                <w:szCs w:val="22"/>
              </w:rPr>
              <w:t xml:space="preserve">  </w:t>
            </w:r>
            <w:r>
              <w:rPr>
                <w:rFonts w:cs="Arial" w:hint="eastAsia"/>
                <w:color w:val="000000"/>
                <w:sz w:val="22"/>
                <w:szCs w:val="22"/>
              </w:rPr>
              <w:t>检验检疫</w:t>
            </w:r>
          </w:p>
        </w:tc>
        <w:tc>
          <w:tcPr>
            <w:tcW w:w="2069" w:type="dxa"/>
            <w:tcBorders>
              <w:top w:val="nil"/>
              <w:left w:val="nil"/>
              <w:bottom w:val="single" w:sz="6" w:space="0" w:color="000000"/>
              <w:right w:val="single" w:sz="6" w:space="0" w:color="000000"/>
            </w:tcBorders>
            <w:vAlign w:val="center"/>
          </w:tcPr>
          <w:p w:rsidR="00FC62DF" w:rsidRDefault="004C6ACD">
            <w:pPr>
              <w:jc w:val="right"/>
              <w:rPr>
                <w:color w:val="000000"/>
                <w:sz w:val="22"/>
                <w:szCs w:val="22"/>
              </w:rPr>
            </w:pPr>
            <w:r>
              <w:rPr>
                <w:color w:val="000000"/>
                <w:sz w:val="22"/>
                <w:szCs w:val="22"/>
              </w:rPr>
              <w:t>32.00</w:t>
            </w:r>
          </w:p>
        </w:tc>
        <w:tc>
          <w:tcPr>
            <w:tcW w:w="2069" w:type="dxa"/>
            <w:tcBorders>
              <w:top w:val="nil"/>
              <w:left w:val="nil"/>
              <w:bottom w:val="single" w:sz="6" w:space="0" w:color="000000"/>
              <w:right w:val="single" w:sz="6" w:space="0" w:color="000000"/>
            </w:tcBorders>
            <w:vAlign w:val="center"/>
          </w:tcPr>
          <w:p w:rsidR="00FC62DF" w:rsidRDefault="00FC62DF">
            <w:pPr>
              <w:jc w:val="right"/>
              <w:rPr>
                <w:color w:val="000000"/>
                <w:sz w:val="22"/>
                <w:szCs w:val="22"/>
              </w:rPr>
            </w:pPr>
          </w:p>
        </w:tc>
        <w:tc>
          <w:tcPr>
            <w:tcW w:w="2148" w:type="dxa"/>
            <w:tcBorders>
              <w:top w:val="nil"/>
              <w:left w:val="nil"/>
              <w:bottom w:val="single" w:sz="6" w:space="0" w:color="000000"/>
              <w:right w:val="single" w:sz="6" w:space="0" w:color="000000"/>
            </w:tcBorders>
            <w:vAlign w:val="center"/>
          </w:tcPr>
          <w:p w:rsidR="00FC62DF" w:rsidRDefault="004C6ACD">
            <w:pPr>
              <w:jc w:val="right"/>
              <w:rPr>
                <w:color w:val="000000"/>
                <w:sz w:val="22"/>
                <w:szCs w:val="22"/>
              </w:rPr>
            </w:pPr>
            <w:r>
              <w:rPr>
                <w:color w:val="000000"/>
                <w:sz w:val="22"/>
                <w:szCs w:val="22"/>
              </w:rPr>
              <w:t>32.00</w:t>
            </w:r>
          </w:p>
        </w:tc>
      </w:tr>
      <w:tr w:rsidR="00FC62DF">
        <w:trPr>
          <w:trHeight w:val="315"/>
        </w:trPr>
        <w:tc>
          <w:tcPr>
            <w:tcW w:w="2777" w:type="dxa"/>
            <w:gridSpan w:val="3"/>
            <w:tcBorders>
              <w:top w:val="nil"/>
              <w:left w:val="single" w:sz="6" w:space="0" w:color="000000"/>
              <w:bottom w:val="single" w:sz="6" w:space="0" w:color="000000"/>
              <w:right w:val="single" w:sz="6" w:space="0" w:color="000000"/>
            </w:tcBorders>
            <w:vAlign w:val="center"/>
          </w:tcPr>
          <w:p w:rsidR="00FC62DF" w:rsidRDefault="004C6ACD">
            <w:pPr>
              <w:rPr>
                <w:rFonts w:ascii="宋体" w:cs="Arial"/>
                <w:color w:val="000000"/>
                <w:sz w:val="22"/>
                <w:szCs w:val="22"/>
              </w:rPr>
            </w:pPr>
            <w:r>
              <w:rPr>
                <w:rFonts w:cs="Arial" w:hint="eastAsia"/>
                <w:color w:val="000000"/>
                <w:sz w:val="22"/>
                <w:szCs w:val="22"/>
              </w:rPr>
              <w:t>2010950</w:t>
            </w:r>
          </w:p>
        </w:tc>
        <w:tc>
          <w:tcPr>
            <w:tcW w:w="5113" w:type="dxa"/>
            <w:tcBorders>
              <w:top w:val="nil"/>
              <w:left w:val="nil"/>
              <w:bottom w:val="single" w:sz="6" w:space="0" w:color="000000"/>
              <w:right w:val="single" w:sz="6" w:space="0" w:color="000000"/>
            </w:tcBorders>
            <w:vAlign w:val="center"/>
          </w:tcPr>
          <w:p w:rsidR="00FC62DF" w:rsidRDefault="004C6ACD">
            <w:pPr>
              <w:rPr>
                <w:rFonts w:ascii="宋体" w:cs="Arial"/>
                <w:color w:val="000000"/>
                <w:sz w:val="22"/>
                <w:szCs w:val="22"/>
              </w:rPr>
            </w:pPr>
            <w:r>
              <w:rPr>
                <w:rFonts w:cs="Arial" w:hint="eastAsia"/>
                <w:color w:val="000000"/>
                <w:sz w:val="22"/>
                <w:szCs w:val="22"/>
              </w:rPr>
              <w:t xml:space="preserve">  </w:t>
            </w:r>
            <w:r>
              <w:rPr>
                <w:rFonts w:cs="Arial" w:hint="eastAsia"/>
                <w:color w:val="000000"/>
                <w:sz w:val="22"/>
                <w:szCs w:val="22"/>
              </w:rPr>
              <w:t>事业运行</w:t>
            </w:r>
          </w:p>
        </w:tc>
        <w:tc>
          <w:tcPr>
            <w:tcW w:w="2069" w:type="dxa"/>
            <w:tcBorders>
              <w:top w:val="nil"/>
              <w:left w:val="nil"/>
              <w:bottom w:val="single" w:sz="6" w:space="0" w:color="000000"/>
              <w:right w:val="single" w:sz="6" w:space="0" w:color="000000"/>
            </w:tcBorders>
            <w:vAlign w:val="center"/>
          </w:tcPr>
          <w:p w:rsidR="00FC62DF" w:rsidRDefault="004C6ACD">
            <w:pPr>
              <w:jc w:val="right"/>
              <w:rPr>
                <w:color w:val="000000"/>
                <w:sz w:val="22"/>
                <w:szCs w:val="22"/>
              </w:rPr>
            </w:pPr>
            <w:r>
              <w:rPr>
                <w:color w:val="000000"/>
                <w:sz w:val="22"/>
                <w:szCs w:val="22"/>
              </w:rPr>
              <w:t>95.33</w:t>
            </w:r>
          </w:p>
        </w:tc>
        <w:tc>
          <w:tcPr>
            <w:tcW w:w="2069" w:type="dxa"/>
            <w:tcBorders>
              <w:top w:val="nil"/>
              <w:left w:val="nil"/>
              <w:bottom w:val="single" w:sz="6" w:space="0" w:color="000000"/>
              <w:right w:val="single" w:sz="6" w:space="0" w:color="000000"/>
            </w:tcBorders>
            <w:vAlign w:val="center"/>
          </w:tcPr>
          <w:p w:rsidR="00FC62DF" w:rsidRDefault="004C6ACD">
            <w:pPr>
              <w:jc w:val="right"/>
              <w:rPr>
                <w:color w:val="000000"/>
                <w:sz w:val="22"/>
                <w:szCs w:val="22"/>
              </w:rPr>
            </w:pPr>
            <w:r>
              <w:rPr>
                <w:color w:val="000000"/>
                <w:sz w:val="22"/>
                <w:szCs w:val="22"/>
              </w:rPr>
              <w:t>95.33</w:t>
            </w:r>
          </w:p>
        </w:tc>
        <w:tc>
          <w:tcPr>
            <w:tcW w:w="2148" w:type="dxa"/>
            <w:tcBorders>
              <w:top w:val="nil"/>
              <w:left w:val="nil"/>
              <w:bottom w:val="single" w:sz="6" w:space="0" w:color="000000"/>
              <w:right w:val="single" w:sz="6" w:space="0" w:color="000000"/>
            </w:tcBorders>
            <w:vAlign w:val="center"/>
          </w:tcPr>
          <w:p w:rsidR="00FC62DF" w:rsidRDefault="00FC62DF">
            <w:pPr>
              <w:jc w:val="right"/>
              <w:rPr>
                <w:color w:val="000000"/>
                <w:sz w:val="22"/>
                <w:szCs w:val="22"/>
              </w:rPr>
            </w:pPr>
          </w:p>
        </w:tc>
      </w:tr>
      <w:tr w:rsidR="00FC62DF">
        <w:trPr>
          <w:trHeight w:val="315"/>
        </w:trPr>
        <w:tc>
          <w:tcPr>
            <w:tcW w:w="2777" w:type="dxa"/>
            <w:gridSpan w:val="3"/>
            <w:tcBorders>
              <w:top w:val="nil"/>
              <w:left w:val="single" w:sz="6" w:space="0" w:color="000000"/>
              <w:bottom w:val="single" w:sz="6" w:space="0" w:color="000000"/>
              <w:right w:val="single" w:sz="6" w:space="0" w:color="000000"/>
            </w:tcBorders>
            <w:vAlign w:val="center"/>
          </w:tcPr>
          <w:p w:rsidR="00FC62DF" w:rsidRDefault="004C6ACD">
            <w:pPr>
              <w:rPr>
                <w:rFonts w:ascii="宋体" w:cs="Arial"/>
                <w:b/>
                <w:color w:val="000000"/>
                <w:sz w:val="22"/>
                <w:szCs w:val="22"/>
              </w:rPr>
            </w:pPr>
            <w:r>
              <w:rPr>
                <w:rFonts w:cs="Arial" w:hint="eastAsia"/>
                <w:b/>
                <w:color w:val="000000"/>
                <w:sz w:val="22"/>
                <w:szCs w:val="22"/>
              </w:rPr>
              <w:t>208</w:t>
            </w:r>
          </w:p>
        </w:tc>
        <w:tc>
          <w:tcPr>
            <w:tcW w:w="5113" w:type="dxa"/>
            <w:tcBorders>
              <w:top w:val="nil"/>
              <w:left w:val="nil"/>
              <w:bottom w:val="single" w:sz="6" w:space="0" w:color="000000"/>
              <w:right w:val="single" w:sz="6" w:space="0" w:color="000000"/>
            </w:tcBorders>
            <w:vAlign w:val="center"/>
          </w:tcPr>
          <w:p w:rsidR="00FC62DF" w:rsidRDefault="004C6ACD">
            <w:pPr>
              <w:rPr>
                <w:rFonts w:ascii="宋体" w:cs="Arial"/>
                <w:b/>
                <w:color w:val="000000"/>
                <w:sz w:val="22"/>
                <w:szCs w:val="22"/>
              </w:rPr>
            </w:pPr>
            <w:r>
              <w:rPr>
                <w:rFonts w:cs="Arial" w:hint="eastAsia"/>
                <w:b/>
                <w:color w:val="000000"/>
                <w:sz w:val="22"/>
                <w:szCs w:val="22"/>
              </w:rPr>
              <w:t>社会保障和就业支出</w:t>
            </w:r>
          </w:p>
        </w:tc>
        <w:tc>
          <w:tcPr>
            <w:tcW w:w="2069" w:type="dxa"/>
            <w:tcBorders>
              <w:top w:val="nil"/>
              <w:left w:val="nil"/>
              <w:bottom w:val="single" w:sz="6" w:space="0" w:color="000000"/>
              <w:right w:val="single" w:sz="6" w:space="0" w:color="000000"/>
            </w:tcBorders>
            <w:vAlign w:val="center"/>
          </w:tcPr>
          <w:p w:rsidR="00FC62DF" w:rsidRDefault="004C6ACD">
            <w:pPr>
              <w:jc w:val="right"/>
              <w:rPr>
                <w:b/>
                <w:color w:val="000000"/>
                <w:sz w:val="22"/>
                <w:szCs w:val="22"/>
              </w:rPr>
            </w:pPr>
            <w:r>
              <w:rPr>
                <w:b/>
                <w:color w:val="000000"/>
                <w:sz w:val="22"/>
                <w:szCs w:val="22"/>
              </w:rPr>
              <w:t>24.75</w:t>
            </w:r>
          </w:p>
        </w:tc>
        <w:tc>
          <w:tcPr>
            <w:tcW w:w="2069" w:type="dxa"/>
            <w:tcBorders>
              <w:top w:val="nil"/>
              <w:left w:val="nil"/>
              <w:bottom w:val="single" w:sz="6" w:space="0" w:color="000000"/>
              <w:right w:val="single" w:sz="6" w:space="0" w:color="000000"/>
            </w:tcBorders>
            <w:vAlign w:val="center"/>
          </w:tcPr>
          <w:p w:rsidR="00FC62DF" w:rsidRDefault="004C6ACD">
            <w:pPr>
              <w:jc w:val="right"/>
              <w:rPr>
                <w:b/>
                <w:color w:val="000000"/>
                <w:sz w:val="22"/>
                <w:szCs w:val="22"/>
              </w:rPr>
            </w:pPr>
            <w:r>
              <w:rPr>
                <w:b/>
                <w:color w:val="000000"/>
                <w:sz w:val="22"/>
                <w:szCs w:val="22"/>
              </w:rPr>
              <w:t>24.75</w:t>
            </w:r>
          </w:p>
        </w:tc>
        <w:tc>
          <w:tcPr>
            <w:tcW w:w="2148" w:type="dxa"/>
            <w:tcBorders>
              <w:top w:val="nil"/>
              <w:left w:val="nil"/>
              <w:bottom w:val="single" w:sz="6" w:space="0" w:color="000000"/>
              <w:right w:val="single" w:sz="6" w:space="0" w:color="000000"/>
            </w:tcBorders>
            <w:vAlign w:val="center"/>
          </w:tcPr>
          <w:p w:rsidR="00FC62DF" w:rsidRDefault="00FC62DF">
            <w:pPr>
              <w:jc w:val="right"/>
              <w:rPr>
                <w:color w:val="000000"/>
                <w:sz w:val="22"/>
                <w:szCs w:val="22"/>
              </w:rPr>
            </w:pPr>
          </w:p>
        </w:tc>
      </w:tr>
      <w:tr w:rsidR="00FC62DF">
        <w:trPr>
          <w:trHeight w:val="315"/>
        </w:trPr>
        <w:tc>
          <w:tcPr>
            <w:tcW w:w="2777" w:type="dxa"/>
            <w:gridSpan w:val="3"/>
            <w:tcBorders>
              <w:top w:val="nil"/>
              <w:left w:val="single" w:sz="6" w:space="0" w:color="000000"/>
              <w:bottom w:val="single" w:sz="6" w:space="0" w:color="000000"/>
              <w:right w:val="single" w:sz="6" w:space="0" w:color="000000"/>
            </w:tcBorders>
            <w:vAlign w:val="center"/>
          </w:tcPr>
          <w:p w:rsidR="00FC62DF" w:rsidRDefault="004C6ACD">
            <w:pPr>
              <w:rPr>
                <w:rFonts w:ascii="宋体" w:cs="Arial"/>
                <w:color w:val="000000"/>
                <w:sz w:val="22"/>
                <w:szCs w:val="22"/>
              </w:rPr>
            </w:pPr>
            <w:r>
              <w:rPr>
                <w:rFonts w:cs="Arial" w:hint="eastAsia"/>
                <w:color w:val="000000"/>
                <w:sz w:val="22"/>
                <w:szCs w:val="22"/>
              </w:rPr>
              <w:t>20805</w:t>
            </w:r>
          </w:p>
        </w:tc>
        <w:tc>
          <w:tcPr>
            <w:tcW w:w="5113" w:type="dxa"/>
            <w:tcBorders>
              <w:top w:val="nil"/>
              <w:left w:val="nil"/>
              <w:bottom w:val="single" w:sz="6" w:space="0" w:color="000000"/>
              <w:right w:val="single" w:sz="6" w:space="0" w:color="000000"/>
            </w:tcBorders>
            <w:vAlign w:val="center"/>
          </w:tcPr>
          <w:p w:rsidR="00FC62DF" w:rsidRDefault="004C6ACD">
            <w:pPr>
              <w:rPr>
                <w:rFonts w:ascii="宋体" w:cs="Arial"/>
                <w:color w:val="000000"/>
                <w:sz w:val="22"/>
                <w:szCs w:val="22"/>
              </w:rPr>
            </w:pPr>
            <w:r>
              <w:rPr>
                <w:rFonts w:cs="Arial" w:hint="eastAsia"/>
                <w:color w:val="000000"/>
                <w:sz w:val="22"/>
                <w:szCs w:val="22"/>
              </w:rPr>
              <w:t>行政事业单位养老支出</w:t>
            </w:r>
          </w:p>
        </w:tc>
        <w:tc>
          <w:tcPr>
            <w:tcW w:w="2069" w:type="dxa"/>
            <w:tcBorders>
              <w:top w:val="nil"/>
              <w:left w:val="nil"/>
              <w:bottom w:val="single" w:sz="6" w:space="0" w:color="000000"/>
              <w:right w:val="single" w:sz="6" w:space="0" w:color="000000"/>
            </w:tcBorders>
            <w:vAlign w:val="center"/>
          </w:tcPr>
          <w:p w:rsidR="00FC62DF" w:rsidRDefault="004C6ACD">
            <w:pPr>
              <w:jc w:val="right"/>
              <w:rPr>
                <w:color w:val="000000"/>
                <w:sz w:val="22"/>
                <w:szCs w:val="22"/>
              </w:rPr>
            </w:pPr>
            <w:r>
              <w:rPr>
                <w:color w:val="000000"/>
                <w:sz w:val="22"/>
                <w:szCs w:val="22"/>
              </w:rPr>
              <w:t>24.75</w:t>
            </w:r>
          </w:p>
        </w:tc>
        <w:tc>
          <w:tcPr>
            <w:tcW w:w="2069" w:type="dxa"/>
            <w:tcBorders>
              <w:top w:val="nil"/>
              <w:left w:val="nil"/>
              <w:bottom w:val="single" w:sz="6" w:space="0" w:color="000000"/>
              <w:right w:val="single" w:sz="6" w:space="0" w:color="000000"/>
            </w:tcBorders>
            <w:vAlign w:val="center"/>
          </w:tcPr>
          <w:p w:rsidR="00FC62DF" w:rsidRDefault="004C6ACD">
            <w:pPr>
              <w:jc w:val="right"/>
              <w:rPr>
                <w:color w:val="000000"/>
                <w:sz w:val="22"/>
                <w:szCs w:val="22"/>
              </w:rPr>
            </w:pPr>
            <w:r>
              <w:rPr>
                <w:color w:val="000000"/>
                <w:sz w:val="22"/>
                <w:szCs w:val="22"/>
              </w:rPr>
              <w:t>24.75</w:t>
            </w:r>
          </w:p>
        </w:tc>
        <w:tc>
          <w:tcPr>
            <w:tcW w:w="2148" w:type="dxa"/>
            <w:tcBorders>
              <w:top w:val="nil"/>
              <w:left w:val="nil"/>
              <w:bottom w:val="single" w:sz="6" w:space="0" w:color="000000"/>
              <w:right w:val="single" w:sz="6" w:space="0" w:color="000000"/>
            </w:tcBorders>
            <w:vAlign w:val="center"/>
          </w:tcPr>
          <w:p w:rsidR="00FC62DF" w:rsidRDefault="00FC62DF">
            <w:pPr>
              <w:jc w:val="right"/>
              <w:rPr>
                <w:color w:val="000000"/>
                <w:sz w:val="22"/>
                <w:szCs w:val="22"/>
              </w:rPr>
            </w:pPr>
          </w:p>
        </w:tc>
      </w:tr>
      <w:tr w:rsidR="00FC62DF">
        <w:trPr>
          <w:trHeight w:val="315"/>
        </w:trPr>
        <w:tc>
          <w:tcPr>
            <w:tcW w:w="2777" w:type="dxa"/>
            <w:gridSpan w:val="3"/>
            <w:tcBorders>
              <w:top w:val="nil"/>
              <w:left w:val="single" w:sz="6" w:space="0" w:color="000000"/>
              <w:bottom w:val="single" w:sz="6" w:space="0" w:color="000000"/>
              <w:right w:val="single" w:sz="6" w:space="0" w:color="000000"/>
            </w:tcBorders>
            <w:vAlign w:val="center"/>
          </w:tcPr>
          <w:p w:rsidR="00FC62DF" w:rsidRDefault="004C6ACD">
            <w:pPr>
              <w:rPr>
                <w:rFonts w:ascii="宋体" w:cs="Arial"/>
                <w:color w:val="000000"/>
                <w:sz w:val="22"/>
                <w:szCs w:val="22"/>
              </w:rPr>
            </w:pPr>
            <w:r>
              <w:rPr>
                <w:rFonts w:cs="Arial" w:hint="eastAsia"/>
                <w:color w:val="000000"/>
                <w:sz w:val="22"/>
                <w:szCs w:val="22"/>
              </w:rPr>
              <w:t>2080505</w:t>
            </w:r>
          </w:p>
        </w:tc>
        <w:tc>
          <w:tcPr>
            <w:tcW w:w="5113" w:type="dxa"/>
            <w:tcBorders>
              <w:top w:val="nil"/>
              <w:left w:val="nil"/>
              <w:bottom w:val="single" w:sz="6" w:space="0" w:color="000000"/>
              <w:right w:val="single" w:sz="6" w:space="0" w:color="000000"/>
            </w:tcBorders>
            <w:vAlign w:val="center"/>
          </w:tcPr>
          <w:p w:rsidR="00FC62DF" w:rsidRDefault="004C6ACD">
            <w:pPr>
              <w:rPr>
                <w:rFonts w:ascii="宋体" w:cs="Arial"/>
                <w:color w:val="000000"/>
                <w:sz w:val="22"/>
                <w:szCs w:val="22"/>
              </w:rPr>
            </w:pPr>
            <w:r>
              <w:rPr>
                <w:rFonts w:cs="Arial" w:hint="eastAsia"/>
                <w:color w:val="000000"/>
                <w:sz w:val="22"/>
                <w:szCs w:val="22"/>
              </w:rPr>
              <w:t xml:space="preserve">  </w:t>
            </w:r>
            <w:r>
              <w:rPr>
                <w:rFonts w:cs="Arial" w:hint="eastAsia"/>
                <w:color w:val="000000"/>
                <w:sz w:val="22"/>
                <w:szCs w:val="22"/>
              </w:rPr>
              <w:t>机关事业单位基本养老保险缴费支出</w:t>
            </w:r>
          </w:p>
        </w:tc>
        <w:tc>
          <w:tcPr>
            <w:tcW w:w="2069" w:type="dxa"/>
            <w:tcBorders>
              <w:top w:val="nil"/>
              <w:left w:val="nil"/>
              <w:bottom w:val="single" w:sz="6" w:space="0" w:color="000000"/>
              <w:right w:val="single" w:sz="6" w:space="0" w:color="000000"/>
            </w:tcBorders>
            <w:vAlign w:val="center"/>
          </w:tcPr>
          <w:p w:rsidR="00FC62DF" w:rsidRDefault="004C6ACD">
            <w:pPr>
              <w:jc w:val="right"/>
              <w:rPr>
                <w:color w:val="000000"/>
                <w:sz w:val="22"/>
                <w:szCs w:val="22"/>
              </w:rPr>
            </w:pPr>
            <w:r>
              <w:rPr>
                <w:color w:val="000000"/>
                <w:sz w:val="22"/>
                <w:szCs w:val="22"/>
              </w:rPr>
              <w:t>16.50</w:t>
            </w:r>
          </w:p>
        </w:tc>
        <w:tc>
          <w:tcPr>
            <w:tcW w:w="2069" w:type="dxa"/>
            <w:tcBorders>
              <w:top w:val="nil"/>
              <w:left w:val="nil"/>
              <w:bottom w:val="single" w:sz="6" w:space="0" w:color="000000"/>
              <w:right w:val="single" w:sz="6" w:space="0" w:color="000000"/>
            </w:tcBorders>
            <w:vAlign w:val="center"/>
          </w:tcPr>
          <w:p w:rsidR="00FC62DF" w:rsidRDefault="004C6ACD">
            <w:pPr>
              <w:jc w:val="right"/>
              <w:rPr>
                <w:color w:val="000000"/>
                <w:sz w:val="22"/>
                <w:szCs w:val="22"/>
              </w:rPr>
            </w:pPr>
            <w:r>
              <w:rPr>
                <w:color w:val="000000"/>
                <w:sz w:val="22"/>
                <w:szCs w:val="22"/>
              </w:rPr>
              <w:t>16.50</w:t>
            </w:r>
          </w:p>
        </w:tc>
        <w:tc>
          <w:tcPr>
            <w:tcW w:w="2148" w:type="dxa"/>
            <w:tcBorders>
              <w:top w:val="nil"/>
              <w:left w:val="nil"/>
              <w:bottom w:val="single" w:sz="6" w:space="0" w:color="000000"/>
              <w:right w:val="single" w:sz="6" w:space="0" w:color="000000"/>
            </w:tcBorders>
            <w:vAlign w:val="center"/>
          </w:tcPr>
          <w:p w:rsidR="00FC62DF" w:rsidRDefault="00FC62DF">
            <w:pPr>
              <w:jc w:val="right"/>
              <w:rPr>
                <w:color w:val="000000"/>
                <w:sz w:val="22"/>
                <w:szCs w:val="22"/>
              </w:rPr>
            </w:pPr>
          </w:p>
        </w:tc>
      </w:tr>
      <w:tr w:rsidR="00FC62DF">
        <w:trPr>
          <w:trHeight w:val="315"/>
        </w:trPr>
        <w:tc>
          <w:tcPr>
            <w:tcW w:w="2777" w:type="dxa"/>
            <w:gridSpan w:val="3"/>
            <w:tcBorders>
              <w:top w:val="nil"/>
              <w:left w:val="single" w:sz="6" w:space="0" w:color="000000"/>
              <w:bottom w:val="single" w:sz="6" w:space="0" w:color="000000"/>
              <w:right w:val="single" w:sz="6" w:space="0" w:color="000000"/>
            </w:tcBorders>
            <w:vAlign w:val="center"/>
          </w:tcPr>
          <w:p w:rsidR="00FC62DF" w:rsidRDefault="004C6ACD">
            <w:pPr>
              <w:rPr>
                <w:rFonts w:ascii="宋体" w:cs="Arial"/>
                <w:color w:val="000000"/>
                <w:sz w:val="22"/>
                <w:szCs w:val="22"/>
              </w:rPr>
            </w:pPr>
            <w:r>
              <w:rPr>
                <w:rFonts w:cs="Arial" w:hint="eastAsia"/>
                <w:color w:val="000000"/>
                <w:sz w:val="22"/>
                <w:szCs w:val="22"/>
              </w:rPr>
              <w:t>2080506</w:t>
            </w:r>
          </w:p>
        </w:tc>
        <w:tc>
          <w:tcPr>
            <w:tcW w:w="5113" w:type="dxa"/>
            <w:tcBorders>
              <w:top w:val="nil"/>
              <w:left w:val="nil"/>
              <w:bottom w:val="single" w:sz="6" w:space="0" w:color="000000"/>
              <w:right w:val="single" w:sz="6" w:space="0" w:color="000000"/>
            </w:tcBorders>
            <w:vAlign w:val="center"/>
          </w:tcPr>
          <w:p w:rsidR="00FC62DF" w:rsidRDefault="004C6ACD">
            <w:pPr>
              <w:rPr>
                <w:rFonts w:ascii="宋体" w:cs="Arial"/>
                <w:color w:val="000000"/>
                <w:sz w:val="22"/>
                <w:szCs w:val="22"/>
              </w:rPr>
            </w:pPr>
            <w:r>
              <w:rPr>
                <w:rFonts w:cs="Arial" w:hint="eastAsia"/>
                <w:color w:val="000000"/>
                <w:sz w:val="22"/>
                <w:szCs w:val="22"/>
              </w:rPr>
              <w:t xml:space="preserve">  </w:t>
            </w:r>
            <w:r>
              <w:rPr>
                <w:rFonts w:cs="Arial" w:hint="eastAsia"/>
                <w:color w:val="000000"/>
                <w:sz w:val="22"/>
                <w:szCs w:val="22"/>
              </w:rPr>
              <w:t>机关事业单位职业年金缴费支出</w:t>
            </w:r>
          </w:p>
        </w:tc>
        <w:tc>
          <w:tcPr>
            <w:tcW w:w="2069" w:type="dxa"/>
            <w:tcBorders>
              <w:top w:val="nil"/>
              <w:left w:val="nil"/>
              <w:bottom w:val="single" w:sz="6" w:space="0" w:color="000000"/>
              <w:right w:val="single" w:sz="6" w:space="0" w:color="000000"/>
            </w:tcBorders>
            <w:vAlign w:val="center"/>
          </w:tcPr>
          <w:p w:rsidR="00FC62DF" w:rsidRDefault="004C6ACD">
            <w:pPr>
              <w:jc w:val="right"/>
              <w:rPr>
                <w:color w:val="000000"/>
                <w:sz w:val="22"/>
                <w:szCs w:val="22"/>
              </w:rPr>
            </w:pPr>
            <w:r>
              <w:rPr>
                <w:color w:val="000000"/>
                <w:sz w:val="22"/>
                <w:szCs w:val="22"/>
              </w:rPr>
              <w:t>8.25</w:t>
            </w:r>
          </w:p>
        </w:tc>
        <w:tc>
          <w:tcPr>
            <w:tcW w:w="2069" w:type="dxa"/>
            <w:tcBorders>
              <w:top w:val="nil"/>
              <w:left w:val="nil"/>
              <w:bottom w:val="single" w:sz="6" w:space="0" w:color="000000"/>
              <w:right w:val="single" w:sz="6" w:space="0" w:color="000000"/>
            </w:tcBorders>
            <w:vAlign w:val="center"/>
          </w:tcPr>
          <w:p w:rsidR="00FC62DF" w:rsidRDefault="004C6ACD">
            <w:pPr>
              <w:jc w:val="right"/>
              <w:rPr>
                <w:color w:val="000000"/>
                <w:sz w:val="22"/>
                <w:szCs w:val="22"/>
              </w:rPr>
            </w:pPr>
            <w:r>
              <w:rPr>
                <w:color w:val="000000"/>
                <w:sz w:val="22"/>
                <w:szCs w:val="22"/>
              </w:rPr>
              <w:t>8.25</w:t>
            </w:r>
          </w:p>
        </w:tc>
        <w:tc>
          <w:tcPr>
            <w:tcW w:w="2148" w:type="dxa"/>
            <w:tcBorders>
              <w:top w:val="nil"/>
              <w:left w:val="nil"/>
              <w:bottom w:val="single" w:sz="6" w:space="0" w:color="000000"/>
              <w:right w:val="single" w:sz="6" w:space="0" w:color="000000"/>
            </w:tcBorders>
            <w:vAlign w:val="center"/>
          </w:tcPr>
          <w:p w:rsidR="00FC62DF" w:rsidRDefault="00FC62DF">
            <w:pPr>
              <w:jc w:val="right"/>
              <w:rPr>
                <w:color w:val="000000"/>
                <w:sz w:val="22"/>
                <w:szCs w:val="22"/>
              </w:rPr>
            </w:pPr>
          </w:p>
        </w:tc>
      </w:tr>
      <w:tr w:rsidR="00FC62DF">
        <w:trPr>
          <w:trHeight w:val="315"/>
        </w:trPr>
        <w:tc>
          <w:tcPr>
            <w:tcW w:w="2777" w:type="dxa"/>
            <w:gridSpan w:val="3"/>
            <w:tcBorders>
              <w:top w:val="nil"/>
              <w:left w:val="single" w:sz="6" w:space="0" w:color="000000"/>
              <w:bottom w:val="single" w:sz="6" w:space="0" w:color="000000"/>
              <w:right w:val="single" w:sz="6" w:space="0" w:color="000000"/>
            </w:tcBorders>
            <w:vAlign w:val="center"/>
          </w:tcPr>
          <w:p w:rsidR="00FC62DF" w:rsidRDefault="004C6ACD">
            <w:pPr>
              <w:rPr>
                <w:rFonts w:ascii="宋体" w:cs="Arial"/>
                <w:b/>
                <w:color w:val="000000"/>
                <w:sz w:val="22"/>
                <w:szCs w:val="22"/>
              </w:rPr>
            </w:pPr>
            <w:r>
              <w:rPr>
                <w:rFonts w:cs="Arial" w:hint="eastAsia"/>
                <w:b/>
                <w:color w:val="000000"/>
                <w:sz w:val="22"/>
                <w:szCs w:val="22"/>
              </w:rPr>
              <w:t>221</w:t>
            </w:r>
          </w:p>
        </w:tc>
        <w:tc>
          <w:tcPr>
            <w:tcW w:w="5113" w:type="dxa"/>
            <w:tcBorders>
              <w:top w:val="nil"/>
              <w:left w:val="nil"/>
              <w:bottom w:val="single" w:sz="6" w:space="0" w:color="000000"/>
              <w:right w:val="single" w:sz="6" w:space="0" w:color="000000"/>
            </w:tcBorders>
            <w:vAlign w:val="center"/>
          </w:tcPr>
          <w:p w:rsidR="00FC62DF" w:rsidRDefault="004C6ACD">
            <w:pPr>
              <w:rPr>
                <w:rFonts w:ascii="宋体" w:cs="Arial"/>
                <w:b/>
                <w:color w:val="000000"/>
                <w:sz w:val="22"/>
                <w:szCs w:val="22"/>
              </w:rPr>
            </w:pPr>
            <w:r>
              <w:rPr>
                <w:rFonts w:cs="Arial" w:hint="eastAsia"/>
                <w:b/>
                <w:color w:val="000000"/>
                <w:sz w:val="22"/>
                <w:szCs w:val="22"/>
              </w:rPr>
              <w:t>住房保障支出</w:t>
            </w:r>
          </w:p>
        </w:tc>
        <w:tc>
          <w:tcPr>
            <w:tcW w:w="2069" w:type="dxa"/>
            <w:tcBorders>
              <w:top w:val="nil"/>
              <w:left w:val="nil"/>
              <w:bottom w:val="single" w:sz="6" w:space="0" w:color="000000"/>
              <w:right w:val="single" w:sz="6" w:space="0" w:color="000000"/>
            </w:tcBorders>
            <w:vAlign w:val="center"/>
          </w:tcPr>
          <w:p w:rsidR="00FC62DF" w:rsidRDefault="004C6ACD">
            <w:pPr>
              <w:jc w:val="right"/>
              <w:rPr>
                <w:b/>
                <w:color w:val="000000"/>
                <w:sz w:val="22"/>
                <w:szCs w:val="22"/>
              </w:rPr>
            </w:pPr>
            <w:r>
              <w:rPr>
                <w:b/>
                <w:color w:val="000000"/>
                <w:sz w:val="22"/>
                <w:szCs w:val="22"/>
              </w:rPr>
              <w:t>32.09</w:t>
            </w:r>
          </w:p>
        </w:tc>
        <w:tc>
          <w:tcPr>
            <w:tcW w:w="2069" w:type="dxa"/>
            <w:tcBorders>
              <w:top w:val="nil"/>
              <w:left w:val="nil"/>
              <w:bottom w:val="single" w:sz="6" w:space="0" w:color="000000"/>
              <w:right w:val="single" w:sz="6" w:space="0" w:color="000000"/>
            </w:tcBorders>
            <w:vAlign w:val="center"/>
          </w:tcPr>
          <w:p w:rsidR="00FC62DF" w:rsidRDefault="004C6ACD">
            <w:pPr>
              <w:jc w:val="right"/>
              <w:rPr>
                <w:b/>
                <w:color w:val="000000"/>
                <w:sz w:val="22"/>
                <w:szCs w:val="22"/>
              </w:rPr>
            </w:pPr>
            <w:r>
              <w:rPr>
                <w:b/>
                <w:color w:val="000000"/>
                <w:sz w:val="22"/>
                <w:szCs w:val="22"/>
              </w:rPr>
              <w:t>32.09</w:t>
            </w:r>
          </w:p>
        </w:tc>
        <w:tc>
          <w:tcPr>
            <w:tcW w:w="2148" w:type="dxa"/>
            <w:tcBorders>
              <w:top w:val="nil"/>
              <w:left w:val="nil"/>
              <w:bottom w:val="single" w:sz="6" w:space="0" w:color="000000"/>
              <w:right w:val="single" w:sz="6" w:space="0" w:color="000000"/>
            </w:tcBorders>
            <w:vAlign w:val="center"/>
          </w:tcPr>
          <w:p w:rsidR="00FC62DF" w:rsidRDefault="00FC62DF">
            <w:pPr>
              <w:jc w:val="right"/>
              <w:rPr>
                <w:color w:val="000000"/>
                <w:sz w:val="22"/>
                <w:szCs w:val="22"/>
              </w:rPr>
            </w:pPr>
          </w:p>
        </w:tc>
      </w:tr>
      <w:tr w:rsidR="00FC62DF">
        <w:trPr>
          <w:trHeight w:val="315"/>
        </w:trPr>
        <w:tc>
          <w:tcPr>
            <w:tcW w:w="2777" w:type="dxa"/>
            <w:gridSpan w:val="3"/>
            <w:tcBorders>
              <w:top w:val="nil"/>
              <w:left w:val="single" w:sz="6" w:space="0" w:color="000000"/>
              <w:bottom w:val="single" w:sz="6" w:space="0" w:color="000000"/>
              <w:right w:val="single" w:sz="6" w:space="0" w:color="000000"/>
            </w:tcBorders>
            <w:vAlign w:val="center"/>
          </w:tcPr>
          <w:p w:rsidR="00FC62DF" w:rsidRDefault="004C6ACD">
            <w:pPr>
              <w:rPr>
                <w:rFonts w:ascii="宋体" w:cs="Arial"/>
                <w:color w:val="000000"/>
                <w:sz w:val="22"/>
                <w:szCs w:val="22"/>
              </w:rPr>
            </w:pPr>
            <w:r>
              <w:rPr>
                <w:rFonts w:cs="Arial" w:hint="eastAsia"/>
                <w:color w:val="000000"/>
                <w:sz w:val="22"/>
                <w:szCs w:val="22"/>
              </w:rPr>
              <w:t>22102</w:t>
            </w:r>
          </w:p>
        </w:tc>
        <w:tc>
          <w:tcPr>
            <w:tcW w:w="5113" w:type="dxa"/>
            <w:tcBorders>
              <w:top w:val="nil"/>
              <w:left w:val="nil"/>
              <w:bottom w:val="single" w:sz="6" w:space="0" w:color="000000"/>
              <w:right w:val="single" w:sz="6" w:space="0" w:color="000000"/>
            </w:tcBorders>
            <w:vAlign w:val="center"/>
          </w:tcPr>
          <w:p w:rsidR="00FC62DF" w:rsidRDefault="004C6ACD">
            <w:pPr>
              <w:rPr>
                <w:rFonts w:ascii="宋体" w:cs="Arial"/>
                <w:color w:val="000000"/>
                <w:sz w:val="22"/>
                <w:szCs w:val="22"/>
              </w:rPr>
            </w:pPr>
            <w:r>
              <w:rPr>
                <w:rFonts w:cs="Arial" w:hint="eastAsia"/>
                <w:color w:val="000000"/>
                <w:sz w:val="22"/>
                <w:szCs w:val="22"/>
              </w:rPr>
              <w:t>住房改革支出</w:t>
            </w:r>
          </w:p>
        </w:tc>
        <w:tc>
          <w:tcPr>
            <w:tcW w:w="2069" w:type="dxa"/>
            <w:tcBorders>
              <w:top w:val="nil"/>
              <w:left w:val="nil"/>
              <w:bottom w:val="single" w:sz="6" w:space="0" w:color="000000"/>
              <w:right w:val="single" w:sz="6" w:space="0" w:color="000000"/>
            </w:tcBorders>
            <w:vAlign w:val="center"/>
          </w:tcPr>
          <w:p w:rsidR="00FC62DF" w:rsidRDefault="004C6ACD">
            <w:pPr>
              <w:jc w:val="right"/>
              <w:rPr>
                <w:color w:val="000000"/>
                <w:sz w:val="22"/>
                <w:szCs w:val="22"/>
              </w:rPr>
            </w:pPr>
            <w:r>
              <w:rPr>
                <w:color w:val="000000"/>
                <w:sz w:val="22"/>
                <w:szCs w:val="22"/>
              </w:rPr>
              <w:t>32.09</w:t>
            </w:r>
          </w:p>
        </w:tc>
        <w:tc>
          <w:tcPr>
            <w:tcW w:w="2069" w:type="dxa"/>
            <w:tcBorders>
              <w:top w:val="nil"/>
              <w:left w:val="nil"/>
              <w:bottom w:val="single" w:sz="6" w:space="0" w:color="000000"/>
              <w:right w:val="single" w:sz="6" w:space="0" w:color="000000"/>
            </w:tcBorders>
            <w:vAlign w:val="center"/>
          </w:tcPr>
          <w:p w:rsidR="00FC62DF" w:rsidRDefault="004C6ACD">
            <w:pPr>
              <w:jc w:val="right"/>
              <w:rPr>
                <w:color w:val="000000"/>
                <w:sz w:val="22"/>
                <w:szCs w:val="22"/>
              </w:rPr>
            </w:pPr>
            <w:r>
              <w:rPr>
                <w:color w:val="000000"/>
                <w:sz w:val="22"/>
                <w:szCs w:val="22"/>
              </w:rPr>
              <w:t>32.09</w:t>
            </w:r>
          </w:p>
        </w:tc>
        <w:tc>
          <w:tcPr>
            <w:tcW w:w="2148" w:type="dxa"/>
            <w:tcBorders>
              <w:top w:val="nil"/>
              <w:left w:val="nil"/>
              <w:bottom w:val="single" w:sz="6" w:space="0" w:color="000000"/>
              <w:right w:val="single" w:sz="6" w:space="0" w:color="000000"/>
            </w:tcBorders>
            <w:vAlign w:val="center"/>
          </w:tcPr>
          <w:p w:rsidR="00FC62DF" w:rsidRDefault="00FC62DF">
            <w:pPr>
              <w:jc w:val="right"/>
              <w:rPr>
                <w:color w:val="000000"/>
                <w:sz w:val="22"/>
                <w:szCs w:val="22"/>
              </w:rPr>
            </w:pPr>
          </w:p>
        </w:tc>
      </w:tr>
      <w:tr w:rsidR="00FC62DF">
        <w:trPr>
          <w:trHeight w:val="315"/>
        </w:trPr>
        <w:tc>
          <w:tcPr>
            <w:tcW w:w="2777" w:type="dxa"/>
            <w:gridSpan w:val="3"/>
            <w:tcBorders>
              <w:top w:val="nil"/>
              <w:left w:val="single" w:sz="6" w:space="0" w:color="000000"/>
              <w:bottom w:val="single" w:sz="6" w:space="0" w:color="000000"/>
              <w:right w:val="single" w:sz="6" w:space="0" w:color="000000"/>
            </w:tcBorders>
            <w:vAlign w:val="center"/>
          </w:tcPr>
          <w:p w:rsidR="00FC62DF" w:rsidRDefault="004C6ACD">
            <w:pPr>
              <w:rPr>
                <w:rFonts w:ascii="宋体" w:cs="Arial"/>
                <w:color w:val="000000"/>
                <w:sz w:val="22"/>
                <w:szCs w:val="22"/>
              </w:rPr>
            </w:pPr>
            <w:r>
              <w:rPr>
                <w:rFonts w:cs="Arial" w:hint="eastAsia"/>
                <w:color w:val="000000"/>
                <w:sz w:val="22"/>
                <w:szCs w:val="22"/>
              </w:rPr>
              <w:t>2210201</w:t>
            </w:r>
          </w:p>
        </w:tc>
        <w:tc>
          <w:tcPr>
            <w:tcW w:w="5113" w:type="dxa"/>
            <w:tcBorders>
              <w:top w:val="nil"/>
              <w:left w:val="nil"/>
              <w:bottom w:val="single" w:sz="6" w:space="0" w:color="000000"/>
              <w:right w:val="single" w:sz="6" w:space="0" w:color="000000"/>
            </w:tcBorders>
            <w:vAlign w:val="center"/>
          </w:tcPr>
          <w:p w:rsidR="00FC62DF" w:rsidRDefault="004C6ACD">
            <w:pPr>
              <w:rPr>
                <w:rFonts w:ascii="宋体" w:cs="Arial"/>
                <w:color w:val="000000"/>
                <w:sz w:val="22"/>
                <w:szCs w:val="22"/>
              </w:rPr>
            </w:pPr>
            <w:r>
              <w:rPr>
                <w:rFonts w:cs="Arial" w:hint="eastAsia"/>
                <w:color w:val="000000"/>
                <w:sz w:val="22"/>
                <w:szCs w:val="22"/>
              </w:rPr>
              <w:t xml:space="preserve">  </w:t>
            </w:r>
            <w:r>
              <w:rPr>
                <w:rFonts w:cs="Arial" w:hint="eastAsia"/>
                <w:color w:val="000000"/>
                <w:sz w:val="22"/>
                <w:szCs w:val="22"/>
              </w:rPr>
              <w:t>住房公积金</w:t>
            </w:r>
          </w:p>
        </w:tc>
        <w:tc>
          <w:tcPr>
            <w:tcW w:w="2069" w:type="dxa"/>
            <w:tcBorders>
              <w:top w:val="nil"/>
              <w:left w:val="nil"/>
              <w:bottom w:val="single" w:sz="6" w:space="0" w:color="000000"/>
              <w:right w:val="single" w:sz="6" w:space="0" w:color="000000"/>
            </w:tcBorders>
            <w:vAlign w:val="center"/>
          </w:tcPr>
          <w:p w:rsidR="00FC62DF" w:rsidRDefault="004C6ACD">
            <w:pPr>
              <w:jc w:val="right"/>
              <w:rPr>
                <w:color w:val="000000"/>
                <w:sz w:val="22"/>
                <w:szCs w:val="22"/>
              </w:rPr>
            </w:pPr>
            <w:r>
              <w:rPr>
                <w:color w:val="000000"/>
                <w:sz w:val="22"/>
                <w:szCs w:val="22"/>
              </w:rPr>
              <w:t>28.50</w:t>
            </w:r>
          </w:p>
        </w:tc>
        <w:tc>
          <w:tcPr>
            <w:tcW w:w="2069" w:type="dxa"/>
            <w:tcBorders>
              <w:top w:val="nil"/>
              <w:left w:val="nil"/>
              <w:bottom w:val="single" w:sz="6" w:space="0" w:color="000000"/>
              <w:right w:val="single" w:sz="6" w:space="0" w:color="000000"/>
            </w:tcBorders>
            <w:vAlign w:val="center"/>
          </w:tcPr>
          <w:p w:rsidR="00FC62DF" w:rsidRDefault="004C6ACD">
            <w:pPr>
              <w:jc w:val="right"/>
              <w:rPr>
                <w:color w:val="000000"/>
                <w:sz w:val="22"/>
                <w:szCs w:val="22"/>
              </w:rPr>
            </w:pPr>
            <w:r>
              <w:rPr>
                <w:color w:val="000000"/>
                <w:sz w:val="22"/>
                <w:szCs w:val="22"/>
              </w:rPr>
              <w:t>28.50</w:t>
            </w:r>
          </w:p>
        </w:tc>
        <w:tc>
          <w:tcPr>
            <w:tcW w:w="2148" w:type="dxa"/>
            <w:tcBorders>
              <w:top w:val="nil"/>
              <w:left w:val="nil"/>
              <w:bottom w:val="single" w:sz="6" w:space="0" w:color="000000"/>
              <w:right w:val="single" w:sz="6" w:space="0" w:color="000000"/>
            </w:tcBorders>
            <w:vAlign w:val="center"/>
          </w:tcPr>
          <w:p w:rsidR="00FC62DF" w:rsidRDefault="00FC62DF">
            <w:pPr>
              <w:jc w:val="right"/>
              <w:rPr>
                <w:color w:val="000000"/>
                <w:sz w:val="22"/>
                <w:szCs w:val="22"/>
              </w:rPr>
            </w:pPr>
          </w:p>
        </w:tc>
      </w:tr>
      <w:tr w:rsidR="00FC62DF">
        <w:trPr>
          <w:trHeight w:val="315"/>
        </w:trPr>
        <w:tc>
          <w:tcPr>
            <w:tcW w:w="2777" w:type="dxa"/>
            <w:gridSpan w:val="3"/>
            <w:tcBorders>
              <w:top w:val="nil"/>
              <w:left w:val="single" w:sz="6" w:space="0" w:color="000000"/>
              <w:bottom w:val="single" w:sz="6" w:space="0" w:color="000000"/>
              <w:right w:val="single" w:sz="6" w:space="0" w:color="000000"/>
            </w:tcBorders>
            <w:vAlign w:val="center"/>
          </w:tcPr>
          <w:p w:rsidR="00FC62DF" w:rsidRDefault="004C6ACD">
            <w:pPr>
              <w:rPr>
                <w:rFonts w:ascii="宋体" w:cs="Arial"/>
                <w:color w:val="000000"/>
                <w:sz w:val="22"/>
                <w:szCs w:val="22"/>
              </w:rPr>
            </w:pPr>
            <w:r>
              <w:rPr>
                <w:rFonts w:cs="Arial" w:hint="eastAsia"/>
                <w:color w:val="000000"/>
                <w:sz w:val="22"/>
                <w:szCs w:val="22"/>
              </w:rPr>
              <w:t>2210203</w:t>
            </w:r>
          </w:p>
        </w:tc>
        <w:tc>
          <w:tcPr>
            <w:tcW w:w="5113" w:type="dxa"/>
            <w:tcBorders>
              <w:top w:val="nil"/>
              <w:left w:val="nil"/>
              <w:bottom w:val="single" w:sz="6" w:space="0" w:color="000000"/>
              <w:right w:val="single" w:sz="6" w:space="0" w:color="000000"/>
            </w:tcBorders>
            <w:vAlign w:val="center"/>
          </w:tcPr>
          <w:p w:rsidR="00FC62DF" w:rsidRDefault="004C6ACD">
            <w:pPr>
              <w:rPr>
                <w:rFonts w:ascii="宋体" w:cs="Arial"/>
                <w:color w:val="000000"/>
                <w:sz w:val="22"/>
                <w:szCs w:val="22"/>
              </w:rPr>
            </w:pPr>
            <w:r>
              <w:rPr>
                <w:rFonts w:cs="Arial" w:hint="eastAsia"/>
                <w:color w:val="000000"/>
                <w:sz w:val="22"/>
                <w:szCs w:val="22"/>
              </w:rPr>
              <w:t xml:space="preserve">  </w:t>
            </w:r>
            <w:r>
              <w:rPr>
                <w:rFonts w:cs="Arial" w:hint="eastAsia"/>
                <w:color w:val="000000"/>
                <w:sz w:val="22"/>
                <w:szCs w:val="22"/>
              </w:rPr>
              <w:t>购房补贴</w:t>
            </w:r>
          </w:p>
        </w:tc>
        <w:tc>
          <w:tcPr>
            <w:tcW w:w="2069" w:type="dxa"/>
            <w:tcBorders>
              <w:top w:val="nil"/>
              <w:left w:val="nil"/>
              <w:bottom w:val="single" w:sz="6" w:space="0" w:color="000000"/>
              <w:right w:val="single" w:sz="6" w:space="0" w:color="000000"/>
            </w:tcBorders>
            <w:vAlign w:val="center"/>
          </w:tcPr>
          <w:p w:rsidR="00FC62DF" w:rsidRDefault="004C6ACD">
            <w:pPr>
              <w:jc w:val="right"/>
              <w:rPr>
                <w:color w:val="000000"/>
                <w:sz w:val="22"/>
                <w:szCs w:val="22"/>
              </w:rPr>
            </w:pPr>
            <w:r>
              <w:rPr>
                <w:color w:val="000000"/>
                <w:sz w:val="22"/>
                <w:szCs w:val="22"/>
              </w:rPr>
              <w:t>3.59</w:t>
            </w:r>
          </w:p>
        </w:tc>
        <w:tc>
          <w:tcPr>
            <w:tcW w:w="2069" w:type="dxa"/>
            <w:tcBorders>
              <w:top w:val="nil"/>
              <w:left w:val="nil"/>
              <w:bottom w:val="single" w:sz="6" w:space="0" w:color="000000"/>
              <w:right w:val="single" w:sz="6" w:space="0" w:color="000000"/>
            </w:tcBorders>
            <w:vAlign w:val="center"/>
          </w:tcPr>
          <w:p w:rsidR="00FC62DF" w:rsidRDefault="004C6ACD">
            <w:pPr>
              <w:jc w:val="right"/>
              <w:rPr>
                <w:color w:val="000000"/>
                <w:sz w:val="22"/>
                <w:szCs w:val="22"/>
              </w:rPr>
            </w:pPr>
            <w:r>
              <w:rPr>
                <w:color w:val="000000"/>
                <w:sz w:val="22"/>
                <w:szCs w:val="22"/>
              </w:rPr>
              <w:t>3.59</w:t>
            </w:r>
          </w:p>
        </w:tc>
        <w:tc>
          <w:tcPr>
            <w:tcW w:w="2148" w:type="dxa"/>
            <w:tcBorders>
              <w:top w:val="nil"/>
              <w:left w:val="nil"/>
              <w:bottom w:val="single" w:sz="6" w:space="0" w:color="000000"/>
              <w:right w:val="single" w:sz="6" w:space="0" w:color="000000"/>
            </w:tcBorders>
            <w:vAlign w:val="center"/>
          </w:tcPr>
          <w:p w:rsidR="00FC62DF" w:rsidRDefault="00FC62DF">
            <w:pPr>
              <w:jc w:val="right"/>
              <w:rPr>
                <w:color w:val="000000"/>
                <w:sz w:val="22"/>
                <w:szCs w:val="22"/>
              </w:rPr>
            </w:pPr>
          </w:p>
        </w:tc>
      </w:tr>
      <w:tr w:rsidR="00FC62DF">
        <w:trPr>
          <w:trHeight w:val="315"/>
        </w:trPr>
        <w:tc>
          <w:tcPr>
            <w:tcW w:w="14176" w:type="dxa"/>
            <w:gridSpan w:val="7"/>
            <w:tcBorders>
              <w:top w:val="nil"/>
              <w:left w:val="nil"/>
              <w:bottom w:val="nil"/>
              <w:right w:val="nil"/>
            </w:tcBorders>
            <w:vAlign w:val="center"/>
          </w:tcPr>
          <w:p w:rsidR="00FC62DF" w:rsidRDefault="004C6ACD">
            <w:pPr>
              <w:jc w:val="left"/>
              <w:rPr>
                <w:rFonts w:ascii="宋体" w:cs="Arial"/>
                <w:color w:val="000000"/>
                <w:kern w:val="0"/>
                <w:sz w:val="22"/>
                <w:szCs w:val="22"/>
              </w:rPr>
            </w:pPr>
            <w:r>
              <w:rPr>
                <w:rFonts w:ascii="宋体" w:cs="Arial" w:hint="eastAsia"/>
                <w:color w:val="000000"/>
                <w:kern w:val="0"/>
                <w:sz w:val="22"/>
                <w:szCs w:val="22"/>
              </w:rPr>
              <w:lastRenderedPageBreak/>
              <w:t>注：本表反映部门本年度一般公共预算财政拨款支出情况。</w:t>
            </w:r>
          </w:p>
        </w:tc>
      </w:tr>
    </w:tbl>
    <w:p w:rsidR="00FC62DF" w:rsidRDefault="00FC62DF">
      <w:pPr>
        <w:jc w:val="center"/>
      </w:pPr>
    </w:p>
    <w:p w:rsidR="00FC62DF" w:rsidRDefault="00FC62DF">
      <w:pPr>
        <w:jc w:val="center"/>
      </w:pPr>
    </w:p>
    <w:tbl>
      <w:tblPr>
        <w:tblpPr w:leftFromText="180" w:rightFromText="180" w:horzAnchor="margin" w:tblpXSpec="right" w:tblpY="200"/>
        <w:tblW w:w="0" w:type="auto"/>
        <w:tblLayout w:type="fixed"/>
        <w:tblLook w:val="0000"/>
      </w:tblPr>
      <w:tblGrid>
        <w:gridCol w:w="1240"/>
        <w:gridCol w:w="3560"/>
        <w:gridCol w:w="1800"/>
        <w:gridCol w:w="1680"/>
        <w:gridCol w:w="2780"/>
        <w:gridCol w:w="2220"/>
      </w:tblGrid>
      <w:tr w:rsidR="00FC62DF">
        <w:trPr>
          <w:trHeight w:val="390"/>
        </w:trPr>
        <w:tc>
          <w:tcPr>
            <w:tcW w:w="13280" w:type="dxa"/>
            <w:gridSpan w:val="6"/>
            <w:tcBorders>
              <w:top w:val="nil"/>
              <w:left w:val="nil"/>
              <w:bottom w:val="nil"/>
              <w:right w:val="nil"/>
            </w:tcBorders>
            <w:shd w:val="clear" w:color="000000" w:fill="FFFFFF"/>
            <w:vAlign w:val="bottom"/>
          </w:tcPr>
          <w:p w:rsidR="00FC62DF" w:rsidRDefault="004C6ACD">
            <w:pPr>
              <w:jc w:val="center"/>
              <w:rPr>
                <w:rFonts w:ascii="宋体" w:cs="Arial"/>
                <w:color w:val="000000"/>
                <w:kern w:val="0"/>
                <w:sz w:val="30"/>
                <w:szCs w:val="30"/>
              </w:rPr>
            </w:pPr>
            <w:r>
              <w:rPr>
                <w:rFonts w:ascii="宋体" w:cs="Arial" w:hint="eastAsia"/>
                <w:color w:val="000000"/>
                <w:kern w:val="0"/>
                <w:sz w:val="30"/>
                <w:szCs w:val="30"/>
              </w:rPr>
              <w:lastRenderedPageBreak/>
              <w:t>一般公共预算财政拨款基本支出决算明细表</w:t>
            </w:r>
          </w:p>
        </w:tc>
      </w:tr>
      <w:tr w:rsidR="00FC62DF">
        <w:trPr>
          <w:trHeight w:val="255"/>
        </w:trPr>
        <w:tc>
          <w:tcPr>
            <w:tcW w:w="1240" w:type="dxa"/>
            <w:tcBorders>
              <w:top w:val="nil"/>
              <w:left w:val="nil"/>
              <w:bottom w:val="nil"/>
              <w:right w:val="nil"/>
            </w:tcBorders>
            <w:shd w:val="clear" w:color="000000" w:fill="FFFFFF"/>
            <w:vAlign w:val="bottom"/>
          </w:tcPr>
          <w:p w:rsidR="00FC62DF" w:rsidRDefault="004C6ACD">
            <w:pPr>
              <w:jc w:val="left"/>
              <w:rPr>
                <w:rFonts w:ascii="Arial" w:hAnsi="Arial" w:cs="Arial"/>
                <w:color w:val="000000"/>
                <w:kern w:val="0"/>
                <w:sz w:val="20"/>
                <w:szCs w:val="20"/>
              </w:rPr>
            </w:pPr>
            <w:r>
              <w:rPr>
                <w:rFonts w:ascii="Arial" w:hAnsi="Arial" w:cs="Arial"/>
                <w:color w:val="000000"/>
                <w:kern w:val="0"/>
                <w:sz w:val="20"/>
                <w:szCs w:val="20"/>
              </w:rPr>
              <w:t xml:space="preserve">　</w:t>
            </w:r>
          </w:p>
        </w:tc>
        <w:tc>
          <w:tcPr>
            <w:tcW w:w="3560" w:type="dxa"/>
            <w:tcBorders>
              <w:top w:val="nil"/>
              <w:left w:val="nil"/>
              <w:bottom w:val="nil"/>
              <w:right w:val="nil"/>
            </w:tcBorders>
            <w:shd w:val="clear" w:color="000000" w:fill="FFFFFF"/>
            <w:vAlign w:val="bottom"/>
          </w:tcPr>
          <w:p w:rsidR="00FC62DF" w:rsidRDefault="004C6ACD">
            <w:pPr>
              <w:jc w:val="left"/>
              <w:rPr>
                <w:rFonts w:ascii="Arial" w:hAnsi="Arial" w:cs="Arial"/>
                <w:color w:val="000000"/>
                <w:kern w:val="0"/>
                <w:sz w:val="20"/>
                <w:szCs w:val="20"/>
              </w:rPr>
            </w:pPr>
            <w:r>
              <w:rPr>
                <w:rFonts w:ascii="Arial" w:hAnsi="Arial" w:cs="Arial"/>
                <w:color w:val="000000"/>
                <w:kern w:val="0"/>
                <w:sz w:val="20"/>
                <w:szCs w:val="20"/>
              </w:rPr>
              <w:t xml:space="preserve">　</w:t>
            </w:r>
          </w:p>
        </w:tc>
        <w:tc>
          <w:tcPr>
            <w:tcW w:w="1800" w:type="dxa"/>
            <w:tcBorders>
              <w:top w:val="nil"/>
              <w:left w:val="nil"/>
              <w:bottom w:val="nil"/>
              <w:right w:val="nil"/>
            </w:tcBorders>
            <w:shd w:val="clear" w:color="000000" w:fill="FFFFFF"/>
            <w:vAlign w:val="bottom"/>
          </w:tcPr>
          <w:p w:rsidR="00FC62DF" w:rsidRDefault="004C6ACD">
            <w:pPr>
              <w:jc w:val="left"/>
              <w:rPr>
                <w:rFonts w:ascii="Arial" w:hAnsi="Arial" w:cs="Arial"/>
                <w:color w:val="000000"/>
                <w:kern w:val="0"/>
                <w:sz w:val="20"/>
                <w:szCs w:val="20"/>
              </w:rPr>
            </w:pPr>
            <w:r>
              <w:rPr>
                <w:rFonts w:ascii="Arial" w:hAnsi="Arial" w:cs="Arial"/>
                <w:color w:val="000000"/>
                <w:kern w:val="0"/>
                <w:sz w:val="20"/>
                <w:szCs w:val="20"/>
              </w:rPr>
              <w:t xml:space="preserve">　</w:t>
            </w:r>
          </w:p>
        </w:tc>
        <w:tc>
          <w:tcPr>
            <w:tcW w:w="1680" w:type="dxa"/>
            <w:tcBorders>
              <w:top w:val="nil"/>
              <w:left w:val="nil"/>
              <w:bottom w:val="nil"/>
              <w:right w:val="nil"/>
            </w:tcBorders>
            <w:shd w:val="clear" w:color="000000" w:fill="FFFFFF"/>
            <w:vAlign w:val="bottom"/>
          </w:tcPr>
          <w:p w:rsidR="00FC62DF" w:rsidRDefault="004C6ACD">
            <w:pPr>
              <w:jc w:val="right"/>
              <w:rPr>
                <w:rFonts w:ascii="宋体" w:cs="Arial"/>
                <w:color w:val="000000"/>
                <w:kern w:val="0"/>
                <w:sz w:val="20"/>
                <w:szCs w:val="20"/>
              </w:rPr>
            </w:pPr>
            <w:r>
              <w:rPr>
                <w:rFonts w:ascii="宋体" w:cs="Arial" w:hint="eastAsia"/>
                <w:color w:val="000000"/>
                <w:kern w:val="0"/>
                <w:sz w:val="20"/>
                <w:szCs w:val="20"/>
              </w:rPr>
              <w:t xml:space="preserve">　</w:t>
            </w:r>
          </w:p>
        </w:tc>
        <w:tc>
          <w:tcPr>
            <w:tcW w:w="2780" w:type="dxa"/>
            <w:tcBorders>
              <w:top w:val="nil"/>
              <w:left w:val="nil"/>
              <w:bottom w:val="nil"/>
              <w:right w:val="nil"/>
            </w:tcBorders>
            <w:shd w:val="clear" w:color="000000" w:fill="FFFFFF"/>
            <w:vAlign w:val="bottom"/>
          </w:tcPr>
          <w:p w:rsidR="00FC62DF" w:rsidRDefault="004C6ACD">
            <w:pPr>
              <w:jc w:val="left"/>
              <w:rPr>
                <w:rFonts w:ascii="Arial" w:hAnsi="Arial" w:cs="Arial"/>
                <w:color w:val="000000"/>
                <w:kern w:val="0"/>
                <w:sz w:val="20"/>
                <w:szCs w:val="20"/>
              </w:rPr>
            </w:pPr>
            <w:r>
              <w:rPr>
                <w:rFonts w:ascii="Arial" w:hAnsi="Arial" w:cs="Arial"/>
                <w:color w:val="000000"/>
                <w:kern w:val="0"/>
                <w:sz w:val="20"/>
                <w:szCs w:val="20"/>
              </w:rPr>
              <w:t xml:space="preserve">　</w:t>
            </w:r>
          </w:p>
        </w:tc>
        <w:tc>
          <w:tcPr>
            <w:tcW w:w="2220" w:type="dxa"/>
            <w:tcBorders>
              <w:top w:val="nil"/>
              <w:left w:val="nil"/>
              <w:bottom w:val="nil"/>
              <w:right w:val="nil"/>
            </w:tcBorders>
            <w:shd w:val="clear" w:color="000000" w:fill="FFFFFF"/>
            <w:vAlign w:val="bottom"/>
          </w:tcPr>
          <w:p w:rsidR="00FC62DF" w:rsidRDefault="004C6ACD">
            <w:pPr>
              <w:ind w:firstLineChars="400" w:firstLine="800"/>
              <w:jc w:val="right"/>
              <w:rPr>
                <w:rFonts w:ascii="Arial" w:hAnsi="Arial" w:cs="Arial"/>
                <w:color w:val="000000"/>
                <w:kern w:val="0"/>
                <w:sz w:val="20"/>
                <w:szCs w:val="20"/>
              </w:rPr>
            </w:pPr>
            <w:r>
              <w:rPr>
                <w:rFonts w:ascii="宋体" w:cs="Arial" w:hint="eastAsia"/>
                <w:color w:val="000000"/>
                <w:kern w:val="0"/>
                <w:sz w:val="20"/>
                <w:szCs w:val="20"/>
              </w:rPr>
              <w:t>公开</w:t>
            </w:r>
            <w:r>
              <w:rPr>
                <w:rFonts w:ascii="Arial" w:hAnsi="Arial" w:cs="Arial"/>
                <w:color w:val="000000"/>
                <w:kern w:val="0"/>
                <w:sz w:val="20"/>
                <w:szCs w:val="20"/>
              </w:rPr>
              <w:t>06</w:t>
            </w:r>
            <w:r>
              <w:rPr>
                <w:rFonts w:ascii="宋体" w:cs="Arial" w:hint="eastAsia"/>
                <w:color w:val="000000"/>
                <w:kern w:val="0"/>
                <w:sz w:val="20"/>
                <w:szCs w:val="20"/>
              </w:rPr>
              <w:t>表</w:t>
            </w:r>
          </w:p>
        </w:tc>
      </w:tr>
      <w:tr w:rsidR="00FC62DF">
        <w:trPr>
          <w:trHeight w:val="255"/>
        </w:trPr>
        <w:tc>
          <w:tcPr>
            <w:tcW w:w="6600" w:type="dxa"/>
            <w:gridSpan w:val="3"/>
            <w:tcBorders>
              <w:top w:val="nil"/>
              <w:left w:val="nil"/>
              <w:bottom w:val="nil"/>
              <w:right w:val="nil"/>
            </w:tcBorders>
            <w:shd w:val="clear" w:color="000000" w:fill="FFFFFF"/>
            <w:vAlign w:val="center"/>
          </w:tcPr>
          <w:p w:rsidR="00FC62DF" w:rsidRDefault="004C6ACD">
            <w:pPr>
              <w:rPr>
                <w:rFonts w:ascii="Arial" w:hAnsi="Arial" w:cs="Arial"/>
                <w:color w:val="000000"/>
                <w:kern w:val="0"/>
                <w:sz w:val="20"/>
                <w:szCs w:val="20"/>
              </w:rPr>
            </w:pPr>
            <w:r>
              <w:rPr>
                <w:rFonts w:ascii="宋体" w:cs="Arial" w:hint="eastAsia"/>
                <w:color w:val="000000"/>
                <w:kern w:val="0"/>
                <w:sz w:val="20"/>
                <w:szCs w:val="20"/>
              </w:rPr>
              <w:t>单位：延吉海关综合技术服务中心</w:t>
            </w:r>
            <w:r>
              <w:rPr>
                <w:rFonts w:ascii="Arial" w:hAnsi="Arial" w:cs="Arial"/>
                <w:color w:val="000000"/>
                <w:kern w:val="0"/>
                <w:sz w:val="20"/>
                <w:szCs w:val="20"/>
              </w:rPr>
              <w:t xml:space="preserve">　</w:t>
            </w:r>
          </w:p>
        </w:tc>
        <w:tc>
          <w:tcPr>
            <w:tcW w:w="1680" w:type="dxa"/>
            <w:tcBorders>
              <w:top w:val="nil"/>
              <w:left w:val="nil"/>
              <w:bottom w:val="nil"/>
              <w:right w:val="nil"/>
            </w:tcBorders>
            <w:shd w:val="clear" w:color="000000" w:fill="FFFFFF"/>
            <w:vAlign w:val="bottom"/>
          </w:tcPr>
          <w:p w:rsidR="00FC62DF" w:rsidRDefault="004C6ACD">
            <w:pPr>
              <w:jc w:val="left"/>
              <w:rPr>
                <w:rFonts w:ascii="Arial" w:hAnsi="Arial" w:cs="Arial"/>
                <w:color w:val="000000"/>
                <w:kern w:val="0"/>
                <w:sz w:val="20"/>
                <w:szCs w:val="20"/>
              </w:rPr>
            </w:pPr>
            <w:r>
              <w:rPr>
                <w:rFonts w:ascii="Arial" w:hAnsi="Arial" w:cs="Arial"/>
                <w:color w:val="000000"/>
                <w:kern w:val="0"/>
                <w:sz w:val="20"/>
                <w:szCs w:val="20"/>
              </w:rPr>
              <w:t xml:space="preserve">　</w:t>
            </w:r>
          </w:p>
        </w:tc>
        <w:tc>
          <w:tcPr>
            <w:tcW w:w="2780" w:type="dxa"/>
            <w:tcBorders>
              <w:top w:val="nil"/>
              <w:left w:val="nil"/>
              <w:bottom w:val="nil"/>
              <w:right w:val="nil"/>
            </w:tcBorders>
            <w:shd w:val="clear" w:color="000000" w:fill="FFFFFF"/>
            <w:vAlign w:val="bottom"/>
          </w:tcPr>
          <w:p w:rsidR="00FC62DF" w:rsidRDefault="004C6ACD">
            <w:pPr>
              <w:jc w:val="left"/>
              <w:rPr>
                <w:rFonts w:ascii="Arial" w:hAnsi="Arial" w:cs="Arial"/>
                <w:color w:val="000000"/>
                <w:kern w:val="0"/>
                <w:sz w:val="20"/>
                <w:szCs w:val="20"/>
              </w:rPr>
            </w:pPr>
            <w:r>
              <w:rPr>
                <w:rFonts w:ascii="Arial" w:hAnsi="Arial" w:cs="Arial"/>
                <w:color w:val="000000"/>
                <w:kern w:val="0"/>
                <w:sz w:val="20"/>
                <w:szCs w:val="20"/>
              </w:rPr>
              <w:t xml:space="preserve">　</w:t>
            </w:r>
          </w:p>
        </w:tc>
        <w:tc>
          <w:tcPr>
            <w:tcW w:w="2220" w:type="dxa"/>
            <w:tcBorders>
              <w:top w:val="nil"/>
              <w:left w:val="nil"/>
              <w:bottom w:val="nil"/>
              <w:right w:val="nil"/>
            </w:tcBorders>
            <w:shd w:val="clear" w:color="000000" w:fill="FFFFFF"/>
            <w:vAlign w:val="bottom"/>
          </w:tcPr>
          <w:p w:rsidR="00FC62DF" w:rsidRDefault="004C6ACD">
            <w:pPr>
              <w:ind w:firstLineChars="300" w:firstLine="600"/>
              <w:jc w:val="left"/>
              <w:rPr>
                <w:rFonts w:ascii="宋体" w:cs="Arial"/>
                <w:color w:val="000000"/>
                <w:kern w:val="0"/>
                <w:sz w:val="20"/>
                <w:szCs w:val="20"/>
              </w:rPr>
            </w:pPr>
            <w:r>
              <w:rPr>
                <w:rFonts w:ascii="宋体" w:cs="Arial" w:hint="eastAsia"/>
                <w:color w:val="000000"/>
                <w:kern w:val="0"/>
                <w:sz w:val="20"/>
                <w:szCs w:val="20"/>
              </w:rPr>
              <w:t>金额单位：万元</w:t>
            </w:r>
          </w:p>
        </w:tc>
      </w:tr>
      <w:tr w:rsidR="00FC62DF">
        <w:trPr>
          <w:trHeight w:val="308"/>
        </w:trPr>
        <w:tc>
          <w:tcPr>
            <w:tcW w:w="6600" w:type="dxa"/>
            <w:gridSpan w:val="3"/>
            <w:tcBorders>
              <w:top w:val="single" w:sz="4" w:space="0" w:color="auto"/>
              <w:left w:val="single" w:sz="4" w:space="0" w:color="auto"/>
              <w:bottom w:val="single" w:sz="4" w:space="0" w:color="auto"/>
              <w:right w:val="single" w:sz="4" w:space="0" w:color="auto"/>
            </w:tcBorders>
            <w:shd w:val="clear" w:color="FFFFFF" w:fill="FFFFFF"/>
            <w:vAlign w:val="center"/>
          </w:tcPr>
          <w:p w:rsidR="00FC62DF" w:rsidRDefault="004C6ACD">
            <w:pPr>
              <w:jc w:val="center"/>
              <w:rPr>
                <w:rFonts w:ascii="宋体" w:cs="Arial"/>
                <w:color w:val="000000"/>
                <w:kern w:val="0"/>
                <w:sz w:val="22"/>
                <w:szCs w:val="22"/>
              </w:rPr>
            </w:pPr>
            <w:r>
              <w:rPr>
                <w:rFonts w:ascii="宋体" w:cs="Arial" w:hint="eastAsia"/>
                <w:color w:val="000000"/>
                <w:kern w:val="0"/>
                <w:sz w:val="22"/>
                <w:szCs w:val="22"/>
              </w:rPr>
              <w:t>人员经费</w:t>
            </w:r>
          </w:p>
        </w:tc>
        <w:tc>
          <w:tcPr>
            <w:tcW w:w="6680" w:type="dxa"/>
            <w:gridSpan w:val="3"/>
            <w:tcBorders>
              <w:top w:val="single" w:sz="4" w:space="0" w:color="auto"/>
              <w:left w:val="nil"/>
              <w:bottom w:val="single" w:sz="4" w:space="0" w:color="auto"/>
              <w:right w:val="single" w:sz="4" w:space="0" w:color="auto"/>
            </w:tcBorders>
            <w:shd w:val="clear" w:color="FFFFFF" w:fill="FFFFFF"/>
            <w:vAlign w:val="center"/>
          </w:tcPr>
          <w:p w:rsidR="00FC62DF" w:rsidRDefault="004C6ACD">
            <w:pPr>
              <w:jc w:val="center"/>
              <w:rPr>
                <w:rFonts w:ascii="宋体" w:cs="Arial"/>
                <w:color w:val="000000"/>
                <w:kern w:val="0"/>
                <w:sz w:val="22"/>
                <w:szCs w:val="22"/>
              </w:rPr>
            </w:pPr>
            <w:r>
              <w:rPr>
                <w:rFonts w:ascii="宋体" w:cs="Arial" w:hint="eastAsia"/>
                <w:color w:val="000000"/>
                <w:kern w:val="0"/>
                <w:sz w:val="22"/>
                <w:szCs w:val="22"/>
              </w:rPr>
              <w:t>公用经费</w:t>
            </w:r>
          </w:p>
        </w:tc>
      </w:tr>
      <w:tr w:rsidR="00FC62DF">
        <w:trPr>
          <w:trHeight w:val="312"/>
        </w:trPr>
        <w:tc>
          <w:tcPr>
            <w:tcW w:w="1240" w:type="dxa"/>
            <w:vMerge w:val="restart"/>
            <w:tcBorders>
              <w:top w:val="nil"/>
              <w:left w:val="single" w:sz="4" w:space="0" w:color="auto"/>
              <w:bottom w:val="single" w:sz="4" w:space="0" w:color="auto"/>
              <w:right w:val="single" w:sz="4" w:space="0" w:color="auto"/>
            </w:tcBorders>
            <w:shd w:val="clear" w:color="FFFFFF" w:fill="FFFFFF"/>
            <w:vAlign w:val="center"/>
          </w:tcPr>
          <w:p w:rsidR="00FC62DF" w:rsidRDefault="004C6ACD">
            <w:pPr>
              <w:jc w:val="center"/>
              <w:rPr>
                <w:rFonts w:ascii="宋体" w:cs="Arial"/>
                <w:color w:val="000000"/>
                <w:kern w:val="0"/>
                <w:sz w:val="22"/>
                <w:szCs w:val="22"/>
              </w:rPr>
            </w:pPr>
            <w:r>
              <w:rPr>
                <w:rFonts w:ascii="宋体" w:cs="Arial" w:hint="eastAsia"/>
                <w:color w:val="000000"/>
                <w:kern w:val="0"/>
                <w:sz w:val="22"/>
                <w:szCs w:val="22"/>
              </w:rPr>
              <w:t>科目代码</w:t>
            </w:r>
          </w:p>
        </w:tc>
        <w:tc>
          <w:tcPr>
            <w:tcW w:w="3560" w:type="dxa"/>
            <w:vMerge w:val="restart"/>
            <w:tcBorders>
              <w:top w:val="nil"/>
              <w:left w:val="single" w:sz="4" w:space="0" w:color="auto"/>
              <w:bottom w:val="single" w:sz="4" w:space="0" w:color="auto"/>
              <w:right w:val="single" w:sz="4" w:space="0" w:color="auto"/>
            </w:tcBorders>
            <w:shd w:val="clear" w:color="FFFFFF" w:fill="FFFFFF"/>
            <w:vAlign w:val="center"/>
          </w:tcPr>
          <w:p w:rsidR="00FC62DF" w:rsidRDefault="004C6ACD">
            <w:pPr>
              <w:jc w:val="center"/>
              <w:rPr>
                <w:rFonts w:ascii="宋体" w:cs="Arial"/>
                <w:color w:val="000000"/>
                <w:kern w:val="0"/>
                <w:sz w:val="22"/>
                <w:szCs w:val="22"/>
              </w:rPr>
            </w:pPr>
            <w:r>
              <w:rPr>
                <w:rFonts w:ascii="宋体" w:cs="Arial" w:hint="eastAsia"/>
                <w:color w:val="000000"/>
                <w:kern w:val="0"/>
                <w:sz w:val="22"/>
                <w:szCs w:val="22"/>
              </w:rPr>
              <w:t>科目名称</w:t>
            </w:r>
          </w:p>
        </w:tc>
        <w:tc>
          <w:tcPr>
            <w:tcW w:w="1800" w:type="dxa"/>
            <w:vMerge w:val="restart"/>
            <w:tcBorders>
              <w:top w:val="nil"/>
              <w:left w:val="single" w:sz="4" w:space="0" w:color="auto"/>
              <w:bottom w:val="single" w:sz="4" w:space="0" w:color="auto"/>
              <w:right w:val="single" w:sz="4" w:space="0" w:color="auto"/>
            </w:tcBorders>
            <w:shd w:val="clear" w:color="FFFFFF" w:fill="FFFFFF"/>
            <w:vAlign w:val="center"/>
          </w:tcPr>
          <w:p w:rsidR="00FC62DF" w:rsidRDefault="004C6ACD">
            <w:pPr>
              <w:jc w:val="center"/>
              <w:rPr>
                <w:rFonts w:ascii="宋体" w:cs="Arial"/>
                <w:color w:val="000000"/>
                <w:kern w:val="0"/>
                <w:sz w:val="22"/>
                <w:szCs w:val="22"/>
              </w:rPr>
            </w:pPr>
            <w:r>
              <w:rPr>
                <w:rFonts w:ascii="宋体" w:cs="Arial" w:hint="eastAsia"/>
                <w:color w:val="000000"/>
                <w:kern w:val="0"/>
                <w:sz w:val="22"/>
                <w:szCs w:val="22"/>
              </w:rPr>
              <w:t>决算数</w:t>
            </w:r>
          </w:p>
        </w:tc>
        <w:tc>
          <w:tcPr>
            <w:tcW w:w="1680" w:type="dxa"/>
            <w:vMerge w:val="restart"/>
            <w:tcBorders>
              <w:top w:val="nil"/>
              <w:left w:val="single" w:sz="4" w:space="0" w:color="auto"/>
              <w:bottom w:val="single" w:sz="4" w:space="0" w:color="auto"/>
              <w:right w:val="single" w:sz="4" w:space="0" w:color="auto"/>
            </w:tcBorders>
            <w:shd w:val="clear" w:color="FFFFFF" w:fill="FFFFFF"/>
            <w:vAlign w:val="center"/>
          </w:tcPr>
          <w:p w:rsidR="00FC62DF" w:rsidRDefault="004C6ACD">
            <w:pPr>
              <w:jc w:val="center"/>
              <w:rPr>
                <w:rFonts w:ascii="宋体" w:cs="Arial"/>
                <w:color w:val="000000"/>
                <w:kern w:val="0"/>
                <w:sz w:val="22"/>
                <w:szCs w:val="22"/>
              </w:rPr>
            </w:pPr>
            <w:r>
              <w:rPr>
                <w:rFonts w:ascii="宋体" w:cs="Arial" w:hint="eastAsia"/>
                <w:color w:val="000000"/>
                <w:kern w:val="0"/>
                <w:sz w:val="22"/>
                <w:szCs w:val="22"/>
              </w:rPr>
              <w:t>科目代码</w:t>
            </w:r>
          </w:p>
        </w:tc>
        <w:tc>
          <w:tcPr>
            <w:tcW w:w="2780" w:type="dxa"/>
            <w:vMerge w:val="restart"/>
            <w:tcBorders>
              <w:top w:val="nil"/>
              <w:left w:val="single" w:sz="4" w:space="0" w:color="auto"/>
              <w:bottom w:val="single" w:sz="4" w:space="0" w:color="auto"/>
              <w:right w:val="single" w:sz="4" w:space="0" w:color="auto"/>
            </w:tcBorders>
            <w:shd w:val="clear" w:color="FFFFFF" w:fill="FFFFFF"/>
            <w:vAlign w:val="center"/>
          </w:tcPr>
          <w:p w:rsidR="00FC62DF" w:rsidRDefault="004C6ACD">
            <w:pPr>
              <w:jc w:val="center"/>
              <w:rPr>
                <w:rFonts w:ascii="宋体" w:cs="Arial"/>
                <w:color w:val="000000"/>
                <w:kern w:val="0"/>
                <w:sz w:val="22"/>
                <w:szCs w:val="22"/>
              </w:rPr>
            </w:pPr>
            <w:r>
              <w:rPr>
                <w:rFonts w:ascii="宋体" w:cs="Arial" w:hint="eastAsia"/>
                <w:color w:val="000000"/>
                <w:kern w:val="0"/>
                <w:sz w:val="22"/>
                <w:szCs w:val="22"/>
              </w:rPr>
              <w:t>科目名称</w:t>
            </w:r>
          </w:p>
        </w:tc>
        <w:tc>
          <w:tcPr>
            <w:tcW w:w="2220" w:type="dxa"/>
            <w:vMerge w:val="restart"/>
            <w:tcBorders>
              <w:top w:val="nil"/>
              <w:left w:val="single" w:sz="4" w:space="0" w:color="auto"/>
              <w:bottom w:val="single" w:sz="4" w:space="0" w:color="auto"/>
              <w:right w:val="single" w:sz="4" w:space="0" w:color="auto"/>
            </w:tcBorders>
            <w:shd w:val="clear" w:color="FFFFFF" w:fill="FFFFFF"/>
            <w:vAlign w:val="center"/>
          </w:tcPr>
          <w:p w:rsidR="00FC62DF" w:rsidRDefault="004C6ACD">
            <w:pPr>
              <w:jc w:val="center"/>
              <w:rPr>
                <w:rFonts w:ascii="宋体" w:cs="Arial"/>
                <w:color w:val="000000"/>
                <w:kern w:val="0"/>
                <w:sz w:val="22"/>
                <w:szCs w:val="22"/>
              </w:rPr>
            </w:pPr>
            <w:r>
              <w:rPr>
                <w:rFonts w:ascii="宋体" w:cs="Arial" w:hint="eastAsia"/>
                <w:color w:val="000000"/>
                <w:kern w:val="0"/>
                <w:sz w:val="22"/>
                <w:szCs w:val="22"/>
              </w:rPr>
              <w:t>决算数</w:t>
            </w:r>
          </w:p>
        </w:tc>
      </w:tr>
      <w:tr w:rsidR="00FC62DF">
        <w:trPr>
          <w:trHeight w:val="312"/>
        </w:trPr>
        <w:tc>
          <w:tcPr>
            <w:tcW w:w="1240" w:type="dxa"/>
            <w:vMerge/>
            <w:tcBorders>
              <w:top w:val="nil"/>
              <w:left w:val="single" w:sz="4" w:space="0" w:color="auto"/>
              <w:bottom w:val="single" w:sz="4" w:space="0" w:color="auto"/>
              <w:right w:val="single" w:sz="4" w:space="0" w:color="auto"/>
            </w:tcBorders>
            <w:vAlign w:val="center"/>
          </w:tcPr>
          <w:p w:rsidR="00FC62DF" w:rsidRDefault="00FC62DF"/>
        </w:tc>
        <w:tc>
          <w:tcPr>
            <w:tcW w:w="3560" w:type="dxa"/>
            <w:vMerge/>
            <w:tcBorders>
              <w:top w:val="nil"/>
              <w:left w:val="single" w:sz="4" w:space="0" w:color="auto"/>
              <w:bottom w:val="single" w:sz="4" w:space="0" w:color="auto"/>
              <w:right w:val="single" w:sz="4" w:space="0" w:color="auto"/>
            </w:tcBorders>
            <w:vAlign w:val="center"/>
          </w:tcPr>
          <w:p w:rsidR="00FC62DF" w:rsidRDefault="00FC62DF"/>
        </w:tc>
        <w:tc>
          <w:tcPr>
            <w:tcW w:w="1800" w:type="dxa"/>
            <w:vMerge/>
            <w:tcBorders>
              <w:top w:val="nil"/>
              <w:left w:val="single" w:sz="4" w:space="0" w:color="auto"/>
              <w:bottom w:val="single" w:sz="4" w:space="0" w:color="auto"/>
              <w:right w:val="single" w:sz="4" w:space="0" w:color="auto"/>
            </w:tcBorders>
            <w:vAlign w:val="center"/>
          </w:tcPr>
          <w:p w:rsidR="00FC62DF" w:rsidRDefault="00FC62DF"/>
        </w:tc>
        <w:tc>
          <w:tcPr>
            <w:tcW w:w="1680" w:type="dxa"/>
            <w:vMerge/>
            <w:tcBorders>
              <w:top w:val="nil"/>
              <w:left w:val="single" w:sz="4" w:space="0" w:color="auto"/>
              <w:bottom w:val="single" w:sz="4" w:space="0" w:color="auto"/>
              <w:right w:val="single" w:sz="4" w:space="0" w:color="auto"/>
            </w:tcBorders>
            <w:vAlign w:val="center"/>
          </w:tcPr>
          <w:p w:rsidR="00FC62DF" w:rsidRDefault="00FC62DF"/>
        </w:tc>
        <w:tc>
          <w:tcPr>
            <w:tcW w:w="2780" w:type="dxa"/>
            <w:vMerge/>
            <w:tcBorders>
              <w:top w:val="nil"/>
              <w:left w:val="single" w:sz="4" w:space="0" w:color="auto"/>
              <w:bottom w:val="single" w:sz="4" w:space="0" w:color="auto"/>
              <w:right w:val="single" w:sz="4" w:space="0" w:color="auto"/>
            </w:tcBorders>
            <w:vAlign w:val="center"/>
          </w:tcPr>
          <w:p w:rsidR="00FC62DF" w:rsidRDefault="00FC62DF"/>
        </w:tc>
        <w:tc>
          <w:tcPr>
            <w:tcW w:w="2220" w:type="dxa"/>
            <w:vMerge/>
            <w:tcBorders>
              <w:top w:val="nil"/>
              <w:left w:val="single" w:sz="4" w:space="0" w:color="auto"/>
              <w:bottom w:val="single" w:sz="4" w:space="0" w:color="auto"/>
              <w:right w:val="single" w:sz="4" w:space="0" w:color="auto"/>
            </w:tcBorders>
            <w:vAlign w:val="center"/>
          </w:tcPr>
          <w:p w:rsidR="00FC62DF" w:rsidRDefault="00FC62DF"/>
        </w:tc>
      </w:tr>
      <w:tr w:rsidR="00FC62DF">
        <w:trPr>
          <w:trHeight w:val="308"/>
        </w:trPr>
        <w:tc>
          <w:tcPr>
            <w:tcW w:w="1240" w:type="dxa"/>
            <w:tcBorders>
              <w:top w:val="nil"/>
              <w:left w:val="single" w:sz="4" w:space="0" w:color="auto"/>
              <w:bottom w:val="single" w:sz="4" w:space="0" w:color="auto"/>
              <w:right w:val="single" w:sz="4" w:space="0" w:color="auto"/>
            </w:tcBorders>
            <w:shd w:val="clear" w:color="FFFFFF" w:fill="FFFFFF"/>
            <w:vAlign w:val="center"/>
          </w:tcPr>
          <w:p w:rsidR="00FC62DF" w:rsidRDefault="004C6ACD">
            <w:pPr>
              <w:jc w:val="left"/>
              <w:rPr>
                <w:b/>
                <w:color w:val="000000"/>
                <w:kern w:val="0"/>
                <w:sz w:val="22"/>
                <w:szCs w:val="22"/>
              </w:rPr>
            </w:pPr>
            <w:r>
              <w:rPr>
                <w:b/>
                <w:color w:val="000000"/>
                <w:kern w:val="0"/>
                <w:sz w:val="22"/>
                <w:szCs w:val="22"/>
              </w:rPr>
              <w:t>301</w:t>
            </w:r>
          </w:p>
        </w:tc>
        <w:tc>
          <w:tcPr>
            <w:tcW w:w="3560" w:type="dxa"/>
            <w:tcBorders>
              <w:top w:val="nil"/>
              <w:left w:val="nil"/>
              <w:bottom w:val="single" w:sz="4" w:space="0" w:color="auto"/>
              <w:right w:val="single" w:sz="4" w:space="0" w:color="auto"/>
            </w:tcBorders>
            <w:shd w:val="clear" w:color="FFFFFF" w:fill="FFFFFF"/>
            <w:vAlign w:val="center"/>
          </w:tcPr>
          <w:p w:rsidR="00FC62DF" w:rsidRDefault="004C6ACD">
            <w:pPr>
              <w:jc w:val="left"/>
              <w:rPr>
                <w:rFonts w:ascii="宋体" w:cs="Arial"/>
                <w:b/>
                <w:color w:val="000000"/>
                <w:kern w:val="0"/>
                <w:sz w:val="22"/>
                <w:szCs w:val="22"/>
              </w:rPr>
            </w:pPr>
            <w:r>
              <w:rPr>
                <w:rFonts w:ascii="宋体" w:cs="Arial" w:hint="eastAsia"/>
                <w:b/>
                <w:color w:val="000000"/>
                <w:kern w:val="0"/>
                <w:sz w:val="22"/>
                <w:szCs w:val="22"/>
              </w:rPr>
              <w:t>工资福利支出</w:t>
            </w:r>
          </w:p>
        </w:tc>
        <w:tc>
          <w:tcPr>
            <w:tcW w:w="1800" w:type="dxa"/>
            <w:tcBorders>
              <w:top w:val="nil"/>
              <w:left w:val="nil"/>
              <w:bottom w:val="single" w:sz="4" w:space="0" w:color="auto"/>
              <w:right w:val="single" w:sz="4" w:space="0" w:color="auto"/>
            </w:tcBorders>
            <w:shd w:val="clear" w:color="000000" w:fill="FFFFFF"/>
            <w:vAlign w:val="center"/>
          </w:tcPr>
          <w:p w:rsidR="00FC62DF" w:rsidRDefault="004C6ACD">
            <w:pPr>
              <w:jc w:val="right"/>
              <w:rPr>
                <w:b/>
                <w:color w:val="000000"/>
                <w:kern w:val="0"/>
                <w:sz w:val="22"/>
                <w:szCs w:val="22"/>
              </w:rPr>
            </w:pPr>
            <w:r>
              <w:rPr>
                <w:b/>
                <w:color w:val="000000"/>
                <w:kern w:val="0"/>
                <w:sz w:val="22"/>
                <w:szCs w:val="22"/>
              </w:rPr>
              <w:t>125.74</w:t>
            </w:r>
          </w:p>
        </w:tc>
        <w:tc>
          <w:tcPr>
            <w:tcW w:w="1680" w:type="dxa"/>
            <w:tcBorders>
              <w:top w:val="nil"/>
              <w:left w:val="nil"/>
              <w:bottom w:val="single" w:sz="4" w:space="0" w:color="auto"/>
              <w:right w:val="single" w:sz="4" w:space="0" w:color="auto"/>
            </w:tcBorders>
            <w:shd w:val="clear" w:color="FFFFFF" w:fill="FFFFFF"/>
            <w:vAlign w:val="center"/>
          </w:tcPr>
          <w:p w:rsidR="00FC62DF" w:rsidRDefault="004C6ACD">
            <w:pPr>
              <w:jc w:val="left"/>
              <w:rPr>
                <w:b/>
                <w:color w:val="000000"/>
                <w:kern w:val="0"/>
                <w:sz w:val="22"/>
                <w:szCs w:val="22"/>
              </w:rPr>
            </w:pPr>
            <w:r>
              <w:rPr>
                <w:b/>
                <w:color w:val="000000"/>
                <w:kern w:val="0"/>
                <w:sz w:val="22"/>
                <w:szCs w:val="22"/>
              </w:rPr>
              <w:t>302</w:t>
            </w:r>
          </w:p>
        </w:tc>
        <w:tc>
          <w:tcPr>
            <w:tcW w:w="2780" w:type="dxa"/>
            <w:tcBorders>
              <w:top w:val="nil"/>
              <w:left w:val="nil"/>
              <w:bottom w:val="single" w:sz="4" w:space="0" w:color="auto"/>
              <w:right w:val="single" w:sz="4" w:space="0" w:color="auto"/>
            </w:tcBorders>
            <w:shd w:val="clear" w:color="FFFFFF" w:fill="FFFFFF"/>
            <w:vAlign w:val="center"/>
          </w:tcPr>
          <w:p w:rsidR="00FC62DF" w:rsidRDefault="004C6ACD">
            <w:pPr>
              <w:jc w:val="left"/>
              <w:rPr>
                <w:rFonts w:ascii="宋体" w:cs="Arial"/>
                <w:b/>
                <w:color w:val="000000"/>
                <w:kern w:val="0"/>
                <w:sz w:val="22"/>
                <w:szCs w:val="22"/>
              </w:rPr>
            </w:pPr>
            <w:r>
              <w:rPr>
                <w:rFonts w:ascii="宋体" w:cs="Arial" w:hint="eastAsia"/>
                <w:b/>
                <w:color w:val="000000"/>
                <w:kern w:val="0"/>
                <w:sz w:val="22"/>
                <w:szCs w:val="22"/>
              </w:rPr>
              <w:t>商品和服务支出</w:t>
            </w:r>
          </w:p>
        </w:tc>
        <w:tc>
          <w:tcPr>
            <w:tcW w:w="2220" w:type="dxa"/>
            <w:tcBorders>
              <w:top w:val="nil"/>
              <w:left w:val="nil"/>
              <w:bottom w:val="single" w:sz="4" w:space="0" w:color="auto"/>
              <w:right w:val="single" w:sz="4" w:space="0" w:color="auto"/>
            </w:tcBorders>
            <w:shd w:val="clear" w:color="000000" w:fill="FFFFFF"/>
            <w:vAlign w:val="center"/>
          </w:tcPr>
          <w:p w:rsidR="00FC62DF" w:rsidRDefault="004C6ACD">
            <w:pPr>
              <w:jc w:val="right"/>
              <w:rPr>
                <w:b/>
                <w:color w:val="000000"/>
                <w:kern w:val="0"/>
                <w:sz w:val="22"/>
                <w:szCs w:val="22"/>
              </w:rPr>
            </w:pPr>
            <w:r>
              <w:rPr>
                <w:b/>
                <w:color w:val="000000"/>
                <w:kern w:val="0"/>
                <w:sz w:val="22"/>
                <w:szCs w:val="22"/>
              </w:rPr>
              <w:t>20.58</w:t>
            </w:r>
          </w:p>
        </w:tc>
      </w:tr>
      <w:tr w:rsidR="00FC62DF">
        <w:trPr>
          <w:trHeight w:val="308"/>
        </w:trPr>
        <w:tc>
          <w:tcPr>
            <w:tcW w:w="1240" w:type="dxa"/>
            <w:tcBorders>
              <w:top w:val="nil"/>
              <w:left w:val="single" w:sz="4" w:space="0" w:color="auto"/>
              <w:bottom w:val="single" w:sz="4" w:space="0" w:color="auto"/>
              <w:right w:val="single" w:sz="4" w:space="0" w:color="auto"/>
            </w:tcBorders>
            <w:shd w:val="clear" w:color="FFFFFF" w:fill="FFFFFF"/>
            <w:vAlign w:val="center"/>
          </w:tcPr>
          <w:p w:rsidR="00FC62DF" w:rsidRDefault="004C6ACD">
            <w:pPr>
              <w:jc w:val="left"/>
              <w:rPr>
                <w:color w:val="000000"/>
                <w:kern w:val="0"/>
                <w:sz w:val="22"/>
                <w:szCs w:val="22"/>
              </w:rPr>
            </w:pPr>
            <w:r>
              <w:rPr>
                <w:color w:val="000000"/>
                <w:kern w:val="0"/>
                <w:sz w:val="22"/>
                <w:szCs w:val="22"/>
              </w:rPr>
              <w:t>30101</w:t>
            </w:r>
          </w:p>
        </w:tc>
        <w:tc>
          <w:tcPr>
            <w:tcW w:w="3560" w:type="dxa"/>
            <w:tcBorders>
              <w:top w:val="nil"/>
              <w:left w:val="nil"/>
              <w:bottom w:val="single" w:sz="4" w:space="0" w:color="auto"/>
              <w:right w:val="single" w:sz="4" w:space="0" w:color="auto"/>
            </w:tcBorders>
            <w:shd w:val="clear" w:color="FFFFFF" w:fill="FFFFFF"/>
            <w:vAlign w:val="center"/>
          </w:tcPr>
          <w:p w:rsidR="00FC62DF" w:rsidRDefault="004C6ACD">
            <w:pPr>
              <w:jc w:val="left"/>
              <w:rPr>
                <w:rFonts w:ascii="宋体" w:cs="Arial"/>
                <w:color w:val="000000"/>
                <w:kern w:val="0"/>
                <w:sz w:val="22"/>
                <w:szCs w:val="22"/>
              </w:rPr>
            </w:pPr>
            <w:r>
              <w:rPr>
                <w:rFonts w:ascii="宋体" w:cs="Arial" w:hint="eastAsia"/>
                <w:color w:val="000000"/>
                <w:kern w:val="0"/>
                <w:sz w:val="22"/>
                <w:szCs w:val="22"/>
              </w:rPr>
              <w:t xml:space="preserve">  </w:t>
            </w:r>
            <w:r>
              <w:rPr>
                <w:rFonts w:ascii="宋体" w:cs="Arial" w:hint="eastAsia"/>
                <w:color w:val="000000"/>
                <w:kern w:val="0"/>
                <w:sz w:val="22"/>
                <w:szCs w:val="22"/>
              </w:rPr>
              <w:t>基本工资</w:t>
            </w:r>
          </w:p>
        </w:tc>
        <w:tc>
          <w:tcPr>
            <w:tcW w:w="1800" w:type="dxa"/>
            <w:tcBorders>
              <w:top w:val="nil"/>
              <w:left w:val="nil"/>
              <w:bottom w:val="single" w:sz="4" w:space="0" w:color="auto"/>
              <w:right w:val="single" w:sz="4" w:space="0" w:color="auto"/>
            </w:tcBorders>
            <w:shd w:val="clear" w:color="000000" w:fill="FFFFFF"/>
            <w:vAlign w:val="center"/>
          </w:tcPr>
          <w:p w:rsidR="00FC62DF" w:rsidRDefault="004C6ACD">
            <w:pPr>
              <w:jc w:val="right"/>
              <w:rPr>
                <w:color w:val="000000"/>
                <w:kern w:val="0"/>
                <w:sz w:val="22"/>
                <w:szCs w:val="22"/>
              </w:rPr>
            </w:pPr>
            <w:r>
              <w:rPr>
                <w:color w:val="000000"/>
                <w:kern w:val="0"/>
                <w:sz w:val="22"/>
                <w:szCs w:val="22"/>
              </w:rPr>
              <w:t>16.19</w:t>
            </w:r>
          </w:p>
        </w:tc>
        <w:tc>
          <w:tcPr>
            <w:tcW w:w="1680" w:type="dxa"/>
            <w:tcBorders>
              <w:top w:val="nil"/>
              <w:left w:val="nil"/>
              <w:bottom w:val="single" w:sz="4" w:space="0" w:color="auto"/>
              <w:right w:val="single" w:sz="4" w:space="0" w:color="auto"/>
            </w:tcBorders>
            <w:shd w:val="clear" w:color="FFFFFF" w:fill="FFFFFF"/>
            <w:vAlign w:val="center"/>
          </w:tcPr>
          <w:p w:rsidR="00FC62DF" w:rsidRDefault="004C6ACD">
            <w:pPr>
              <w:jc w:val="left"/>
              <w:rPr>
                <w:color w:val="000000"/>
                <w:kern w:val="0"/>
                <w:sz w:val="22"/>
                <w:szCs w:val="22"/>
              </w:rPr>
            </w:pPr>
            <w:r>
              <w:rPr>
                <w:color w:val="000000"/>
                <w:kern w:val="0"/>
                <w:sz w:val="22"/>
                <w:szCs w:val="22"/>
              </w:rPr>
              <w:t>30201</w:t>
            </w:r>
          </w:p>
        </w:tc>
        <w:tc>
          <w:tcPr>
            <w:tcW w:w="2780" w:type="dxa"/>
            <w:tcBorders>
              <w:top w:val="nil"/>
              <w:left w:val="nil"/>
              <w:bottom w:val="single" w:sz="4" w:space="0" w:color="auto"/>
              <w:right w:val="single" w:sz="4" w:space="0" w:color="auto"/>
            </w:tcBorders>
            <w:shd w:val="clear" w:color="FFFFFF" w:fill="FFFFFF"/>
            <w:vAlign w:val="center"/>
          </w:tcPr>
          <w:p w:rsidR="00FC62DF" w:rsidRDefault="004C6ACD">
            <w:pPr>
              <w:jc w:val="left"/>
              <w:rPr>
                <w:rFonts w:ascii="宋体" w:cs="Arial"/>
                <w:color w:val="000000"/>
                <w:kern w:val="0"/>
                <w:sz w:val="22"/>
                <w:szCs w:val="22"/>
              </w:rPr>
            </w:pPr>
            <w:r>
              <w:rPr>
                <w:rFonts w:ascii="宋体" w:cs="Arial" w:hint="eastAsia"/>
                <w:color w:val="000000"/>
                <w:kern w:val="0"/>
                <w:sz w:val="22"/>
                <w:szCs w:val="22"/>
              </w:rPr>
              <w:t xml:space="preserve">  </w:t>
            </w:r>
            <w:r>
              <w:rPr>
                <w:rFonts w:ascii="宋体" w:cs="Arial" w:hint="eastAsia"/>
                <w:color w:val="000000"/>
                <w:kern w:val="0"/>
                <w:sz w:val="22"/>
                <w:szCs w:val="22"/>
              </w:rPr>
              <w:t>办公费</w:t>
            </w:r>
          </w:p>
        </w:tc>
        <w:tc>
          <w:tcPr>
            <w:tcW w:w="2220" w:type="dxa"/>
            <w:tcBorders>
              <w:top w:val="nil"/>
              <w:left w:val="nil"/>
              <w:bottom w:val="single" w:sz="4" w:space="0" w:color="auto"/>
              <w:right w:val="single" w:sz="4" w:space="0" w:color="auto"/>
            </w:tcBorders>
            <w:shd w:val="clear" w:color="000000" w:fill="FFFFFF"/>
            <w:vAlign w:val="center"/>
          </w:tcPr>
          <w:p w:rsidR="00FC62DF" w:rsidRDefault="004C6ACD">
            <w:pPr>
              <w:jc w:val="right"/>
              <w:rPr>
                <w:color w:val="000000"/>
                <w:kern w:val="0"/>
                <w:sz w:val="22"/>
                <w:szCs w:val="22"/>
              </w:rPr>
            </w:pPr>
            <w:r>
              <w:rPr>
                <w:color w:val="000000"/>
                <w:kern w:val="0"/>
                <w:sz w:val="22"/>
                <w:szCs w:val="22"/>
              </w:rPr>
              <w:t>1.56</w:t>
            </w:r>
          </w:p>
        </w:tc>
      </w:tr>
      <w:tr w:rsidR="00FC62DF">
        <w:trPr>
          <w:trHeight w:val="308"/>
        </w:trPr>
        <w:tc>
          <w:tcPr>
            <w:tcW w:w="1240" w:type="dxa"/>
            <w:tcBorders>
              <w:top w:val="nil"/>
              <w:left w:val="single" w:sz="4" w:space="0" w:color="auto"/>
              <w:bottom w:val="single" w:sz="4" w:space="0" w:color="auto"/>
              <w:right w:val="single" w:sz="4" w:space="0" w:color="auto"/>
            </w:tcBorders>
            <w:shd w:val="clear" w:color="FFFFFF" w:fill="FFFFFF"/>
            <w:vAlign w:val="center"/>
          </w:tcPr>
          <w:p w:rsidR="00FC62DF" w:rsidRDefault="004C6ACD">
            <w:pPr>
              <w:jc w:val="left"/>
              <w:rPr>
                <w:color w:val="000000"/>
                <w:kern w:val="0"/>
                <w:sz w:val="22"/>
                <w:szCs w:val="22"/>
              </w:rPr>
            </w:pPr>
            <w:r>
              <w:rPr>
                <w:color w:val="000000"/>
                <w:kern w:val="0"/>
                <w:sz w:val="22"/>
                <w:szCs w:val="22"/>
              </w:rPr>
              <w:t>30102</w:t>
            </w:r>
          </w:p>
        </w:tc>
        <w:tc>
          <w:tcPr>
            <w:tcW w:w="3560" w:type="dxa"/>
            <w:tcBorders>
              <w:top w:val="nil"/>
              <w:left w:val="nil"/>
              <w:bottom w:val="single" w:sz="4" w:space="0" w:color="auto"/>
              <w:right w:val="single" w:sz="4" w:space="0" w:color="auto"/>
            </w:tcBorders>
            <w:shd w:val="clear" w:color="FFFFFF" w:fill="FFFFFF"/>
            <w:vAlign w:val="center"/>
          </w:tcPr>
          <w:p w:rsidR="00FC62DF" w:rsidRDefault="004C6ACD">
            <w:pPr>
              <w:jc w:val="left"/>
              <w:rPr>
                <w:rFonts w:ascii="宋体" w:cs="Arial"/>
                <w:color w:val="000000"/>
                <w:kern w:val="0"/>
                <w:sz w:val="22"/>
                <w:szCs w:val="22"/>
              </w:rPr>
            </w:pPr>
            <w:r>
              <w:rPr>
                <w:rFonts w:ascii="宋体" w:cs="Arial" w:hint="eastAsia"/>
                <w:color w:val="000000"/>
                <w:kern w:val="0"/>
                <w:sz w:val="22"/>
                <w:szCs w:val="22"/>
              </w:rPr>
              <w:t xml:space="preserve">  </w:t>
            </w:r>
            <w:r>
              <w:rPr>
                <w:rFonts w:ascii="宋体" w:cs="Arial" w:hint="eastAsia"/>
                <w:color w:val="000000"/>
                <w:kern w:val="0"/>
                <w:sz w:val="22"/>
                <w:szCs w:val="22"/>
              </w:rPr>
              <w:t>津贴补贴</w:t>
            </w:r>
          </w:p>
        </w:tc>
        <w:tc>
          <w:tcPr>
            <w:tcW w:w="1800" w:type="dxa"/>
            <w:tcBorders>
              <w:top w:val="nil"/>
              <w:left w:val="nil"/>
              <w:bottom w:val="single" w:sz="4" w:space="0" w:color="auto"/>
              <w:right w:val="single" w:sz="4" w:space="0" w:color="auto"/>
            </w:tcBorders>
            <w:shd w:val="clear" w:color="000000" w:fill="FFFFFF"/>
            <w:vAlign w:val="center"/>
          </w:tcPr>
          <w:p w:rsidR="00FC62DF" w:rsidRDefault="004C6ACD">
            <w:pPr>
              <w:jc w:val="right"/>
              <w:rPr>
                <w:color w:val="000000"/>
                <w:kern w:val="0"/>
                <w:sz w:val="22"/>
                <w:szCs w:val="22"/>
              </w:rPr>
            </w:pPr>
            <w:r>
              <w:rPr>
                <w:color w:val="000000"/>
                <w:kern w:val="0"/>
                <w:sz w:val="22"/>
                <w:szCs w:val="22"/>
              </w:rPr>
              <w:t>14.15</w:t>
            </w:r>
          </w:p>
        </w:tc>
        <w:tc>
          <w:tcPr>
            <w:tcW w:w="1680" w:type="dxa"/>
            <w:tcBorders>
              <w:top w:val="nil"/>
              <w:left w:val="nil"/>
              <w:bottom w:val="single" w:sz="4" w:space="0" w:color="auto"/>
              <w:right w:val="single" w:sz="4" w:space="0" w:color="auto"/>
            </w:tcBorders>
            <w:shd w:val="clear" w:color="FFFFFF" w:fill="FFFFFF"/>
            <w:vAlign w:val="center"/>
          </w:tcPr>
          <w:p w:rsidR="00FC62DF" w:rsidRDefault="004C6ACD">
            <w:pPr>
              <w:jc w:val="left"/>
              <w:rPr>
                <w:color w:val="000000"/>
                <w:kern w:val="0"/>
                <w:sz w:val="22"/>
                <w:szCs w:val="22"/>
              </w:rPr>
            </w:pPr>
            <w:r>
              <w:rPr>
                <w:color w:val="000000"/>
                <w:kern w:val="0"/>
                <w:sz w:val="22"/>
                <w:szCs w:val="22"/>
              </w:rPr>
              <w:t>30206</w:t>
            </w:r>
          </w:p>
        </w:tc>
        <w:tc>
          <w:tcPr>
            <w:tcW w:w="2780" w:type="dxa"/>
            <w:tcBorders>
              <w:top w:val="nil"/>
              <w:left w:val="nil"/>
              <w:bottom w:val="single" w:sz="4" w:space="0" w:color="auto"/>
              <w:right w:val="single" w:sz="4" w:space="0" w:color="auto"/>
            </w:tcBorders>
            <w:shd w:val="clear" w:color="FFFFFF" w:fill="FFFFFF"/>
            <w:vAlign w:val="center"/>
          </w:tcPr>
          <w:p w:rsidR="00FC62DF" w:rsidRDefault="004C6ACD">
            <w:pPr>
              <w:ind w:firstLineChars="100" w:firstLine="220"/>
              <w:jc w:val="left"/>
              <w:rPr>
                <w:rFonts w:ascii="宋体" w:cs="Arial"/>
                <w:color w:val="000000"/>
                <w:kern w:val="0"/>
                <w:sz w:val="22"/>
                <w:szCs w:val="22"/>
              </w:rPr>
            </w:pPr>
            <w:r>
              <w:rPr>
                <w:rFonts w:ascii="宋体" w:cs="Arial"/>
                <w:color w:val="000000"/>
                <w:kern w:val="0"/>
                <w:sz w:val="22"/>
                <w:szCs w:val="22"/>
              </w:rPr>
              <w:t>电费</w:t>
            </w:r>
          </w:p>
        </w:tc>
        <w:tc>
          <w:tcPr>
            <w:tcW w:w="2220" w:type="dxa"/>
            <w:tcBorders>
              <w:top w:val="nil"/>
              <w:left w:val="nil"/>
              <w:bottom w:val="single" w:sz="4" w:space="0" w:color="auto"/>
              <w:right w:val="single" w:sz="4" w:space="0" w:color="auto"/>
            </w:tcBorders>
            <w:shd w:val="clear" w:color="000000" w:fill="FFFFFF"/>
            <w:vAlign w:val="center"/>
          </w:tcPr>
          <w:p w:rsidR="00FC62DF" w:rsidRDefault="004C6ACD">
            <w:pPr>
              <w:jc w:val="right"/>
              <w:rPr>
                <w:color w:val="000000"/>
                <w:kern w:val="0"/>
                <w:sz w:val="22"/>
                <w:szCs w:val="22"/>
              </w:rPr>
            </w:pPr>
            <w:r>
              <w:rPr>
                <w:color w:val="000000"/>
                <w:kern w:val="0"/>
                <w:sz w:val="22"/>
                <w:szCs w:val="22"/>
              </w:rPr>
              <w:t>1.41</w:t>
            </w:r>
          </w:p>
        </w:tc>
      </w:tr>
      <w:tr w:rsidR="00FC62DF">
        <w:trPr>
          <w:trHeight w:val="308"/>
        </w:trPr>
        <w:tc>
          <w:tcPr>
            <w:tcW w:w="1240" w:type="dxa"/>
            <w:tcBorders>
              <w:top w:val="nil"/>
              <w:left w:val="single" w:sz="4" w:space="0" w:color="auto"/>
              <w:bottom w:val="single" w:sz="4" w:space="0" w:color="auto"/>
              <w:right w:val="single" w:sz="4" w:space="0" w:color="auto"/>
            </w:tcBorders>
            <w:shd w:val="clear" w:color="FFFFFF" w:fill="FFFFFF"/>
            <w:vAlign w:val="center"/>
          </w:tcPr>
          <w:p w:rsidR="00FC62DF" w:rsidRDefault="004C6ACD">
            <w:pPr>
              <w:jc w:val="left"/>
              <w:rPr>
                <w:color w:val="000000"/>
                <w:kern w:val="0"/>
                <w:sz w:val="22"/>
                <w:szCs w:val="22"/>
              </w:rPr>
            </w:pPr>
            <w:r>
              <w:rPr>
                <w:color w:val="000000"/>
                <w:kern w:val="0"/>
                <w:sz w:val="22"/>
                <w:szCs w:val="22"/>
              </w:rPr>
              <w:t>30107</w:t>
            </w:r>
          </w:p>
        </w:tc>
        <w:tc>
          <w:tcPr>
            <w:tcW w:w="3560" w:type="dxa"/>
            <w:tcBorders>
              <w:top w:val="nil"/>
              <w:left w:val="nil"/>
              <w:bottom w:val="single" w:sz="4" w:space="0" w:color="auto"/>
              <w:right w:val="single" w:sz="4" w:space="0" w:color="auto"/>
            </w:tcBorders>
            <w:shd w:val="clear" w:color="FFFFFF" w:fill="FFFFFF"/>
            <w:vAlign w:val="center"/>
          </w:tcPr>
          <w:p w:rsidR="00FC62DF" w:rsidRDefault="004C6ACD">
            <w:pPr>
              <w:jc w:val="left"/>
              <w:rPr>
                <w:rFonts w:ascii="宋体" w:cs="Arial"/>
                <w:color w:val="000000"/>
                <w:kern w:val="0"/>
                <w:sz w:val="22"/>
                <w:szCs w:val="22"/>
              </w:rPr>
            </w:pPr>
            <w:r>
              <w:rPr>
                <w:rFonts w:ascii="宋体" w:cs="Arial" w:hint="eastAsia"/>
                <w:color w:val="000000"/>
                <w:kern w:val="0"/>
                <w:sz w:val="22"/>
                <w:szCs w:val="22"/>
              </w:rPr>
              <w:t xml:space="preserve">  </w:t>
            </w:r>
            <w:r>
              <w:rPr>
                <w:rFonts w:ascii="宋体" w:cs="Arial" w:hint="eastAsia"/>
                <w:color w:val="000000"/>
                <w:kern w:val="0"/>
                <w:sz w:val="22"/>
                <w:szCs w:val="22"/>
              </w:rPr>
              <w:t>绩效工资</w:t>
            </w:r>
          </w:p>
        </w:tc>
        <w:tc>
          <w:tcPr>
            <w:tcW w:w="1800" w:type="dxa"/>
            <w:tcBorders>
              <w:top w:val="nil"/>
              <w:left w:val="nil"/>
              <w:bottom w:val="single" w:sz="4" w:space="0" w:color="auto"/>
              <w:right w:val="single" w:sz="4" w:space="0" w:color="auto"/>
            </w:tcBorders>
            <w:shd w:val="clear" w:color="000000" w:fill="FFFFFF"/>
            <w:vAlign w:val="center"/>
          </w:tcPr>
          <w:p w:rsidR="00FC62DF" w:rsidRDefault="004C6ACD">
            <w:pPr>
              <w:jc w:val="right"/>
              <w:rPr>
                <w:color w:val="000000"/>
                <w:kern w:val="0"/>
                <w:sz w:val="22"/>
                <w:szCs w:val="22"/>
              </w:rPr>
            </w:pPr>
            <w:r>
              <w:rPr>
                <w:color w:val="000000"/>
                <w:kern w:val="0"/>
                <w:sz w:val="22"/>
                <w:szCs w:val="22"/>
              </w:rPr>
              <w:t>35.06</w:t>
            </w:r>
          </w:p>
        </w:tc>
        <w:tc>
          <w:tcPr>
            <w:tcW w:w="1680" w:type="dxa"/>
            <w:tcBorders>
              <w:top w:val="nil"/>
              <w:left w:val="nil"/>
              <w:bottom w:val="single" w:sz="4" w:space="0" w:color="auto"/>
              <w:right w:val="single" w:sz="4" w:space="0" w:color="auto"/>
            </w:tcBorders>
            <w:shd w:val="clear" w:color="FFFFFF" w:fill="FFFFFF"/>
            <w:vAlign w:val="center"/>
          </w:tcPr>
          <w:p w:rsidR="00FC62DF" w:rsidRDefault="004C6ACD">
            <w:pPr>
              <w:jc w:val="left"/>
              <w:rPr>
                <w:color w:val="000000"/>
                <w:kern w:val="0"/>
                <w:sz w:val="22"/>
                <w:szCs w:val="22"/>
              </w:rPr>
            </w:pPr>
            <w:r>
              <w:rPr>
                <w:color w:val="000000"/>
                <w:kern w:val="0"/>
                <w:sz w:val="22"/>
                <w:szCs w:val="22"/>
              </w:rPr>
              <w:t>30207</w:t>
            </w:r>
          </w:p>
        </w:tc>
        <w:tc>
          <w:tcPr>
            <w:tcW w:w="2780" w:type="dxa"/>
            <w:tcBorders>
              <w:top w:val="nil"/>
              <w:left w:val="nil"/>
              <w:bottom w:val="single" w:sz="4" w:space="0" w:color="auto"/>
              <w:right w:val="single" w:sz="4" w:space="0" w:color="auto"/>
            </w:tcBorders>
            <w:shd w:val="clear" w:color="FFFFFF" w:fill="FFFFFF"/>
            <w:vAlign w:val="center"/>
          </w:tcPr>
          <w:p w:rsidR="00FC62DF" w:rsidRDefault="004C6ACD">
            <w:pPr>
              <w:jc w:val="left"/>
              <w:rPr>
                <w:rFonts w:ascii="宋体" w:cs="Arial"/>
                <w:color w:val="000000"/>
                <w:kern w:val="0"/>
                <w:sz w:val="22"/>
                <w:szCs w:val="22"/>
              </w:rPr>
            </w:pPr>
            <w:r>
              <w:rPr>
                <w:rFonts w:ascii="宋体" w:cs="Arial"/>
                <w:color w:val="000000"/>
                <w:kern w:val="0"/>
                <w:sz w:val="22"/>
                <w:szCs w:val="22"/>
              </w:rPr>
              <w:t xml:space="preserve">  </w:t>
            </w:r>
            <w:r>
              <w:rPr>
                <w:rFonts w:ascii="宋体" w:cs="Arial"/>
                <w:color w:val="000000"/>
                <w:kern w:val="0"/>
                <w:sz w:val="22"/>
                <w:szCs w:val="22"/>
              </w:rPr>
              <w:t>邮电费</w:t>
            </w:r>
          </w:p>
        </w:tc>
        <w:tc>
          <w:tcPr>
            <w:tcW w:w="2220" w:type="dxa"/>
            <w:tcBorders>
              <w:top w:val="nil"/>
              <w:left w:val="nil"/>
              <w:bottom w:val="single" w:sz="4" w:space="0" w:color="auto"/>
              <w:right w:val="single" w:sz="4" w:space="0" w:color="auto"/>
            </w:tcBorders>
            <w:shd w:val="clear" w:color="000000" w:fill="FFFFFF"/>
            <w:vAlign w:val="center"/>
          </w:tcPr>
          <w:p w:rsidR="00FC62DF" w:rsidRDefault="004C6ACD">
            <w:pPr>
              <w:jc w:val="right"/>
              <w:rPr>
                <w:color w:val="000000"/>
                <w:kern w:val="0"/>
                <w:sz w:val="22"/>
                <w:szCs w:val="22"/>
              </w:rPr>
            </w:pPr>
            <w:r>
              <w:rPr>
                <w:color w:val="000000"/>
                <w:kern w:val="0"/>
                <w:sz w:val="22"/>
                <w:szCs w:val="22"/>
              </w:rPr>
              <w:t>0.01</w:t>
            </w:r>
          </w:p>
        </w:tc>
      </w:tr>
      <w:tr w:rsidR="00FC62DF">
        <w:trPr>
          <w:trHeight w:val="308"/>
        </w:trPr>
        <w:tc>
          <w:tcPr>
            <w:tcW w:w="1240" w:type="dxa"/>
            <w:tcBorders>
              <w:top w:val="nil"/>
              <w:left w:val="single" w:sz="4" w:space="0" w:color="auto"/>
              <w:bottom w:val="single" w:sz="4" w:space="0" w:color="auto"/>
              <w:right w:val="single" w:sz="4" w:space="0" w:color="auto"/>
            </w:tcBorders>
            <w:shd w:val="clear" w:color="FFFFFF" w:fill="FFFFFF"/>
            <w:vAlign w:val="center"/>
          </w:tcPr>
          <w:p w:rsidR="00FC62DF" w:rsidRDefault="004C6ACD">
            <w:pPr>
              <w:jc w:val="left"/>
              <w:rPr>
                <w:color w:val="000000"/>
                <w:kern w:val="0"/>
                <w:sz w:val="22"/>
                <w:szCs w:val="22"/>
              </w:rPr>
            </w:pPr>
            <w:r>
              <w:rPr>
                <w:color w:val="000000"/>
                <w:kern w:val="0"/>
                <w:sz w:val="22"/>
                <w:szCs w:val="22"/>
              </w:rPr>
              <w:t>30108</w:t>
            </w:r>
          </w:p>
        </w:tc>
        <w:tc>
          <w:tcPr>
            <w:tcW w:w="3560" w:type="dxa"/>
            <w:tcBorders>
              <w:top w:val="nil"/>
              <w:left w:val="nil"/>
              <w:bottom w:val="single" w:sz="4" w:space="0" w:color="auto"/>
              <w:right w:val="single" w:sz="4" w:space="0" w:color="auto"/>
            </w:tcBorders>
            <w:shd w:val="clear" w:color="FFFFFF" w:fill="FFFFFF"/>
            <w:vAlign w:val="center"/>
          </w:tcPr>
          <w:p w:rsidR="00FC62DF" w:rsidRDefault="004C6ACD">
            <w:pPr>
              <w:jc w:val="left"/>
              <w:rPr>
                <w:rFonts w:ascii="宋体" w:cs="Arial"/>
                <w:color w:val="000000"/>
                <w:kern w:val="0"/>
                <w:sz w:val="22"/>
                <w:szCs w:val="22"/>
              </w:rPr>
            </w:pPr>
            <w:r>
              <w:rPr>
                <w:rFonts w:ascii="宋体" w:cs="Arial" w:hint="eastAsia"/>
                <w:color w:val="000000"/>
                <w:kern w:val="0"/>
                <w:sz w:val="22"/>
                <w:szCs w:val="22"/>
              </w:rPr>
              <w:t xml:space="preserve">  </w:t>
            </w:r>
            <w:r>
              <w:rPr>
                <w:rFonts w:ascii="宋体" w:cs="Arial" w:hint="eastAsia"/>
                <w:color w:val="000000"/>
                <w:kern w:val="0"/>
                <w:sz w:val="22"/>
                <w:szCs w:val="22"/>
              </w:rPr>
              <w:t>机关事业单位基本养老保险缴费</w:t>
            </w:r>
          </w:p>
        </w:tc>
        <w:tc>
          <w:tcPr>
            <w:tcW w:w="1800" w:type="dxa"/>
            <w:tcBorders>
              <w:top w:val="nil"/>
              <w:left w:val="nil"/>
              <w:bottom w:val="single" w:sz="4" w:space="0" w:color="auto"/>
              <w:right w:val="single" w:sz="4" w:space="0" w:color="auto"/>
            </w:tcBorders>
            <w:shd w:val="clear" w:color="000000" w:fill="FFFFFF"/>
            <w:vAlign w:val="center"/>
          </w:tcPr>
          <w:p w:rsidR="00FC62DF" w:rsidRDefault="004C6ACD">
            <w:pPr>
              <w:jc w:val="right"/>
              <w:rPr>
                <w:color w:val="000000"/>
                <w:kern w:val="0"/>
                <w:sz w:val="22"/>
                <w:szCs w:val="22"/>
              </w:rPr>
            </w:pPr>
            <w:r>
              <w:rPr>
                <w:color w:val="000000"/>
                <w:kern w:val="0"/>
                <w:sz w:val="22"/>
                <w:szCs w:val="22"/>
              </w:rPr>
              <w:t>16.50</w:t>
            </w:r>
          </w:p>
        </w:tc>
        <w:tc>
          <w:tcPr>
            <w:tcW w:w="1680" w:type="dxa"/>
            <w:tcBorders>
              <w:top w:val="nil"/>
              <w:left w:val="nil"/>
              <w:bottom w:val="single" w:sz="4" w:space="0" w:color="auto"/>
              <w:right w:val="single" w:sz="4" w:space="0" w:color="auto"/>
            </w:tcBorders>
            <w:shd w:val="clear" w:color="FFFFFF" w:fill="FFFFFF"/>
            <w:vAlign w:val="center"/>
          </w:tcPr>
          <w:p w:rsidR="00FC62DF" w:rsidRDefault="004C6ACD">
            <w:pPr>
              <w:jc w:val="left"/>
              <w:rPr>
                <w:color w:val="000000"/>
                <w:kern w:val="0"/>
                <w:sz w:val="22"/>
                <w:szCs w:val="22"/>
              </w:rPr>
            </w:pPr>
            <w:r>
              <w:rPr>
                <w:color w:val="000000"/>
                <w:kern w:val="0"/>
                <w:sz w:val="22"/>
                <w:szCs w:val="22"/>
              </w:rPr>
              <w:t>30208</w:t>
            </w:r>
          </w:p>
        </w:tc>
        <w:tc>
          <w:tcPr>
            <w:tcW w:w="2780" w:type="dxa"/>
            <w:tcBorders>
              <w:top w:val="nil"/>
              <w:left w:val="nil"/>
              <w:bottom w:val="single" w:sz="4" w:space="0" w:color="auto"/>
              <w:right w:val="single" w:sz="4" w:space="0" w:color="auto"/>
            </w:tcBorders>
            <w:shd w:val="clear" w:color="FFFFFF" w:fill="FFFFFF"/>
            <w:vAlign w:val="center"/>
          </w:tcPr>
          <w:p w:rsidR="00FC62DF" w:rsidRDefault="004C6ACD">
            <w:pPr>
              <w:ind w:firstLineChars="100" w:firstLine="220"/>
              <w:jc w:val="left"/>
              <w:rPr>
                <w:rFonts w:ascii="宋体" w:cs="Arial"/>
                <w:color w:val="000000"/>
                <w:kern w:val="0"/>
                <w:sz w:val="22"/>
                <w:szCs w:val="22"/>
              </w:rPr>
            </w:pPr>
            <w:r>
              <w:rPr>
                <w:rFonts w:ascii="宋体" w:cs="Arial"/>
                <w:color w:val="000000"/>
                <w:kern w:val="0"/>
                <w:sz w:val="22"/>
                <w:szCs w:val="22"/>
              </w:rPr>
              <w:t>取暖费</w:t>
            </w:r>
          </w:p>
        </w:tc>
        <w:tc>
          <w:tcPr>
            <w:tcW w:w="2220" w:type="dxa"/>
            <w:tcBorders>
              <w:top w:val="nil"/>
              <w:left w:val="nil"/>
              <w:bottom w:val="single" w:sz="4" w:space="0" w:color="auto"/>
              <w:right w:val="single" w:sz="4" w:space="0" w:color="auto"/>
            </w:tcBorders>
            <w:shd w:val="clear" w:color="000000" w:fill="FFFFFF"/>
            <w:vAlign w:val="center"/>
          </w:tcPr>
          <w:p w:rsidR="00FC62DF" w:rsidRDefault="004C6ACD">
            <w:pPr>
              <w:jc w:val="right"/>
              <w:rPr>
                <w:color w:val="000000"/>
                <w:kern w:val="0"/>
                <w:sz w:val="22"/>
                <w:szCs w:val="22"/>
              </w:rPr>
            </w:pPr>
            <w:r>
              <w:rPr>
                <w:color w:val="000000"/>
                <w:kern w:val="0"/>
                <w:sz w:val="22"/>
                <w:szCs w:val="22"/>
              </w:rPr>
              <w:t>2.00</w:t>
            </w:r>
          </w:p>
        </w:tc>
      </w:tr>
      <w:tr w:rsidR="00FC62DF">
        <w:trPr>
          <w:trHeight w:val="308"/>
        </w:trPr>
        <w:tc>
          <w:tcPr>
            <w:tcW w:w="1240" w:type="dxa"/>
            <w:tcBorders>
              <w:top w:val="nil"/>
              <w:left w:val="single" w:sz="4" w:space="0" w:color="auto"/>
              <w:bottom w:val="single" w:sz="4" w:space="0" w:color="auto"/>
              <w:right w:val="single" w:sz="4" w:space="0" w:color="auto"/>
            </w:tcBorders>
            <w:shd w:val="clear" w:color="FFFFFF" w:fill="FFFFFF"/>
            <w:vAlign w:val="center"/>
          </w:tcPr>
          <w:p w:rsidR="00FC62DF" w:rsidRDefault="004C6ACD">
            <w:pPr>
              <w:jc w:val="left"/>
              <w:rPr>
                <w:color w:val="000000"/>
                <w:kern w:val="0"/>
                <w:sz w:val="22"/>
                <w:szCs w:val="22"/>
              </w:rPr>
            </w:pPr>
            <w:r>
              <w:rPr>
                <w:color w:val="000000"/>
                <w:kern w:val="0"/>
                <w:sz w:val="22"/>
                <w:szCs w:val="22"/>
              </w:rPr>
              <w:t>30109</w:t>
            </w:r>
          </w:p>
        </w:tc>
        <w:tc>
          <w:tcPr>
            <w:tcW w:w="3560" w:type="dxa"/>
            <w:tcBorders>
              <w:top w:val="nil"/>
              <w:left w:val="nil"/>
              <w:bottom w:val="single" w:sz="4" w:space="0" w:color="auto"/>
              <w:right w:val="single" w:sz="4" w:space="0" w:color="auto"/>
            </w:tcBorders>
            <w:shd w:val="clear" w:color="FFFFFF" w:fill="FFFFFF"/>
            <w:vAlign w:val="center"/>
          </w:tcPr>
          <w:p w:rsidR="00FC62DF" w:rsidRDefault="004C6ACD">
            <w:pPr>
              <w:jc w:val="left"/>
              <w:rPr>
                <w:rFonts w:ascii="宋体" w:cs="Arial"/>
                <w:color w:val="000000"/>
                <w:kern w:val="0"/>
                <w:sz w:val="22"/>
                <w:szCs w:val="22"/>
              </w:rPr>
            </w:pPr>
            <w:r>
              <w:rPr>
                <w:rFonts w:ascii="宋体" w:cs="Arial" w:hint="eastAsia"/>
                <w:color w:val="000000"/>
                <w:kern w:val="0"/>
                <w:sz w:val="22"/>
                <w:szCs w:val="22"/>
              </w:rPr>
              <w:t xml:space="preserve">  </w:t>
            </w:r>
            <w:r>
              <w:rPr>
                <w:rFonts w:ascii="宋体" w:cs="Arial" w:hint="eastAsia"/>
                <w:color w:val="000000"/>
                <w:kern w:val="0"/>
                <w:sz w:val="22"/>
                <w:szCs w:val="22"/>
              </w:rPr>
              <w:t>职业年金缴费</w:t>
            </w:r>
          </w:p>
        </w:tc>
        <w:tc>
          <w:tcPr>
            <w:tcW w:w="1800" w:type="dxa"/>
            <w:tcBorders>
              <w:top w:val="nil"/>
              <w:left w:val="nil"/>
              <w:bottom w:val="single" w:sz="4" w:space="0" w:color="auto"/>
              <w:right w:val="single" w:sz="4" w:space="0" w:color="auto"/>
            </w:tcBorders>
            <w:shd w:val="clear" w:color="000000" w:fill="FFFFFF"/>
            <w:vAlign w:val="center"/>
          </w:tcPr>
          <w:p w:rsidR="00FC62DF" w:rsidRDefault="004C6ACD">
            <w:pPr>
              <w:jc w:val="right"/>
              <w:rPr>
                <w:color w:val="000000"/>
                <w:kern w:val="0"/>
                <w:sz w:val="22"/>
                <w:szCs w:val="22"/>
              </w:rPr>
            </w:pPr>
            <w:r>
              <w:rPr>
                <w:color w:val="000000"/>
                <w:kern w:val="0"/>
                <w:sz w:val="22"/>
                <w:szCs w:val="22"/>
              </w:rPr>
              <w:t>8.25</w:t>
            </w:r>
          </w:p>
        </w:tc>
        <w:tc>
          <w:tcPr>
            <w:tcW w:w="1680" w:type="dxa"/>
            <w:tcBorders>
              <w:top w:val="nil"/>
              <w:left w:val="nil"/>
              <w:bottom w:val="single" w:sz="4" w:space="0" w:color="auto"/>
              <w:right w:val="single" w:sz="4" w:space="0" w:color="auto"/>
            </w:tcBorders>
            <w:shd w:val="clear" w:color="FFFFFF" w:fill="FFFFFF"/>
            <w:vAlign w:val="center"/>
          </w:tcPr>
          <w:p w:rsidR="00FC62DF" w:rsidRDefault="004C6ACD">
            <w:pPr>
              <w:jc w:val="left"/>
              <w:rPr>
                <w:color w:val="000000"/>
                <w:kern w:val="0"/>
                <w:sz w:val="22"/>
                <w:szCs w:val="22"/>
              </w:rPr>
            </w:pPr>
            <w:r>
              <w:rPr>
                <w:color w:val="000000"/>
                <w:kern w:val="0"/>
                <w:sz w:val="22"/>
                <w:szCs w:val="22"/>
              </w:rPr>
              <w:t>30209</w:t>
            </w:r>
          </w:p>
        </w:tc>
        <w:tc>
          <w:tcPr>
            <w:tcW w:w="2780" w:type="dxa"/>
            <w:tcBorders>
              <w:top w:val="nil"/>
              <w:left w:val="nil"/>
              <w:bottom w:val="single" w:sz="4" w:space="0" w:color="auto"/>
              <w:right w:val="single" w:sz="4" w:space="0" w:color="auto"/>
            </w:tcBorders>
            <w:shd w:val="clear" w:color="FFFFFF" w:fill="FFFFFF"/>
            <w:vAlign w:val="center"/>
          </w:tcPr>
          <w:p w:rsidR="00FC62DF" w:rsidRDefault="004C6ACD">
            <w:pPr>
              <w:jc w:val="left"/>
              <w:rPr>
                <w:rFonts w:ascii="宋体" w:cs="Arial"/>
                <w:color w:val="000000"/>
                <w:kern w:val="0"/>
                <w:sz w:val="22"/>
                <w:szCs w:val="22"/>
              </w:rPr>
            </w:pPr>
            <w:r>
              <w:rPr>
                <w:rFonts w:ascii="宋体" w:cs="Arial"/>
                <w:color w:val="000000"/>
                <w:kern w:val="0"/>
                <w:sz w:val="22"/>
                <w:szCs w:val="22"/>
              </w:rPr>
              <w:t>物业管理费</w:t>
            </w:r>
          </w:p>
        </w:tc>
        <w:tc>
          <w:tcPr>
            <w:tcW w:w="2220" w:type="dxa"/>
            <w:tcBorders>
              <w:top w:val="nil"/>
              <w:left w:val="nil"/>
              <w:bottom w:val="single" w:sz="4" w:space="0" w:color="auto"/>
              <w:right w:val="single" w:sz="4" w:space="0" w:color="auto"/>
            </w:tcBorders>
            <w:shd w:val="clear" w:color="000000" w:fill="FFFFFF"/>
            <w:vAlign w:val="center"/>
          </w:tcPr>
          <w:p w:rsidR="00FC62DF" w:rsidRDefault="004C6ACD">
            <w:pPr>
              <w:jc w:val="right"/>
              <w:rPr>
                <w:kern w:val="0"/>
                <w:sz w:val="22"/>
                <w:szCs w:val="22"/>
              </w:rPr>
            </w:pPr>
            <w:r>
              <w:rPr>
                <w:kern w:val="0"/>
                <w:sz w:val="22"/>
                <w:szCs w:val="22"/>
              </w:rPr>
              <w:t>0.22</w:t>
            </w:r>
          </w:p>
        </w:tc>
      </w:tr>
      <w:tr w:rsidR="00FC62DF">
        <w:trPr>
          <w:trHeight w:val="307"/>
        </w:trPr>
        <w:tc>
          <w:tcPr>
            <w:tcW w:w="1240" w:type="dxa"/>
            <w:tcBorders>
              <w:top w:val="nil"/>
              <w:left w:val="single" w:sz="4" w:space="0" w:color="auto"/>
              <w:bottom w:val="single" w:sz="4" w:space="0" w:color="auto"/>
              <w:right w:val="single" w:sz="4" w:space="0" w:color="auto"/>
            </w:tcBorders>
            <w:shd w:val="clear" w:color="FFFFFF" w:fill="FFFFFF"/>
            <w:vAlign w:val="center"/>
          </w:tcPr>
          <w:p w:rsidR="00FC62DF" w:rsidRDefault="004C6ACD">
            <w:pPr>
              <w:jc w:val="left"/>
              <w:rPr>
                <w:color w:val="000000"/>
                <w:kern w:val="0"/>
                <w:sz w:val="22"/>
                <w:szCs w:val="22"/>
              </w:rPr>
            </w:pPr>
            <w:r>
              <w:rPr>
                <w:color w:val="000000"/>
                <w:kern w:val="0"/>
                <w:sz w:val="22"/>
                <w:szCs w:val="22"/>
              </w:rPr>
              <w:t>30112</w:t>
            </w:r>
          </w:p>
        </w:tc>
        <w:tc>
          <w:tcPr>
            <w:tcW w:w="3560" w:type="dxa"/>
            <w:tcBorders>
              <w:top w:val="nil"/>
              <w:left w:val="nil"/>
              <w:bottom w:val="single" w:sz="4" w:space="0" w:color="auto"/>
              <w:right w:val="single" w:sz="4" w:space="0" w:color="auto"/>
            </w:tcBorders>
            <w:shd w:val="clear" w:color="FFFFFF" w:fill="FFFFFF"/>
            <w:vAlign w:val="center"/>
          </w:tcPr>
          <w:p w:rsidR="00FC62DF" w:rsidRDefault="004C6ACD">
            <w:pPr>
              <w:jc w:val="left"/>
              <w:rPr>
                <w:rFonts w:ascii="宋体" w:cs="Arial"/>
                <w:color w:val="000000"/>
                <w:kern w:val="0"/>
                <w:sz w:val="22"/>
                <w:szCs w:val="22"/>
              </w:rPr>
            </w:pPr>
            <w:r>
              <w:rPr>
                <w:rFonts w:ascii="宋体" w:cs="Arial"/>
                <w:color w:val="000000"/>
                <w:kern w:val="0"/>
                <w:sz w:val="22"/>
                <w:szCs w:val="22"/>
              </w:rPr>
              <w:t xml:space="preserve">  </w:t>
            </w:r>
            <w:r>
              <w:rPr>
                <w:rFonts w:ascii="宋体" w:cs="Arial"/>
                <w:color w:val="000000"/>
                <w:kern w:val="0"/>
                <w:sz w:val="22"/>
                <w:szCs w:val="22"/>
              </w:rPr>
              <w:t>其他社会保障缴费</w:t>
            </w:r>
          </w:p>
        </w:tc>
        <w:tc>
          <w:tcPr>
            <w:tcW w:w="1800" w:type="dxa"/>
            <w:tcBorders>
              <w:top w:val="nil"/>
              <w:left w:val="nil"/>
              <w:bottom w:val="single" w:sz="4" w:space="0" w:color="auto"/>
              <w:right w:val="single" w:sz="4" w:space="0" w:color="auto"/>
            </w:tcBorders>
            <w:shd w:val="clear" w:color="000000" w:fill="FFFFFF"/>
            <w:vAlign w:val="center"/>
          </w:tcPr>
          <w:p w:rsidR="00FC62DF" w:rsidRDefault="004C6ACD">
            <w:pPr>
              <w:jc w:val="right"/>
              <w:rPr>
                <w:color w:val="000000"/>
                <w:kern w:val="0"/>
                <w:sz w:val="22"/>
                <w:szCs w:val="22"/>
              </w:rPr>
            </w:pPr>
            <w:r>
              <w:rPr>
                <w:color w:val="000000"/>
                <w:kern w:val="0"/>
                <w:sz w:val="22"/>
                <w:szCs w:val="22"/>
              </w:rPr>
              <w:t>0.08</w:t>
            </w:r>
          </w:p>
        </w:tc>
        <w:tc>
          <w:tcPr>
            <w:tcW w:w="1680" w:type="dxa"/>
            <w:tcBorders>
              <w:top w:val="nil"/>
              <w:left w:val="nil"/>
              <w:bottom w:val="single" w:sz="4" w:space="0" w:color="auto"/>
              <w:right w:val="single" w:sz="4" w:space="0" w:color="auto"/>
            </w:tcBorders>
            <w:shd w:val="clear" w:color="FFFFFF" w:fill="FFFFFF"/>
            <w:vAlign w:val="center"/>
          </w:tcPr>
          <w:p w:rsidR="00FC62DF" w:rsidRDefault="004C6ACD">
            <w:pPr>
              <w:jc w:val="left"/>
              <w:rPr>
                <w:color w:val="000000"/>
                <w:kern w:val="0"/>
                <w:sz w:val="22"/>
                <w:szCs w:val="22"/>
              </w:rPr>
            </w:pPr>
            <w:r>
              <w:rPr>
                <w:color w:val="000000"/>
                <w:kern w:val="0"/>
                <w:sz w:val="22"/>
                <w:szCs w:val="22"/>
              </w:rPr>
              <w:t>30211</w:t>
            </w:r>
          </w:p>
        </w:tc>
        <w:tc>
          <w:tcPr>
            <w:tcW w:w="2780" w:type="dxa"/>
            <w:tcBorders>
              <w:top w:val="nil"/>
              <w:left w:val="nil"/>
              <w:bottom w:val="single" w:sz="4" w:space="0" w:color="auto"/>
              <w:right w:val="single" w:sz="4" w:space="0" w:color="auto"/>
            </w:tcBorders>
            <w:shd w:val="clear" w:color="FFFFFF" w:fill="FFFFFF"/>
            <w:vAlign w:val="center"/>
          </w:tcPr>
          <w:p w:rsidR="00FC62DF" w:rsidRDefault="004C6ACD">
            <w:pPr>
              <w:jc w:val="left"/>
              <w:rPr>
                <w:rFonts w:ascii="宋体" w:cs="Arial"/>
                <w:color w:val="000000"/>
                <w:kern w:val="0"/>
                <w:sz w:val="22"/>
                <w:szCs w:val="22"/>
              </w:rPr>
            </w:pPr>
            <w:r>
              <w:rPr>
                <w:rFonts w:ascii="宋体" w:cs="Arial"/>
                <w:color w:val="000000"/>
                <w:kern w:val="0"/>
                <w:sz w:val="22"/>
                <w:szCs w:val="22"/>
              </w:rPr>
              <w:t xml:space="preserve">  </w:t>
            </w:r>
            <w:r>
              <w:rPr>
                <w:rFonts w:ascii="宋体" w:cs="Arial"/>
                <w:color w:val="000000"/>
                <w:kern w:val="0"/>
                <w:sz w:val="22"/>
                <w:szCs w:val="22"/>
              </w:rPr>
              <w:t>差旅费</w:t>
            </w:r>
          </w:p>
        </w:tc>
        <w:tc>
          <w:tcPr>
            <w:tcW w:w="2220" w:type="dxa"/>
            <w:tcBorders>
              <w:top w:val="nil"/>
              <w:left w:val="nil"/>
              <w:bottom w:val="single" w:sz="4" w:space="0" w:color="auto"/>
              <w:right w:val="single" w:sz="4" w:space="0" w:color="auto"/>
            </w:tcBorders>
            <w:shd w:val="clear" w:color="000000" w:fill="FFFFFF"/>
            <w:vAlign w:val="center"/>
          </w:tcPr>
          <w:p w:rsidR="00FC62DF" w:rsidRDefault="004C6ACD">
            <w:pPr>
              <w:jc w:val="right"/>
              <w:rPr>
                <w:color w:val="000000"/>
                <w:kern w:val="0"/>
                <w:sz w:val="22"/>
                <w:szCs w:val="22"/>
              </w:rPr>
            </w:pPr>
            <w:r>
              <w:rPr>
                <w:color w:val="000000"/>
                <w:kern w:val="0"/>
                <w:sz w:val="22"/>
                <w:szCs w:val="22"/>
              </w:rPr>
              <w:t>2.04</w:t>
            </w:r>
          </w:p>
        </w:tc>
      </w:tr>
      <w:tr w:rsidR="00FC62DF">
        <w:trPr>
          <w:trHeight w:val="308"/>
        </w:trPr>
        <w:tc>
          <w:tcPr>
            <w:tcW w:w="1240" w:type="dxa"/>
            <w:tcBorders>
              <w:top w:val="nil"/>
              <w:left w:val="single" w:sz="4" w:space="0" w:color="auto"/>
              <w:bottom w:val="single" w:sz="4" w:space="0" w:color="auto"/>
              <w:right w:val="single" w:sz="4" w:space="0" w:color="auto"/>
            </w:tcBorders>
            <w:shd w:val="clear" w:color="FFFFFF" w:fill="FFFFFF"/>
            <w:vAlign w:val="center"/>
          </w:tcPr>
          <w:p w:rsidR="00FC62DF" w:rsidRDefault="004C6ACD">
            <w:pPr>
              <w:jc w:val="left"/>
              <w:rPr>
                <w:color w:val="000000"/>
                <w:kern w:val="0"/>
                <w:sz w:val="22"/>
                <w:szCs w:val="22"/>
              </w:rPr>
            </w:pPr>
            <w:r>
              <w:rPr>
                <w:color w:val="000000"/>
                <w:kern w:val="0"/>
                <w:sz w:val="22"/>
                <w:szCs w:val="22"/>
              </w:rPr>
              <w:t>30113</w:t>
            </w:r>
          </w:p>
        </w:tc>
        <w:tc>
          <w:tcPr>
            <w:tcW w:w="3560" w:type="dxa"/>
            <w:tcBorders>
              <w:top w:val="nil"/>
              <w:left w:val="nil"/>
              <w:bottom w:val="single" w:sz="4" w:space="0" w:color="auto"/>
              <w:right w:val="single" w:sz="4" w:space="0" w:color="auto"/>
            </w:tcBorders>
            <w:shd w:val="clear" w:color="FFFFFF" w:fill="FFFFFF"/>
            <w:vAlign w:val="center"/>
          </w:tcPr>
          <w:p w:rsidR="00FC62DF" w:rsidRDefault="004C6ACD">
            <w:pPr>
              <w:ind w:firstLineChars="100" w:firstLine="220"/>
              <w:jc w:val="left"/>
              <w:rPr>
                <w:rFonts w:ascii="宋体" w:cs="Arial"/>
                <w:color w:val="000000"/>
                <w:kern w:val="0"/>
                <w:sz w:val="22"/>
                <w:szCs w:val="22"/>
              </w:rPr>
            </w:pPr>
            <w:r>
              <w:rPr>
                <w:rFonts w:ascii="宋体" w:cs="Arial" w:hint="eastAsia"/>
                <w:color w:val="000000"/>
                <w:kern w:val="0"/>
                <w:sz w:val="22"/>
                <w:szCs w:val="22"/>
              </w:rPr>
              <w:t>住房公积金</w:t>
            </w:r>
          </w:p>
        </w:tc>
        <w:tc>
          <w:tcPr>
            <w:tcW w:w="1800" w:type="dxa"/>
            <w:tcBorders>
              <w:top w:val="nil"/>
              <w:left w:val="nil"/>
              <w:bottom w:val="single" w:sz="4" w:space="0" w:color="auto"/>
              <w:right w:val="single" w:sz="4" w:space="0" w:color="auto"/>
            </w:tcBorders>
            <w:shd w:val="clear" w:color="000000" w:fill="FFFFFF"/>
            <w:vAlign w:val="center"/>
          </w:tcPr>
          <w:p w:rsidR="00FC62DF" w:rsidRDefault="004C6ACD">
            <w:pPr>
              <w:jc w:val="right"/>
              <w:rPr>
                <w:color w:val="000000"/>
                <w:kern w:val="0"/>
                <w:sz w:val="22"/>
                <w:szCs w:val="22"/>
              </w:rPr>
            </w:pPr>
            <w:r>
              <w:rPr>
                <w:color w:val="000000"/>
                <w:kern w:val="0"/>
                <w:sz w:val="22"/>
                <w:szCs w:val="22"/>
              </w:rPr>
              <w:t>28.50</w:t>
            </w:r>
          </w:p>
        </w:tc>
        <w:tc>
          <w:tcPr>
            <w:tcW w:w="1680" w:type="dxa"/>
            <w:tcBorders>
              <w:top w:val="nil"/>
              <w:left w:val="nil"/>
              <w:bottom w:val="single" w:sz="4" w:space="0" w:color="auto"/>
              <w:right w:val="single" w:sz="4" w:space="0" w:color="auto"/>
            </w:tcBorders>
            <w:shd w:val="clear" w:color="FFFFFF" w:fill="FFFFFF"/>
            <w:vAlign w:val="center"/>
          </w:tcPr>
          <w:p w:rsidR="00FC62DF" w:rsidRDefault="004C6ACD">
            <w:pPr>
              <w:jc w:val="left"/>
              <w:rPr>
                <w:color w:val="000000"/>
                <w:kern w:val="0"/>
                <w:sz w:val="22"/>
                <w:szCs w:val="22"/>
              </w:rPr>
            </w:pPr>
            <w:r>
              <w:rPr>
                <w:color w:val="000000"/>
                <w:kern w:val="0"/>
                <w:sz w:val="22"/>
                <w:szCs w:val="22"/>
              </w:rPr>
              <w:t>30216</w:t>
            </w:r>
          </w:p>
        </w:tc>
        <w:tc>
          <w:tcPr>
            <w:tcW w:w="2780" w:type="dxa"/>
            <w:tcBorders>
              <w:top w:val="nil"/>
              <w:left w:val="nil"/>
              <w:bottom w:val="single" w:sz="4" w:space="0" w:color="auto"/>
              <w:right w:val="single" w:sz="4" w:space="0" w:color="auto"/>
            </w:tcBorders>
            <w:shd w:val="clear" w:color="FFFFFF" w:fill="FFFFFF"/>
            <w:vAlign w:val="center"/>
          </w:tcPr>
          <w:p w:rsidR="00FC62DF" w:rsidRDefault="004C6ACD">
            <w:pPr>
              <w:pStyle w:val="7110"/>
              <w:jc w:val="left"/>
              <w:rPr>
                <w:rFonts w:ascii="宋体" w:cs="Arial"/>
                <w:color w:val="000000"/>
                <w:kern w:val="0"/>
                <w:sz w:val="22"/>
                <w:szCs w:val="22"/>
              </w:rPr>
            </w:pPr>
            <w:r>
              <w:rPr>
                <w:rFonts w:ascii="宋体" w:cs="Arial"/>
                <w:color w:val="000000"/>
                <w:kern w:val="0"/>
                <w:sz w:val="22"/>
                <w:szCs w:val="22"/>
              </w:rPr>
              <w:t>培训费</w:t>
            </w:r>
          </w:p>
        </w:tc>
        <w:tc>
          <w:tcPr>
            <w:tcW w:w="2220" w:type="dxa"/>
            <w:tcBorders>
              <w:top w:val="nil"/>
              <w:left w:val="nil"/>
              <w:bottom w:val="single" w:sz="4" w:space="0" w:color="auto"/>
              <w:right w:val="single" w:sz="4" w:space="0" w:color="auto"/>
            </w:tcBorders>
            <w:shd w:val="clear" w:color="000000" w:fill="FFFFFF"/>
            <w:vAlign w:val="center"/>
          </w:tcPr>
          <w:p w:rsidR="00FC62DF" w:rsidRDefault="004C6ACD">
            <w:pPr>
              <w:pStyle w:val="7210"/>
              <w:jc w:val="right"/>
              <w:rPr>
                <w:color w:val="000000"/>
                <w:kern w:val="0"/>
                <w:sz w:val="22"/>
                <w:szCs w:val="22"/>
              </w:rPr>
            </w:pPr>
            <w:r>
              <w:rPr>
                <w:color w:val="000000"/>
                <w:kern w:val="0"/>
                <w:sz w:val="22"/>
                <w:szCs w:val="22"/>
              </w:rPr>
              <w:t>0.54</w:t>
            </w:r>
          </w:p>
        </w:tc>
      </w:tr>
      <w:tr w:rsidR="00FC62DF">
        <w:trPr>
          <w:trHeight w:val="308"/>
        </w:trPr>
        <w:tc>
          <w:tcPr>
            <w:tcW w:w="1240" w:type="dxa"/>
            <w:tcBorders>
              <w:top w:val="nil"/>
              <w:left w:val="single" w:sz="4" w:space="0" w:color="auto"/>
              <w:bottom w:val="single" w:sz="4" w:space="0" w:color="auto"/>
              <w:right w:val="single" w:sz="4" w:space="0" w:color="auto"/>
            </w:tcBorders>
            <w:shd w:val="clear" w:color="FFFFFF" w:fill="FFFFFF"/>
            <w:vAlign w:val="center"/>
          </w:tcPr>
          <w:p w:rsidR="00FC62DF" w:rsidRDefault="004C6ACD">
            <w:pPr>
              <w:jc w:val="left"/>
              <w:rPr>
                <w:rFonts w:cs="Arial"/>
                <w:color w:val="000000"/>
                <w:kern w:val="0"/>
                <w:sz w:val="22"/>
                <w:szCs w:val="22"/>
              </w:rPr>
            </w:pPr>
            <w:r>
              <w:rPr>
                <w:rFonts w:cs="Arial"/>
                <w:color w:val="000000"/>
                <w:kern w:val="0"/>
                <w:sz w:val="22"/>
                <w:szCs w:val="22"/>
              </w:rPr>
              <w:t>30199</w:t>
            </w:r>
          </w:p>
        </w:tc>
        <w:tc>
          <w:tcPr>
            <w:tcW w:w="3560" w:type="dxa"/>
            <w:tcBorders>
              <w:top w:val="nil"/>
              <w:left w:val="nil"/>
              <w:bottom w:val="single" w:sz="4" w:space="0" w:color="auto"/>
              <w:right w:val="single" w:sz="4" w:space="0" w:color="auto"/>
            </w:tcBorders>
            <w:shd w:val="clear" w:color="FFFFFF" w:fill="FFFFFF"/>
            <w:vAlign w:val="center"/>
          </w:tcPr>
          <w:p w:rsidR="00FC62DF" w:rsidRDefault="004C6ACD">
            <w:pPr>
              <w:jc w:val="left"/>
              <w:rPr>
                <w:rFonts w:ascii="宋体" w:cs="Arial"/>
                <w:color w:val="000000"/>
                <w:kern w:val="0"/>
                <w:sz w:val="22"/>
                <w:szCs w:val="22"/>
              </w:rPr>
            </w:pPr>
            <w:r>
              <w:rPr>
                <w:rFonts w:ascii="宋体" w:cs="Arial"/>
                <w:color w:val="000000"/>
                <w:kern w:val="0"/>
                <w:sz w:val="22"/>
                <w:szCs w:val="22"/>
              </w:rPr>
              <w:t xml:space="preserve">  </w:t>
            </w:r>
            <w:r>
              <w:rPr>
                <w:rFonts w:ascii="宋体" w:cs="Arial"/>
                <w:color w:val="000000"/>
                <w:kern w:val="0"/>
                <w:sz w:val="22"/>
                <w:szCs w:val="22"/>
              </w:rPr>
              <w:t>其他工资福利支出</w:t>
            </w:r>
          </w:p>
        </w:tc>
        <w:tc>
          <w:tcPr>
            <w:tcW w:w="1800" w:type="dxa"/>
            <w:tcBorders>
              <w:top w:val="nil"/>
              <w:left w:val="nil"/>
              <w:bottom w:val="single" w:sz="4" w:space="0" w:color="auto"/>
              <w:right w:val="single" w:sz="4" w:space="0" w:color="auto"/>
            </w:tcBorders>
            <w:shd w:val="clear" w:color="000000" w:fill="FFFFFF"/>
            <w:vAlign w:val="center"/>
          </w:tcPr>
          <w:p w:rsidR="00FC62DF" w:rsidRDefault="004C6ACD">
            <w:pPr>
              <w:jc w:val="right"/>
              <w:rPr>
                <w:color w:val="000000"/>
                <w:kern w:val="0"/>
                <w:sz w:val="22"/>
                <w:szCs w:val="22"/>
              </w:rPr>
            </w:pPr>
            <w:r>
              <w:rPr>
                <w:color w:val="000000"/>
                <w:kern w:val="0"/>
                <w:sz w:val="22"/>
                <w:szCs w:val="22"/>
              </w:rPr>
              <w:t>7.02</w:t>
            </w:r>
          </w:p>
        </w:tc>
        <w:tc>
          <w:tcPr>
            <w:tcW w:w="1680" w:type="dxa"/>
            <w:tcBorders>
              <w:top w:val="nil"/>
              <w:left w:val="nil"/>
              <w:bottom w:val="single" w:sz="4" w:space="0" w:color="auto"/>
              <w:right w:val="single" w:sz="4" w:space="0" w:color="auto"/>
            </w:tcBorders>
            <w:shd w:val="clear" w:color="FFFFFF" w:fill="FFFFFF"/>
            <w:vAlign w:val="center"/>
          </w:tcPr>
          <w:p w:rsidR="00FC62DF" w:rsidRDefault="004C6ACD">
            <w:pPr>
              <w:jc w:val="left"/>
              <w:rPr>
                <w:color w:val="000000"/>
                <w:kern w:val="0"/>
                <w:sz w:val="22"/>
                <w:szCs w:val="22"/>
              </w:rPr>
            </w:pPr>
            <w:r>
              <w:rPr>
                <w:color w:val="000000"/>
                <w:kern w:val="0"/>
                <w:sz w:val="22"/>
                <w:szCs w:val="22"/>
              </w:rPr>
              <w:t>30218</w:t>
            </w:r>
          </w:p>
        </w:tc>
        <w:tc>
          <w:tcPr>
            <w:tcW w:w="2780" w:type="dxa"/>
            <w:tcBorders>
              <w:top w:val="nil"/>
              <w:left w:val="nil"/>
              <w:bottom w:val="single" w:sz="4" w:space="0" w:color="auto"/>
              <w:right w:val="single" w:sz="4" w:space="0" w:color="auto"/>
            </w:tcBorders>
            <w:shd w:val="clear" w:color="FFFFFF" w:fill="FFFFFF"/>
            <w:vAlign w:val="center"/>
          </w:tcPr>
          <w:p w:rsidR="00FC62DF" w:rsidRDefault="004C6ACD">
            <w:pPr>
              <w:pStyle w:val="7310"/>
              <w:jc w:val="left"/>
              <w:rPr>
                <w:rFonts w:ascii="宋体" w:cs="Arial"/>
                <w:color w:val="000000"/>
                <w:kern w:val="0"/>
                <w:sz w:val="22"/>
                <w:szCs w:val="22"/>
              </w:rPr>
            </w:pPr>
            <w:r>
              <w:rPr>
                <w:rFonts w:ascii="宋体" w:cs="Arial"/>
                <w:color w:val="000000"/>
                <w:kern w:val="0"/>
                <w:sz w:val="22"/>
                <w:szCs w:val="22"/>
              </w:rPr>
              <w:t>专用材料费</w:t>
            </w:r>
          </w:p>
        </w:tc>
        <w:tc>
          <w:tcPr>
            <w:tcW w:w="2220" w:type="dxa"/>
            <w:tcBorders>
              <w:top w:val="nil"/>
              <w:left w:val="nil"/>
              <w:bottom w:val="single" w:sz="4" w:space="0" w:color="auto"/>
              <w:right w:val="single" w:sz="4" w:space="0" w:color="auto"/>
            </w:tcBorders>
            <w:shd w:val="clear" w:color="000000" w:fill="FFFFFF"/>
            <w:vAlign w:val="center"/>
          </w:tcPr>
          <w:p w:rsidR="00FC62DF" w:rsidRDefault="004C6ACD">
            <w:pPr>
              <w:pStyle w:val="7410"/>
              <w:jc w:val="right"/>
              <w:rPr>
                <w:color w:val="000000"/>
                <w:kern w:val="0"/>
                <w:sz w:val="22"/>
                <w:szCs w:val="22"/>
              </w:rPr>
            </w:pPr>
            <w:r>
              <w:rPr>
                <w:color w:val="000000"/>
                <w:kern w:val="0"/>
                <w:sz w:val="22"/>
                <w:szCs w:val="22"/>
              </w:rPr>
              <w:t>4.51</w:t>
            </w:r>
          </w:p>
        </w:tc>
      </w:tr>
      <w:tr w:rsidR="00FC62DF">
        <w:trPr>
          <w:trHeight w:val="308"/>
        </w:trPr>
        <w:tc>
          <w:tcPr>
            <w:tcW w:w="1240" w:type="dxa"/>
            <w:tcBorders>
              <w:top w:val="nil"/>
              <w:left w:val="single" w:sz="4" w:space="0" w:color="auto"/>
              <w:bottom w:val="single" w:sz="4" w:space="0" w:color="auto"/>
              <w:right w:val="single" w:sz="4" w:space="0" w:color="auto"/>
            </w:tcBorders>
            <w:shd w:val="clear" w:color="FFFFFF" w:fill="FFFFFF"/>
            <w:vAlign w:val="center"/>
          </w:tcPr>
          <w:p w:rsidR="00FC62DF" w:rsidRDefault="00FC62DF">
            <w:pPr>
              <w:jc w:val="left"/>
              <w:rPr>
                <w:rFonts w:ascii="宋体" w:cs="Arial"/>
                <w:color w:val="000000"/>
                <w:kern w:val="0"/>
                <w:sz w:val="22"/>
                <w:szCs w:val="22"/>
              </w:rPr>
            </w:pPr>
          </w:p>
        </w:tc>
        <w:tc>
          <w:tcPr>
            <w:tcW w:w="3560" w:type="dxa"/>
            <w:tcBorders>
              <w:top w:val="nil"/>
              <w:left w:val="nil"/>
              <w:bottom w:val="single" w:sz="4" w:space="0" w:color="auto"/>
              <w:right w:val="single" w:sz="4" w:space="0" w:color="auto"/>
            </w:tcBorders>
            <w:shd w:val="clear" w:color="FFFFFF" w:fill="FFFFFF"/>
            <w:vAlign w:val="center"/>
          </w:tcPr>
          <w:p w:rsidR="00FC62DF" w:rsidRDefault="00FC62DF">
            <w:pPr>
              <w:jc w:val="left"/>
              <w:rPr>
                <w:rFonts w:ascii="宋体" w:cs="Arial"/>
                <w:color w:val="000000"/>
                <w:kern w:val="0"/>
                <w:sz w:val="22"/>
                <w:szCs w:val="22"/>
              </w:rPr>
            </w:pPr>
          </w:p>
        </w:tc>
        <w:tc>
          <w:tcPr>
            <w:tcW w:w="1800" w:type="dxa"/>
            <w:tcBorders>
              <w:top w:val="nil"/>
              <w:left w:val="nil"/>
              <w:bottom w:val="single" w:sz="4" w:space="0" w:color="auto"/>
              <w:right w:val="single" w:sz="4" w:space="0" w:color="auto"/>
            </w:tcBorders>
            <w:shd w:val="clear" w:color="000000" w:fill="FFFFFF"/>
            <w:vAlign w:val="center"/>
          </w:tcPr>
          <w:p w:rsidR="00FC62DF" w:rsidRDefault="00FC62DF">
            <w:pPr>
              <w:jc w:val="right"/>
              <w:rPr>
                <w:color w:val="000000"/>
                <w:kern w:val="0"/>
                <w:sz w:val="22"/>
                <w:szCs w:val="22"/>
              </w:rPr>
            </w:pPr>
          </w:p>
        </w:tc>
        <w:tc>
          <w:tcPr>
            <w:tcW w:w="1680" w:type="dxa"/>
            <w:tcBorders>
              <w:top w:val="nil"/>
              <w:left w:val="nil"/>
              <w:bottom w:val="single" w:sz="4" w:space="0" w:color="auto"/>
              <w:right w:val="single" w:sz="4" w:space="0" w:color="auto"/>
            </w:tcBorders>
            <w:shd w:val="clear" w:color="FFFFFF" w:fill="FFFFFF"/>
            <w:vAlign w:val="center"/>
          </w:tcPr>
          <w:p w:rsidR="00FC62DF" w:rsidRDefault="004C6ACD">
            <w:pPr>
              <w:jc w:val="left"/>
              <w:rPr>
                <w:color w:val="000000"/>
                <w:kern w:val="0"/>
                <w:sz w:val="22"/>
                <w:szCs w:val="22"/>
              </w:rPr>
            </w:pPr>
            <w:r>
              <w:rPr>
                <w:color w:val="000000"/>
                <w:kern w:val="0"/>
                <w:sz w:val="22"/>
                <w:szCs w:val="22"/>
              </w:rPr>
              <w:t>302</w:t>
            </w:r>
            <w:r>
              <w:rPr>
                <w:rFonts w:hint="eastAsia"/>
                <w:color w:val="000000"/>
                <w:kern w:val="0"/>
                <w:sz w:val="22"/>
                <w:szCs w:val="22"/>
              </w:rPr>
              <w:t>2</w:t>
            </w:r>
            <w:r>
              <w:rPr>
                <w:color w:val="000000"/>
                <w:kern w:val="0"/>
                <w:sz w:val="22"/>
                <w:szCs w:val="22"/>
              </w:rPr>
              <w:t>6</w:t>
            </w:r>
          </w:p>
        </w:tc>
        <w:tc>
          <w:tcPr>
            <w:tcW w:w="2780" w:type="dxa"/>
            <w:tcBorders>
              <w:top w:val="nil"/>
              <w:left w:val="nil"/>
              <w:bottom w:val="single" w:sz="4" w:space="0" w:color="auto"/>
              <w:right w:val="single" w:sz="4" w:space="0" w:color="auto"/>
            </w:tcBorders>
            <w:shd w:val="clear" w:color="FFFFFF" w:fill="FFFFFF"/>
            <w:vAlign w:val="center"/>
          </w:tcPr>
          <w:p w:rsidR="00FC62DF" w:rsidRDefault="004C6ACD">
            <w:pPr>
              <w:pStyle w:val="7510"/>
              <w:jc w:val="left"/>
              <w:rPr>
                <w:rFonts w:ascii="宋体" w:cs="Arial"/>
                <w:color w:val="000000"/>
                <w:kern w:val="0"/>
                <w:sz w:val="22"/>
                <w:szCs w:val="22"/>
              </w:rPr>
            </w:pPr>
            <w:r>
              <w:rPr>
                <w:rFonts w:ascii="宋体" w:cs="Arial"/>
                <w:color w:val="000000"/>
                <w:kern w:val="0"/>
                <w:sz w:val="22"/>
                <w:szCs w:val="22"/>
              </w:rPr>
              <w:t xml:space="preserve">  </w:t>
            </w:r>
            <w:r>
              <w:rPr>
                <w:rFonts w:ascii="宋体" w:cs="Arial"/>
                <w:color w:val="000000"/>
                <w:kern w:val="0"/>
                <w:sz w:val="22"/>
                <w:szCs w:val="22"/>
              </w:rPr>
              <w:t>劳务费</w:t>
            </w:r>
          </w:p>
        </w:tc>
        <w:tc>
          <w:tcPr>
            <w:tcW w:w="2220" w:type="dxa"/>
            <w:tcBorders>
              <w:top w:val="nil"/>
              <w:left w:val="nil"/>
              <w:bottom w:val="single" w:sz="4" w:space="0" w:color="auto"/>
              <w:right w:val="single" w:sz="4" w:space="0" w:color="auto"/>
            </w:tcBorders>
            <w:shd w:val="clear" w:color="000000" w:fill="FFFFFF"/>
            <w:vAlign w:val="center"/>
          </w:tcPr>
          <w:p w:rsidR="00FC62DF" w:rsidRDefault="004C6ACD">
            <w:pPr>
              <w:pStyle w:val="7610"/>
              <w:jc w:val="right"/>
              <w:rPr>
                <w:color w:val="000000"/>
                <w:kern w:val="0"/>
                <w:sz w:val="22"/>
                <w:szCs w:val="22"/>
              </w:rPr>
            </w:pPr>
            <w:r>
              <w:rPr>
                <w:color w:val="000000"/>
                <w:kern w:val="0"/>
                <w:sz w:val="22"/>
                <w:szCs w:val="22"/>
              </w:rPr>
              <w:t>3.97</w:t>
            </w:r>
          </w:p>
        </w:tc>
      </w:tr>
      <w:tr w:rsidR="00FC62DF">
        <w:trPr>
          <w:trHeight w:val="307"/>
        </w:trPr>
        <w:tc>
          <w:tcPr>
            <w:tcW w:w="1240" w:type="dxa"/>
            <w:tcBorders>
              <w:top w:val="nil"/>
              <w:left w:val="single" w:sz="4" w:space="0" w:color="auto"/>
              <w:bottom w:val="single" w:sz="4" w:space="0" w:color="auto"/>
              <w:right w:val="single" w:sz="4" w:space="0" w:color="auto"/>
            </w:tcBorders>
            <w:shd w:val="clear" w:color="FFFFFF" w:fill="FFFFFF"/>
            <w:vAlign w:val="center"/>
          </w:tcPr>
          <w:p w:rsidR="00FC62DF" w:rsidRDefault="00FC62DF">
            <w:pPr>
              <w:jc w:val="left"/>
              <w:rPr>
                <w:rFonts w:ascii="宋体" w:cs="Arial"/>
                <w:color w:val="000000"/>
                <w:kern w:val="0"/>
                <w:sz w:val="22"/>
                <w:szCs w:val="22"/>
              </w:rPr>
            </w:pPr>
          </w:p>
        </w:tc>
        <w:tc>
          <w:tcPr>
            <w:tcW w:w="3560" w:type="dxa"/>
            <w:tcBorders>
              <w:top w:val="nil"/>
              <w:left w:val="nil"/>
              <w:bottom w:val="single" w:sz="4" w:space="0" w:color="auto"/>
              <w:right w:val="single" w:sz="4" w:space="0" w:color="auto"/>
            </w:tcBorders>
            <w:shd w:val="clear" w:color="FFFFFF" w:fill="FFFFFF"/>
            <w:vAlign w:val="center"/>
          </w:tcPr>
          <w:p w:rsidR="00FC62DF" w:rsidRDefault="00FC62DF">
            <w:pPr>
              <w:jc w:val="left"/>
              <w:rPr>
                <w:rFonts w:ascii="宋体" w:cs="Arial"/>
                <w:color w:val="000000"/>
                <w:kern w:val="0"/>
                <w:sz w:val="22"/>
                <w:szCs w:val="22"/>
              </w:rPr>
            </w:pPr>
          </w:p>
        </w:tc>
        <w:tc>
          <w:tcPr>
            <w:tcW w:w="1800" w:type="dxa"/>
            <w:tcBorders>
              <w:top w:val="nil"/>
              <w:left w:val="nil"/>
              <w:bottom w:val="single" w:sz="4" w:space="0" w:color="auto"/>
              <w:right w:val="single" w:sz="4" w:space="0" w:color="auto"/>
            </w:tcBorders>
            <w:shd w:val="clear" w:color="000000" w:fill="FFFFFF"/>
            <w:vAlign w:val="center"/>
          </w:tcPr>
          <w:p w:rsidR="00FC62DF" w:rsidRDefault="00FC62DF">
            <w:pPr>
              <w:jc w:val="right"/>
              <w:rPr>
                <w:color w:val="000000"/>
                <w:kern w:val="0"/>
                <w:sz w:val="22"/>
                <w:szCs w:val="22"/>
              </w:rPr>
            </w:pPr>
          </w:p>
        </w:tc>
        <w:tc>
          <w:tcPr>
            <w:tcW w:w="1680" w:type="dxa"/>
            <w:tcBorders>
              <w:top w:val="nil"/>
              <w:left w:val="nil"/>
              <w:bottom w:val="single" w:sz="4" w:space="0" w:color="auto"/>
              <w:right w:val="single" w:sz="4" w:space="0" w:color="auto"/>
            </w:tcBorders>
            <w:shd w:val="clear" w:color="FFFFFF" w:fill="FFFFFF"/>
            <w:vAlign w:val="center"/>
          </w:tcPr>
          <w:p w:rsidR="00FC62DF" w:rsidRDefault="004C6ACD">
            <w:pPr>
              <w:jc w:val="left"/>
              <w:rPr>
                <w:color w:val="000000"/>
                <w:kern w:val="0"/>
                <w:sz w:val="22"/>
                <w:szCs w:val="22"/>
              </w:rPr>
            </w:pPr>
            <w:r>
              <w:rPr>
                <w:color w:val="000000"/>
                <w:kern w:val="0"/>
                <w:sz w:val="22"/>
                <w:szCs w:val="22"/>
              </w:rPr>
              <w:t>30227</w:t>
            </w:r>
          </w:p>
        </w:tc>
        <w:tc>
          <w:tcPr>
            <w:tcW w:w="2780" w:type="dxa"/>
            <w:tcBorders>
              <w:top w:val="nil"/>
              <w:left w:val="nil"/>
              <w:bottom w:val="single" w:sz="4" w:space="0" w:color="auto"/>
              <w:right w:val="single" w:sz="4" w:space="0" w:color="auto"/>
            </w:tcBorders>
            <w:shd w:val="clear" w:color="FFFFFF" w:fill="FFFFFF"/>
            <w:vAlign w:val="center"/>
          </w:tcPr>
          <w:p w:rsidR="00FC62DF" w:rsidRDefault="004C6ACD">
            <w:pPr>
              <w:pStyle w:val="7710"/>
              <w:jc w:val="left"/>
              <w:rPr>
                <w:rFonts w:ascii="宋体" w:cs="Arial"/>
                <w:color w:val="000000"/>
                <w:kern w:val="0"/>
                <w:sz w:val="22"/>
                <w:szCs w:val="22"/>
              </w:rPr>
            </w:pPr>
            <w:r>
              <w:rPr>
                <w:rFonts w:ascii="宋体" w:cs="Arial"/>
                <w:color w:val="000000"/>
                <w:kern w:val="0"/>
                <w:sz w:val="22"/>
                <w:szCs w:val="22"/>
              </w:rPr>
              <w:t xml:space="preserve">  </w:t>
            </w:r>
            <w:r>
              <w:rPr>
                <w:rFonts w:ascii="宋体" w:cs="Arial"/>
                <w:color w:val="000000"/>
                <w:kern w:val="0"/>
                <w:sz w:val="22"/>
                <w:szCs w:val="22"/>
              </w:rPr>
              <w:t>委托业务费</w:t>
            </w:r>
          </w:p>
        </w:tc>
        <w:tc>
          <w:tcPr>
            <w:tcW w:w="2220" w:type="dxa"/>
            <w:tcBorders>
              <w:top w:val="nil"/>
              <w:left w:val="nil"/>
              <w:bottom w:val="single" w:sz="4" w:space="0" w:color="auto"/>
              <w:right w:val="single" w:sz="4" w:space="0" w:color="auto"/>
            </w:tcBorders>
            <w:shd w:val="clear" w:color="000000" w:fill="FFFFFF"/>
            <w:vAlign w:val="center"/>
          </w:tcPr>
          <w:p w:rsidR="00FC62DF" w:rsidRDefault="004C6ACD">
            <w:pPr>
              <w:pStyle w:val="7810"/>
              <w:jc w:val="right"/>
              <w:rPr>
                <w:color w:val="000000"/>
                <w:kern w:val="0"/>
                <w:sz w:val="22"/>
                <w:szCs w:val="22"/>
              </w:rPr>
            </w:pPr>
            <w:r>
              <w:rPr>
                <w:color w:val="000000"/>
                <w:kern w:val="0"/>
                <w:sz w:val="22"/>
                <w:szCs w:val="22"/>
              </w:rPr>
              <w:t>0.01</w:t>
            </w:r>
          </w:p>
        </w:tc>
      </w:tr>
      <w:tr w:rsidR="00FC62DF">
        <w:trPr>
          <w:trHeight w:val="307"/>
        </w:trPr>
        <w:tc>
          <w:tcPr>
            <w:tcW w:w="1240" w:type="dxa"/>
            <w:tcBorders>
              <w:top w:val="nil"/>
              <w:left w:val="single" w:sz="4" w:space="0" w:color="auto"/>
              <w:bottom w:val="single" w:sz="4" w:space="0" w:color="auto"/>
              <w:right w:val="single" w:sz="4" w:space="0" w:color="auto"/>
            </w:tcBorders>
            <w:shd w:val="clear" w:color="FFFFFF" w:fill="FFFFFF"/>
            <w:vAlign w:val="center"/>
          </w:tcPr>
          <w:p w:rsidR="00FC62DF" w:rsidRDefault="00FC62DF">
            <w:pPr>
              <w:jc w:val="left"/>
              <w:rPr>
                <w:rFonts w:ascii="宋体" w:cs="Arial"/>
                <w:color w:val="000000"/>
                <w:kern w:val="0"/>
                <w:sz w:val="22"/>
                <w:szCs w:val="22"/>
              </w:rPr>
            </w:pPr>
          </w:p>
        </w:tc>
        <w:tc>
          <w:tcPr>
            <w:tcW w:w="3560" w:type="dxa"/>
            <w:tcBorders>
              <w:top w:val="nil"/>
              <w:left w:val="nil"/>
              <w:bottom w:val="single" w:sz="4" w:space="0" w:color="auto"/>
              <w:right w:val="single" w:sz="4" w:space="0" w:color="auto"/>
            </w:tcBorders>
            <w:shd w:val="clear" w:color="FFFFFF" w:fill="FFFFFF"/>
            <w:vAlign w:val="center"/>
          </w:tcPr>
          <w:p w:rsidR="00FC62DF" w:rsidRDefault="00FC62DF">
            <w:pPr>
              <w:jc w:val="left"/>
              <w:rPr>
                <w:rFonts w:ascii="宋体" w:cs="Arial"/>
                <w:color w:val="000000"/>
                <w:kern w:val="0"/>
                <w:sz w:val="22"/>
                <w:szCs w:val="22"/>
              </w:rPr>
            </w:pPr>
          </w:p>
        </w:tc>
        <w:tc>
          <w:tcPr>
            <w:tcW w:w="1800" w:type="dxa"/>
            <w:tcBorders>
              <w:top w:val="nil"/>
              <w:left w:val="nil"/>
              <w:bottom w:val="single" w:sz="4" w:space="0" w:color="auto"/>
              <w:right w:val="single" w:sz="4" w:space="0" w:color="auto"/>
            </w:tcBorders>
            <w:shd w:val="clear" w:color="000000" w:fill="FFFFFF"/>
            <w:vAlign w:val="center"/>
          </w:tcPr>
          <w:p w:rsidR="00FC62DF" w:rsidRDefault="00FC62DF">
            <w:pPr>
              <w:jc w:val="right"/>
              <w:rPr>
                <w:color w:val="000000"/>
                <w:kern w:val="0"/>
                <w:sz w:val="22"/>
                <w:szCs w:val="22"/>
              </w:rPr>
            </w:pPr>
          </w:p>
        </w:tc>
        <w:tc>
          <w:tcPr>
            <w:tcW w:w="1680" w:type="dxa"/>
            <w:tcBorders>
              <w:top w:val="nil"/>
              <w:left w:val="nil"/>
              <w:bottom w:val="single" w:sz="4" w:space="0" w:color="auto"/>
              <w:right w:val="single" w:sz="4" w:space="0" w:color="auto"/>
            </w:tcBorders>
            <w:shd w:val="clear" w:color="FFFFFF" w:fill="FFFFFF"/>
            <w:vAlign w:val="center"/>
          </w:tcPr>
          <w:p w:rsidR="00FC62DF" w:rsidRDefault="004C6ACD">
            <w:pPr>
              <w:jc w:val="left"/>
              <w:rPr>
                <w:color w:val="000000"/>
                <w:kern w:val="0"/>
                <w:sz w:val="22"/>
                <w:szCs w:val="22"/>
              </w:rPr>
            </w:pPr>
            <w:r>
              <w:rPr>
                <w:color w:val="000000"/>
                <w:kern w:val="0"/>
                <w:sz w:val="22"/>
                <w:szCs w:val="22"/>
              </w:rPr>
              <w:t>30228</w:t>
            </w:r>
          </w:p>
        </w:tc>
        <w:tc>
          <w:tcPr>
            <w:tcW w:w="2780" w:type="dxa"/>
            <w:tcBorders>
              <w:top w:val="nil"/>
              <w:left w:val="nil"/>
              <w:bottom w:val="single" w:sz="4" w:space="0" w:color="auto"/>
              <w:right w:val="single" w:sz="4" w:space="0" w:color="auto"/>
            </w:tcBorders>
            <w:shd w:val="clear" w:color="FFFFFF" w:fill="FFFFFF"/>
            <w:vAlign w:val="center"/>
          </w:tcPr>
          <w:p w:rsidR="00FC62DF" w:rsidRDefault="004C6ACD">
            <w:pPr>
              <w:pStyle w:val="7910"/>
              <w:jc w:val="left"/>
              <w:rPr>
                <w:rFonts w:ascii="宋体" w:cs="Arial"/>
                <w:color w:val="000000"/>
                <w:kern w:val="0"/>
                <w:sz w:val="22"/>
                <w:szCs w:val="22"/>
              </w:rPr>
            </w:pPr>
            <w:r>
              <w:rPr>
                <w:rFonts w:ascii="宋体" w:cs="Arial"/>
                <w:color w:val="000000"/>
                <w:kern w:val="0"/>
                <w:sz w:val="22"/>
                <w:szCs w:val="22"/>
              </w:rPr>
              <w:t xml:space="preserve">  </w:t>
            </w:r>
            <w:r>
              <w:rPr>
                <w:rFonts w:ascii="宋体" w:cs="Arial"/>
                <w:color w:val="000000"/>
                <w:kern w:val="0"/>
                <w:sz w:val="22"/>
                <w:szCs w:val="22"/>
              </w:rPr>
              <w:t>工会经费</w:t>
            </w:r>
          </w:p>
        </w:tc>
        <w:tc>
          <w:tcPr>
            <w:tcW w:w="2220" w:type="dxa"/>
            <w:tcBorders>
              <w:top w:val="nil"/>
              <w:left w:val="nil"/>
              <w:bottom w:val="single" w:sz="4" w:space="0" w:color="auto"/>
              <w:right w:val="single" w:sz="4" w:space="0" w:color="auto"/>
            </w:tcBorders>
            <w:shd w:val="clear" w:color="000000" w:fill="FFFFFF"/>
            <w:vAlign w:val="center"/>
          </w:tcPr>
          <w:p w:rsidR="00FC62DF" w:rsidRDefault="004C6ACD">
            <w:pPr>
              <w:pStyle w:val="8010"/>
              <w:jc w:val="right"/>
              <w:rPr>
                <w:color w:val="000000"/>
                <w:kern w:val="0"/>
                <w:sz w:val="22"/>
                <w:szCs w:val="22"/>
              </w:rPr>
            </w:pPr>
            <w:r>
              <w:rPr>
                <w:color w:val="000000"/>
                <w:kern w:val="0"/>
                <w:sz w:val="22"/>
                <w:szCs w:val="22"/>
              </w:rPr>
              <w:t>2.81</w:t>
            </w:r>
          </w:p>
        </w:tc>
      </w:tr>
      <w:tr w:rsidR="00FC62DF">
        <w:trPr>
          <w:trHeight w:val="307"/>
        </w:trPr>
        <w:tc>
          <w:tcPr>
            <w:tcW w:w="1240" w:type="dxa"/>
            <w:tcBorders>
              <w:top w:val="nil"/>
              <w:left w:val="single" w:sz="4" w:space="0" w:color="auto"/>
              <w:bottom w:val="single" w:sz="4" w:space="0" w:color="auto"/>
              <w:right w:val="single" w:sz="4" w:space="0" w:color="auto"/>
            </w:tcBorders>
            <w:shd w:val="clear" w:color="FFFFFF" w:fill="FFFFFF"/>
            <w:vAlign w:val="center"/>
          </w:tcPr>
          <w:p w:rsidR="00FC62DF" w:rsidRDefault="00FC62DF">
            <w:pPr>
              <w:jc w:val="left"/>
              <w:rPr>
                <w:rFonts w:ascii="宋体" w:cs="Arial"/>
                <w:color w:val="000000"/>
                <w:kern w:val="0"/>
                <w:sz w:val="22"/>
                <w:szCs w:val="22"/>
              </w:rPr>
            </w:pPr>
          </w:p>
        </w:tc>
        <w:tc>
          <w:tcPr>
            <w:tcW w:w="3560" w:type="dxa"/>
            <w:tcBorders>
              <w:top w:val="nil"/>
              <w:left w:val="nil"/>
              <w:bottom w:val="single" w:sz="4" w:space="0" w:color="auto"/>
              <w:right w:val="single" w:sz="4" w:space="0" w:color="auto"/>
            </w:tcBorders>
            <w:shd w:val="clear" w:color="FFFFFF" w:fill="FFFFFF"/>
            <w:vAlign w:val="center"/>
          </w:tcPr>
          <w:p w:rsidR="00FC62DF" w:rsidRDefault="00FC62DF">
            <w:pPr>
              <w:jc w:val="left"/>
              <w:rPr>
                <w:rFonts w:ascii="宋体" w:cs="Arial"/>
                <w:color w:val="000000"/>
                <w:kern w:val="0"/>
                <w:sz w:val="22"/>
                <w:szCs w:val="22"/>
              </w:rPr>
            </w:pPr>
          </w:p>
        </w:tc>
        <w:tc>
          <w:tcPr>
            <w:tcW w:w="1800" w:type="dxa"/>
            <w:tcBorders>
              <w:top w:val="nil"/>
              <w:left w:val="nil"/>
              <w:bottom w:val="single" w:sz="4" w:space="0" w:color="auto"/>
              <w:right w:val="single" w:sz="4" w:space="0" w:color="auto"/>
            </w:tcBorders>
            <w:shd w:val="clear" w:color="000000" w:fill="FFFFFF"/>
            <w:vAlign w:val="center"/>
          </w:tcPr>
          <w:p w:rsidR="00FC62DF" w:rsidRDefault="00FC62DF">
            <w:pPr>
              <w:jc w:val="right"/>
              <w:rPr>
                <w:color w:val="000000"/>
                <w:kern w:val="0"/>
                <w:sz w:val="22"/>
                <w:szCs w:val="22"/>
              </w:rPr>
            </w:pPr>
          </w:p>
        </w:tc>
        <w:tc>
          <w:tcPr>
            <w:tcW w:w="1680" w:type="dxa"/>
            <w:tcBorders>
              <w:top w:val="nil"/>
              <w:left w:val="nil"/>
              <w:bottom w:val="single" w:sz="4" w:space="0" w:color="auto"/>
              <w:right w:val="single" w:sz="4" w:space="0" w:color="auto"/>
            </w:tcBorders>
            <w:shd w:val="clear" w:color="FFFFFF" w:fill="FFFFFF"/>
            <w:vAlign w:val="center"/>
          </w:tcPr>
          <w:p w:rsidR="00FC62DF" w:rsidRDefault="004C6ACD">
            <w:pPr>
              <w:jc w:val="left"/>
              <w:rPr>
                <w:color w:val="000000"/>
                <w:kern w:val="0"/>
                <w:sz w:val="22"/>
                <w:szCs w:val="22"/>
              </w:rPr>
            </w:pPr>
            <w:r>
              <w:rPr>
                <w:color w:val="000000"/>
                <w:kern w:val="0"/>
                <w:sz w:val="22"/>
                <w:szCs w:val="22"/>
              </w:rPr>
              <w:t>30229</w:t>
            </w:r>
          </w:p>
        </w:tc>
        <w:tc>
          <w:tcPr>
            <w:tcW w:w="2780" w:type="dxa"/>
            <w:tcBorders>
              <w:top w:val="nil"/>
              <w:left w:val="nil"/>
              <w:bottom w:val="single" w:sz="4" w:space="0" w:color="auto"/>
              <w:right w:val="single" w:sz="4" w:space="0" w:color="auto"/>
            </w:tcBorders>
            <w:shd w:val="clear" w:color="FFFFFF" w:fill="FFFFFF"/>
            <w:vAlign w:val="center"/>
          </w:tcPr>
          <w:p w:rsidR="00FC62DF" w:rsidRDefault="004C6ACD">
            <w:pPr>
              <w:pStyle w:val="8110"/>
              <w:jc w:val="left"/>
              <w:rPr>
                <w:rFonts w:ascii="宋体" w:cs="Arial"/>
                <w:color w:val="000000"/>
                <w:kern w:val="0"/>
                <w:sz w:val="22"/>
                <w:szCs w:val="22"/>
              </w:rPr>
            </w:pPr>
            <w:r>
              <w:rPr>
                <w:rFonts w:ascii="宋体" w:cs="Arial"/>
                <w:color w:val="000000"/>
                <w:kern w:val="0"/>
                <w:sz w:val="22"/>
                <w:szCs w:val="22"/>
              </w:rPr>
              <w:t xml:space="preserve">  </w:t>
            </w:r>
            <w:r>
              <w:rPr>
                <w:rFonts w:ascii="宋体" w:cs="Arial"/>
                <w:color w:val="000000"/>
                <w:kern w:val="0"/>
                <w:sz w:val="22"/>
                <w:szCs w:val="22"/>
              </w:rPr>
              <w:t>福利费</w:t>
            </w:r>
          </w:p>
        </w:tc>
        <w:tc>
          <w:tcPr>
            <w:tcW w:w="2220" w:type="dxa"/>
            <w:tcBorders>
              <w:top w:val="nil"/>
              <w:left w:val="nil"/>
              <w:bottom w:val="single" w:sz="4" w:space="0" w:color="auto"/>
              <w:right w:val="single" w:sz="4" w:space="0" w:color="auto"/>
            </w:tcBorders>
            <w:shd w:val="clear" w:color="000000" w:fill="FFFFFF"/>
            <w:vAlign w:val="center"/>
          </w:tcPr>
          <w:p w:rsidR="00FC62DF" w:rsidRDefault="004C6ACD">
            <w:pPr>
              <w:pStyle w:val="8210"/>
              <w:jc w:val="right"/>
              <w:rPr>
                <w:color w:val="000000"/>
                <w:kern w:val="0"/>
                <w:sz w:val="22"/>
                <w:szCs w:val="22"/>
              </w:rPr>
            </w:pPr>
            <w:r>
              <w:rPr>
                <w:color w:val="000000"/>
                <w:kern w:val="0"/>
                <w:sz w:val="22"/>
                <w:szCs w:val="22"/>
              </w:rPr>
              <w:t>0.20</w:t>
            </w:r>
          </w:p>
        </w:tc>
      </w:tr>
      <w:tr w:rsidR="00FC62DF">
        <w:trPr>
          <w:trHeight w:val="307"/>
        </w:trPr>
        <w:tc>
          <w:tcPr>
            <w:tcW w:w="1240" w:type="dxa"/>
            <w:tcBorders>
              <w:top w:val="nil"/>
              <w:left w:val="single" w:sz="4" w:space="0" w:color="auto"/>
              <w:bottom w:val="single" w:sz="4" w:space="0" w:color="auto"/>
              <w:right w:val="single" w:sz="4" w:space="0" w:color="auto"/>
            </w:tcBorders>
            <w:shd w:val="clear" w:color="FFFFFF" w:fill="FFFFFF"/>
            <w:vAlign w:val="center"/>
          </w:tcPr>
          <w:p w:rsidR="00FC62DF" w:rsidRDefault="00FC62DF">
            <w:pPr>
              <w:jc w:val="left"/>
              <w:rPr>
                <w:rFonts w:ascii="宋体" w:cs="Arial"/>
                <w:color w:val="000000"/>
                <w:kern w:val="0"/>
                <w:sz w:val="22"/>
                <w:szCs w:val="22"/>
              </w:rPr>
            </w:pPr>
          </w:p>
        </w:tc>
        <w:tc>
          <w:tcPr>
            <w:tcW w:w="3560" w:type="dxa"/>
            <w:tcBorders>
              <w:top w:val="nil"/>
              <w:left w:val="nil"/>
              <w:bottom w:val="single" w:sz="4" w:space="0" w:color="auto"/>
              <w:right w:val="single" w:sz="4" w:space="0" w:color="auto"/>
            </w:tcBorders>
            <w:shd w:val="clear" w:color="FFFFFF" w:fill="FFFFFF"/>
            <w:vAlign w:val="center"/>
          </w:tcPr>
          <w:p w:rsidR="00FC62DF" w:rsidRDefault="00FC62DF">
            <w:pPr>
              <w:jc w:val="left"/>
              <w:rPr>
                <w:rFonts w:ascii="宋体" w:cs="Arial"/>
                <w:color w:val="000000"/>
                <w:kern w:val="0"/>
                <w:sz w:val="22"/>
                <w:szCs w:val="22"/>
              </w:rPr>
            </w:pPr>
          </w:p>
        </w:tc>
        <w:tc>
          <w:tcPr>
            <w:tcW w:w="1800" w:type="dxa"/>
            <w:tcBorders>
              <w:top w:val="nil"/>
              <w:left w:val="nil"/>
              <w:bottom w:val="single" w:sz="4" w:space="0" w:color="auto"/>
              <w:right w:val="single" w:sz="4" w:space="0" w:color="auto"/>
            </w:tcBorders>
            <w:shd w:val="clear" w:color="000000" w:fill="FFFFFF"/>
            <w:vAlign w:val="center"/>
          </w:tcPr>
          <w:p w:rsidR="00FC62DF" w:rsidRDefault="00FC62DF">
            <w:pPr>
              <w:jc w:val="right"/>
              <w:rPr>
                <w:color w:val="000000"/>
                <w:kern w:val="0"/>
                <w:sz w:val="22"/>
                <w:szCs w:val="22"/>
              </w:rPr>
            </w:pPr>
          </w:p>
        </w:tc>
        <w:tc>
          <w:tcPr>
            <w:tcW w:w="1680" w:type="dxa"/>
            <w:tcBorders>
              <w:top w:val="nil"/>
              <w:left w:val="nil"/>
              <w:bottom w:val="single" w:sz="4" w:space="0" w:color="auto"/>
              <w:right w:val="single" w:sz="4" w:space="0" w:color="auto"/>
            </w:tcBorders>
            <w:shd w:val="clear" w:color="FFFFFF" w:fill="FFFFFF"/>
            <w:vAlign w:val="center"/>
          </w:tcPr>
          <w:p w:rsidR="00FC62DF" w:rsidRDefault="004C6ACD">
            <w:pPr>
              <w:jc w:val="left"/>
              <w:rPr>
                <w:color w:val="000000"/>
                <w:kern w:val="0"/>
                <w:sz w:val="22"/>
                <w:szCs w:val="22"/>
              </w:rPr>
            </w:pPr>
            <w:r>
              <w:rPr>
                <w:color w:val="000000"/>
                <w:kern w:val="0"/>
                <w:sz w:val="22"/>
                <w:szCs w:val="22"/>
              </w:rPr>
              <w:t>30299</w:t>
            </w:r>
          </w:p>
        </w:tc>
        <w:tc>
          <w:tcPr>
            <w:tcW w:w="2780" w:type="dxa"/>
            <w:tcBorders>
              <w:top w:val="nil"/>
              <w:left w:val="nil"/>
              <w:bottom w:val="single" w:sz="4" w:space="0" w:color="auto"/>
              <w:right w:val="single" w:sz="4" w:space="0" w:color="auto"/>
            </w:tcBorders>
            <w:shd w:val="clear" w:color="FFFFFF" w:fill="FFFFFF"/>
            <w:vAlign w:val="center"/>
          </w:tcPr>
          <w:p w:rsidR="00FC62DF" w:rsidRDefault="004C6ACD">
            <w:pPr>
              <w:pStyle w:val="8310"/>
              <w:jc w:val="left"/>
              <w:rPr>
                <w:rFonts w:ascii="宋体" w:cs="Arial"/>
                <w:color w:val="000000"/>
                <w:kern w:val="0"/>
                <w:sz w:val="22"/>
                <w:szCs w:val="22"/>
              </w:rPr>
            </w:pPr>
            <w:r>
              <w:rPr>
                <w:rFonts w:ascii="宋体" w:cs="Arial" w:hint="eastAsia"/>
                <w:color w:val="000000"/>
                <w:kern w:val="0"/>
                <w:sz w:val="22"/>
                <w:szCs w:val="22"/>
              </w:rPr>
              <w:t xml:space="preserve">  </w:t>
            </w:r>
            <w:r>
              <w:rPr>
                <w:rFonts w:ascii="宋体" w:cs="Arial" w:hint="eastAsia"/>
                <w:color w:val="000000"/>
                <w:kern w:val="0"/>
                <w:sz w:val="22"/>
                <w:szCs w:val="22"/>
              </w:rPr>
              <w:t>其他商品和服务支出</w:t>
            </w:r>
          </w:p>
        </w:tc>
        <w:tc>
          <w:tcPr>
            <w:tcW w:w="2220" w:type="dxa"/>
            <w:tcBorders>
              <w:top w:val="nil"/>
              <w:left w:val="nil"/>
              <w:bottom w:val="single" w:sz="4" w:space="0" w:color="auto"/>
              <w:right w:val="single" w:sz="4" w:space="0" w:color="auto"/>
            </w:tcBorders>
            <w:shd w:val="clear" w:color="000000" w:fill="FFFFFF"/>
            <w:vAlign w:val="center"/>
          </w:tcPr>
          <w:p w:rsidR="00FC62DF" w:rsidRDefault="004C6ACD">
            <w:pPr>
              <w:pStyle w:val="8410"/>
              <w:jc w:val="right"/>
              <w:rPr>
                <w:color w:val="000000"/>
                <w:kern w:val="0"/>
                <w:sz w:val="22"/>
                <w:szCs w:val="22"/>
              </w:rPr>
            </w:pPr>
            <w:r>
              <w:rPr>
                <w:color w:val="000000"/>
                <w:kern w:val="0"/>
                <w:sz w:val="22"/>
                <w:szCs w:val="22"/>
              </w:rPr>
              <w:t>1.31</w:t>
            </w:r>
          </w:p>
        </w:tc>
      </w:tr>
      <w:tr w:rsidR="00FC62DF">
        <w:trPr>
          <w:trHeight w:val="307"/>
        </w:trPr>
        <w:tc>
          <w:tcPr>
            <w:tcW w:w="1240" w:type="dxa"/>
            <w:tcBorders>
              <w:top w:val="nil"/>
              <w:left w:val="single" w:sz="4" w:space="0" w:color="auto"/>
              <w:bottom w:val="single" w:sz="4" w:space="0" w:color="auto"/>
              <w:right w:val="single" w:sz="4" w:space="0" w:color="auto"/>
            </w:tcBorders>
            <w:shd w:val="clear" w:color="FFFFFF" w:fill="FFFFFF"/>
            <w:vAlign w:val="center"/>
          </w:tcPr>
          <w:p w:rsidR="00FC62DF" w:rsidRDefault="00FC62DF">
            <w:pPr>
              <w:jc w:val="left"/>
              <w:rPr>
                <w:rFonts w:ascii="宋体" w:cs="Arial"/>
                <w:color w:val="000000"/>
                <w:kern w:val="0"/>
                <w:sz w:val="22"/>
                <w:szCs w:val="22"/>
              </w:rPr>
            </w:pPr>
          </w:p>
        </w:tc>
        <w:tc>
          <w:tcPr>
            <w:tcW w:w="3560" w:type="dxa"/>
            <w:tcBorders>
              <w:top w:val="nil"/>
              <w:left w:val="nil"/>
              <w:bottom w:val="single" w:sz="4" w:space="0" w:color="auto"/>
              <w:right w:val="single" w:sz="4" w:space="0" w:color="auto"/>
            </w:tcBorders>
            <w:shd w:val="clear" w:color="FFFFFF" w:fill="FFFFFF"/>
            <w:vAlign w:val="center"/>
          </w:tcPr>
          <w:p w:rsidR="00FC62DF" w:rsidRDefault="00FC62DF">
            <w:pPr>
              <w:jc w:val="left"/>
              <w:rPr>
                <w:rFonts w:ascii="宋体" w:cs="Arial"/>
                <w:color w:val="000000"/>
                <w:kern w:val="0"/>
                <w:sz w:val="22"/>
                <w:szCs w:val="22"/>
              </w:rPr>
            </w:pPr>
          </w:p>
        </w:tc>
        <w:tc>
          <w:tcPr>
            <w:tcW w:w="1800" w:type="dxa"/>
            <w:tcBorders>
              <w:top w:val="nil"/>
              <w:left w:val="nil"/>
              <w:bottom w:val="single" w:sz="4" w:space="0" w:color="auto"/>
              <w:right w:val="single" w:sz="4" w:space="0" w:color="auto"/>
            </w:tcBorders>
            <w:shd w:val="clear" w:color="000000" w:fill="FFFFFF"/>
            <w:vAlign w:val="center"/>
          </w:tcPr>
          <w:p w:rsidR="00FC62DF" w:rsidRDefault="00FC62DF">
            <w:pPr>
              <w:jc w:val="right"/>
              <w:rPr>
                <w:color w:val="000000"/>
                <w:kern w:val="0"/>
                <w:sz w:val="22"/>
                <w:szCs w:val="22"/>
              </w:rPr>
            </w:pPr>
          </w:p>
        </w:tc>
        <w:tc>
          <w:tcPr>
            <w:tcW w:w="1680" w:type="dxa"/>
            <w:tcBorders>
              <w:top w:val="nil"/>
              <w:left w:val="nil"/>
              <w:bottom w:val="single" w:sz="4" w:space="0" w:color="auto"/>
              <w:right w:val="single" w:sz="4" w:space="0" w:color="auto"/>
            </w:tcBorders>
            <w:shd w:val="clear" w:color="FFFFFF" w:fill="FFFFFF"/>
            <w:vAlign w:val="center"/>
          </w:tcPr>
          <w:p w:rsidR="00FC62DF" w:rsidRDefault="004C6ACD">
            <w:pPr>
              <w:jc w:val="left"/>
              <w:rPr>
                <w:color w:val="000000"/>
                <w:kern w:val="0"/>
                <w:sz w:val="22"/>
                <w:szCs w:val="22"/>
              </w:rPr>
            </w:pPr>
            <w:r>
              <w:rPr>
                <w:b/>
                <w:color w:val="000000"/>
                <w:kern w:val="0"/>
                <w:sz w:val="22"/>
                <w:szCs w:val="22"/>
              </w:rPr>
              <w:t>310</w:t>
            </w:r>
          </w:p>
        </w:tc>
        <w:tc>
          <w:tcPr>
            <w:tcW w:w="2780" w:type="dxa"/>
            <w:tcBorders>
              <w:top w:val="nil"/>
              <w:left w:val="nil"/>
              <w:bottom w:val="single" w:sz="4" w:space="0" w:color="auto"/>
              <w:right w:val="single" w:sz="4" w:space="0" w:color="auto"/>
            </w:tcBorders>
            <w:shd w:val="clear" w:color="FFFFFF" w:fill="FFFFFF"/>
            <w:vAlign w:val="center"/>
          </w:tcPr>
          <w:p w:rsidR="00FC62DF" w:rsidRDefault="004C6ACD">
            <w:pPr>
              <w:pStyle w:val="6910"/>
              <w:jc w:val="left"/>
              <w:rPr>
                <w:rFonts w:ascii="宋体" w:cs="Arial"/>
                <w:b/>
                <w:color w:val="000000"/>
                <w:kern w:val="0"/>
                <w:sz w:val="22"/>
                <w:szCs w:val="22"/>
              </w:rPr>
            </w:pPr>
            <w:r>
              <w:rPr>
                <w:rFonts w:ascii="宋体" w:cs="Arial"/>
                <w:b/>
                <w:color w:val="000000"/>
                <w:kern w:val="0"/>
                <w:sz w:val="22"/>
                <w:szCs w:val="22"/>
              </w:rPr>
              <w:t>资本性支出</w:t>
            </w:r>
          </w:p>
        </w:tc>
        <w:tc>
          <w:tcPr>
            <w:tcW w:w="2220" w:type="dxa"/>
            <w:tcBorders>
              <w:top w:val="nil"/>
              <w:left w:val="nil"/>
              <w:bottom w:val="single" w:sz="4" w:space="0" w:color="auto"/>
              <w:right w:val="single" w:sz="4" w:space="0" w:color="auto"/>
            </w:tcBorders>
            <w:shd w:val="clear" w:color="000000" w:fill="FFFFFF"/>
            <w:vAlign w:val="center"/>
          </w:tcPr>
          <w:p w:rsidR="00FC62DF" w:rsidRDefault="004C6ACD">
            <w:pPr>
              <w:pStyle w:val="7010"/>
              <w:jc w:val="right"/>
              <w:rPr>
                <w:b/>
                <w:color w:val="000000"/>
                <w:kern w:val="0"/>
                <w:sz w:val="22"/>
                <w:szCs w:val="22"/>
              </w:rPr>
            </w:pPr>
            <w:r>
              <w:rPr>
                <w:b/>
                <w:color w:val="000000"/>
                <w:kern w:val="0"/>
                <w:sz w:val="22"/>
                <w:szCs w:val="22"/>
              </w:rPr>
              <w:t>5.85</w:t>
            </w:r>
          </w:p>
        </w:tc>
      </w:tr>
      <w:tr w:rsidR="00FC62DF">
        <w:trPr>
          <w:trHeight w:val="307"/>
        </w:trPr>
        <w:tc>
          <w:tcPr>
            <w:tcW w:w="1240" w:type="dxa"/>
            <w:tcBorders>
              <w:top w:val="nil"/>
              <w:left w:val="single" w:sz="4" w:space="0" w:color="auto"/>
              <w:bottom w:val="single" w:sz="4" w:space="0" w:color="auto"/>
              <w:right w:val="single" w:sz="4" w:space="0" w:color="auto"/>
            </w:tcBorders>
            <w:shd w:val="clear" w:color="FFFFFF" w:fill="FFFFFF"/>
            <w:vAlign w:val="center"/>
          </w:tcPr>
          <w:p w:rsidR="00FC62DF" w:rsidRDefault="00FC62DF">
            <w:pPr>
              <w:jc w:val="left"/>
              <w:rPr>
                <w:rFonts w:ascii="宋体" w:cs="Arial"/>
                <w:color w:val="000000"/>
                <w:kern w:val="0"/>
                <w:sz w:val="22"/>
                <w:szCs w:val="22"/>
              </w:rPr>
            </w:pPr>
          </w:p>
        </w:tc>
        <w:tc>
          <w:tcPr>
            <w:tcW w:w="3560" w:type="dxa"/>
            <w:tcBorders>
              <w:top w:val="nil"/>
              <w:left w:val="nil"/>
              <w:bottom w:val="single" w:sz="4" w:space="0" w:color="auto"/>
              <w:right w:val="single" w:sz="4" w:space="0" w:color="auto"/>
            </w:tcBorders>
            <w:shd w:val="clear" w:color="FFFFFF" w:fill="FFFFFF"/>
            <w:vAlign w:val="center"/>
          </w:tcPr>
          <w:p w:rsidR="00FC62DF" w:rsidRDefault="00FC62DF">
            <w:pPr>
              <w:jc w:val="left"/>
              <w:rPr>
                <w:rFonts w:ascii="宋体" w:cs="Arial"/>
                <w:color w:val="000000"/>
                <w:kern w:val="0"/>
                <w:sz w:val="22"/>
                <w:szCs w:val="22"/>
              </w:rPr>
            </w:pPr>
          </w:p>
        </w:tc>
        <w:tc>
          <w:tcPr>
            <w:tcW w:w="1800" w:type="dxa"/>
            <w:tcBorders>
              <w:top w:val="nil"/>
              <w:left w:val="nil"/>
              <w:bottom w:val="single" w:sz="4" w:space="0" w:color="auto"/>
              <w:right w:val="single" w:sz="4" w:space="0" w:color="auto"/>
            </w:tcBorders>
            <w:shd w:val="clear" w:color="000000" w:fill="FFFFFF"/>
            <w:vAlign w:val="center"/>
          </w:tcPr>
          <w:p w:rsidR="00FC62DF" w:rsidRDefault="00FC62DF">
            <w:pPr>
              <w:jc w:val="right"/>
              <w:rPr>
                <w:color w:val="000000"/>
                <w:kern w:val="0"/>
                <w:sz w:val="22"/>
                <w:szCs w:val="22"/>
              </w:rPr>
            </w:pPr>
          </w:p>
        </w:tc>
        <w:tc>
          <w:tcPr>
            <w:tcW w:w="1680" w:type="dxa"/>
            <w:tcBorders>
              <w:top w:val="nil"/>
              <w:left w:val="nil"/>
              <w:bottom w:val="single" w:sz="4" w:space="0" w:color="auto"/>
              <w:right w:val="single" w:sz="4" w:space="0" w:color="auto"/>
            </w:tcBorders>
            <w:shd w:val="clear" w:color="FFFFFF" w:fill="FFFFFF"/>
            <w:vAlign w:val="center"/>
          </w:tcPr>
          <w:p w:rsidR="00FC62DF" w:rsidRDefault="004C6ACD">
            <w:pPr>
              <w:jc w:val="left"/>
              <w:rPr>
                <w:color w:val="000000"/>
                <w:kern w:val="0"/>
                <w:sz w:val="22"/>
                <w:szCs w:val="22"/>
              </w:rPr>
            </w:pPr>
            <w:r>
              <w:rPr>
                <w:color w:val="000000"/>
                <w:kern w:val="0"/>
                <w:sz w:val="22"/>
                <w:szCs w:val="22"/>
              </w:rPr>
              <w:t>31003</w:t>
            </w:r>
          </w:p>
        </w:tc>
        <w:tc>
          <w:tcPr>
            <w:tcW w:w="2780" w:type="dxa"/>
            <w:tcBorders>
              <w:top w:val="nil"/>
              <w:left w:val="nil"/>
              <w:bottom w:val="single" w:sz="4" w:space="0" w:color="auto"/>
              <w:right w:val="single" w:sz="4" w:space="0" w:color="auto"/>
            </w:tcBorders>
            <w:shd w:val="clear" w:color="FFFFFF" w:fill="FFFFFF"/>
            <w:vAlign w:val="center"/>
          </w:tcPr>
          <w:p w:rsidR="00FC62DF" w:rsidRDefault="004C6ACD">
            <w:pPr>
              <w:ind w:firstLineChars="100" w:firstLine="220"/>
              <w:jc w:val="left"/>
              <w:rPr>
                <w:rFonts w:ascii="宋体" w:cs="Arial"/>
                <w:color w:val="000000"/>
                <w:kern w:val="0"/>
                <w:sz w:val="22"/>
                <w:szCs w:val="22"/>
                <w:highlight w:val="yellow"/>
              </w:rPr>
            </w:pPr>
            <w:r>
              <w:rPr>
                <w:rFonts w:ascii="宋体" w:cs="Arial"/>
                <w:color w:val="000000"/>
                <w:kern w:val="0"/>
                <w:sz w:val="22"/>
                <w:szCs w:val="22"/>
              </w:rPr>
              <w:t>专用设备购置</w:t>
            </w:r>
          </w:p>
        </w:tc>
        <w:tc>
          <w:tcPr>
            <w:tcW w:w="2220" w:type="dxa"/>
            <w:tcBorders>
              <w:top w:val="nil"/>
              <w:left w:val="nil"/>
              <w:bottom w:val="single" w:sz="4" w:space="0" w:color="auto"/>
              <w:right w:val="single" w:sz="4" w:space="0" w:color="auto"/>
            </w:tcBorders>
            <w:shd w:val="clear" w:color="000000" w:fill="FFFFFF"/>
            <w:vAlign w:val="center"/>
          </w:tcPr>
          <w:p w:rsidR="00FC62DF" w:rsidRDefault="004C6ACD">
            <w:pPr>
              <w:jc w:val="right"/>
              <w:rPr>
                <w:color w:val="000000"/>
                <w:kern w:val="0"/>
                <w:sz w:val="22"/>
                <w:szCs w:val="22"/>
              </w:rPr>
            </w:pPr>
            <w:r>
              <w:rPr>
                <w:color w:val="000000"/>
                <w:kern w:val="0"/>
                <w:sz w:val="22"/>
                <w:szCs w:val="22"/>
              </w:rPr>
              <w:t>5.85</w:t>
            </w:r>
          </w:p>
        </w:tc>
      </w:tr>
      <w:tr w:rsidR="00FC62DF">
        <w:trPr>
          <w:trHeight w:val="308"/>
        </w:trPr>
        <w:tc>
          <w:tcPr>
            <w:tcW w:w="1240" w:type="dxa"/>
            <w:tcBorders>
              <w:top w:val="nil"/>
              <w:left w:val="single" w:sz="4" w:space="0" w:color="auto"/>
              <w:bottom w:val="single" w:sz="4" w:space="0" w:color="auto"/>
              <w:right w:val="single" w:sz="4" w:space="0" w:color="auto"/>
            </w:tcBorders>
            <w:shd w:val="clear" w:color="FFFFFF" w:fill="FFFFFF"/>
            <w:vAlign w:val="center"/>
          </w:tcPr>
          <w:p w:rsidR="00FC62DF" w:rsidRDefault="00FC62DF">
            <w:pPr>
              <w:jc w:val="left"/>
              <w:rPr>
                <w:rFonts w:ascii="宋体" w:cs="Arial"/>
                <w:color w:val="000000"/>
                <w:kern w:val="0"/>
                <w:sz w:val="22"/>
                <w:szCs w:val="22"/>
              </w:rPr>
            </w:pPr>
          </w:p>
        </w:tc>
        <w:tc>
          <w:tcPr>
            <w:tcW w:w="3560" w:type="dxa"/>
            <w:tcBorders>
              <w:top w:val="nil"/>
              <w:left w:val="nil"/>
              <w:bottom w:val="single" w:sz="4" w:space="0" w:color="auto"/>
              <w:right w:val="single" w:sz="4" w:space="0" w:color="auto"/>
            </w:tcBorders>
            <w:shd w:val="clear" w:color="FFFFFF" w:fill="FFFFFF"/>
            <w:vAlign w:val="center"/>
          </w:tcPr>
          <w:p w:rsidR="00FC62DF" w:rsidRDefault="00FC62DF">
            <w:pPr>
              <w:jc w:val="left"/>
              <w:rPr>
                <w:rFonts w:ascii="宋体" w:cs="Arial"/>
                <w:color w:val="000000"/>
                <w:kern w:val="0"/>
                <w:sz w:val="22"/>
                <w:szCs w:val="22"/>
              </w:rPr>
            </w:pPr>
          </w:p>
        </w:tc>
        <w:tc>
          <w:tcPr>
            <w:tcW w:w="1800" w:type="dxa"/>
            <w:tcBorders>
              <w:top w:val="nil"/>
              <w:left w:val="nil"/>
              <w:bottom w:val="single" w:sz="4" w:space="0" w:color="auto"/>
              <w:right w:val="single" w:sz="4" w:space="0" w:color="auto"/>
            </w:tcBorders>
            <w:shd w:val="clear" w:color="000000" w:fill="FFFFFF"/>
            <w:vAlign w:val="center"/>
          </w:tcPr>
          <w:p w:rsidR="00FC62DF" w:rsidRDefault="00FC62DF">
            <w:pPr>
              <w:jc w:val="right"/>
              <w:rPr>
                <w:color w:val="000000"/>
                <w:kern w:val="0"/>
                <w:sz w:val="22"/>
                <w:szCs w:val="22"/>
              </w:rPr>
            </w:pPr>
          </w:p>
        </w:tc>
        <w:tc>
          <w:tcPr>
            <w:tcW w:w="1680" w:type="dxa"/>
            <w:tcBorders>
              <w:top w:val="nil"/>
              <w:left w:val="nil"/>
              <w:bottom w:val="single" w:sz="4" w:space="0" w:color="auto"/>
              <w:right w:val="single" w:sz="4" w:space="0" w:color="auto"/>
            </w:tcBorders>
            <w:shd w:val="clear" w:color="FFFFFF" w:fill="FFFFFF"/>
            <w:vAlign w:val="center"/>
          </w:tcPr>
          <w:p w:rsidR="00FC62DF" w:rsidRDefault="00FC62DF">
            <w:pPr>
              <w:jc w:val="left"/>
              <w:rPr>
                <w:color w:val="000000"/>
                <w:kern w:val="0"/>
                <w:sz w:val="22"/>
                <w:szCs w:val="22"/>
              </w:rPr>
            </w:pPr>
          </w:p>
        </w:tc>
        <w:tc>
          <w:tcPr>
            <w:tcW w:w="2780" w:type="dxa"/>
            <w:tcBorders>
              <w:top w:val="nil"/>
              <w:left w:val="nil"/>
              <w:bottom w:val="single" w:sz="4" w:space="0" w:color="auto"/>
              <w:right w:val="single" w:sz="4" w:space="0" w:color="auto"/>
            </w:tcBorders>
            <w:shd w:val="clear" w:color="FFFFFF" w:fill="FFFFFF"/>
            <w:vAlign w:val="center"/>
          </w:tcPr>
          <w:p w:rsidR="00FC62DF" w:rsidRDefault="00FC62DF">
            <w:pPr>
              <w:jc w:val="left"/>
              <w:rPr>
                <w:rFonts w:ascii="宋体" w:cs="Arial"/>
                <w:color w:val="000000"/>
                <w:kern w:val="0"/>
                <w:sz w:val="22"/>
                <w:szCs w:val="22"/>
              </w:rPr>
            </w:pPr>
          </w:p>
        </w:tc>
        <w:tc>
          <w:tcPr>
            <w:tcW w:w="2220" w:type="dxa"/>
            <w:tcBorders>
              <w:top w:val="nil"/>
              <w:left w:val="nil"/>
              <w:bottom w:val="single" w:sz="4" w:space="0" w:color="auto"/>
              <w:right w:val="single" w:sz="4" w:space="0" w:color="auto"/>
            </w:tcBorders>
            <w:shd w:val="clear" w:color="000000" w:fill="FFFFFF"/>
            <w:vAlign w:val="center"/>
          </w:tcPr>
          <w:p w:rsidR="00FC62DF" w:rsidRDefault="00FC62DF">
            <w:pPr>
              <w:jc w:val="right"/>
              <w:rPr>
                <w:color w:val="000000"/>
                <w:kern w:val="0"/>
                <w:sz w:val="22"/>
                <w:szCs w:val="22"/>
              </w:rPr>
            </w:pPr>
          </w:p>
        </w:tc>
      </w:tr>
      <w:tr w:rsidR="00FC62DF">
        <w:trPr>
          <w:trHeight w:val="308"/>
        </w:trPr>
        <w:tc>
          <w:tcPr>
            <w:tcW w:w="4800"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FC62DF" w:rsidRDefault="004C6ACD">
            <w:pPr>
              <w:jc w:val="center"/>
              <w:rPr>
                <w:rFonts w:ascii="宋体" w:cs="Arial"/>
                <w:b/>
                <w:color w:val="000000"/>
                <w:kern w:val="0"/>
                <w:sz w:val="22"/>
                <w:szCs w:val="22"/>
              </w:rPr>
            </w:pPr>
            <w:r>
              <w:rPr>
                <w:rFonts w:ascii="宋体" w:cs="Arial" w:hint="eastAsia"/>
                <w:b/>
                <w:color w:val="000000"/>
                <w:kern w:val="0"/>
                <w:sz w:val="22"/>
                <w:szCs w:val="22"/>
              </w:rPr>
              <w:t>人员经费合计</w:t>
            </w:r>
          </w:p>
        </w:tc>
        <w:tc>
          <w:tcPr>
            <w:tcW w:w="1800" w:type="dxa"/>
            <w:tcBorders>
              <w:top w:val="nil"/>
              <w:left w:val="nil"/>
              <w:bottom w:val="single" w:sz="4" w:space="0" w:color="auto"/>
              <w:right w:val="single" w:sz="4" w:space="0" w:color="auto"/>
            </w:tcBorders>
            <w:shd w:val="clear" w:color="000000" w:fill="FFFFFF"/>
            <w:vAlign w:val="center"/>
          </w:tcPr>
          <w:p w:rsidR="00FC62DF" w:rsidRDefault="004C6ACD">
            <w:pPr>
              <w:jc w:val="right"/>
              <w:rPr>
                <w:b/>
                <w:color w:val="000000"/>
                <w:kern w:val="0"/>
                <w:sz w:val="22"/>
                <w:szCs w:val="22"/>
              </w:rPr>
            </w:pPr>
            <w:r>
              <w:rPr>
                <w:b/>
                <w:color w:val="000000"/>
                <w:kern w:val="0"/>
                <w:sz w:val="22"/>
                <w:szCs w:val="22"/>
              </w:rPr>
              <w:t>125.74</w:t>
            </w:r>
          </w:p>
        </w:tc>
        <w:tc>
          <w:tcPr>
            <w:tcW w:w="4460" w:type="dxa"/>
            <w:gridSpan w:val="2"/>
            <w:tcBorders>
              <w:top w:val="single" w:sz="4" w:space="0" w:color="auto"/>
              <w:left w:val="nil"/>
              <w:bottom w:val="single" w:sz="4" w:space="0" w:color="auto"/>
              <w:right w:val="single" w:sz="4" w:space="0" w:color="auto"/>
            </w:tcBorders>
            <w:shd w:val="clear" w:color="FFFFFF" w:fill="FFFFFF"/>
            <w:vAlign w:val="center"/>
          </w:tcPr>
          <w:p w:rsidR="00FC62DF" w:rsidRDefault="004C6ACD">
            <w:pPr>
              <w:jc w:val="center"/>
              <w:rPr>
                <w:rFonts w:ascii="宋体" w:cs="Arial"/>
                <w:b/>
                <w:color w:val="000000"/>
                <w:kern w:val="0"/>
                <w:sz w:val="22"/>
                <w:szCs w:val="22"/>
              </w:rPr>
            </w:pPr>
            <w:r>
              <w:rPr>
                <w:rFonts w:ascii="宋体" w:cs="Arial" w:hint="eastAsia"/>
                <w:b/>
                <w:color w:val="000000"/>
                <w:kern w:val="0"/>
                <w:sz w:val="22"/>
                <w:szCs w:val="22"/>
              </w:rPr>
              <w:t>公用经费合计</w:t>
            </w:r>
          </w:p>
        </w:tc>
        <w:tc>
          <w:tcPr>
            <w:tcW w:w="2220" w:type="dxa"/>
            <w:tcBorders>
              <w:top w:val="nil"/>
              <w:left w:val="nil"/>
              <w:bottom w:val="single" w:sz="4" w:space="0" w:color="auto"/>
              <w:right w:val="single" w:sz="4" w:space="0" w:color="auto"/>
            </w:tcBorders>
            <w:shd w:val="clear" w:color="000000" w:fill="FFFFFF"/>
            <w:vAlign w:val="center"/>
          </w:tcPr>
          <w:p w:rsidR="00FC62DF" w:rsidRDefault="004C6ACD">
            <w:pPr>
              <w:jc w:val="right"/>
              <w:rPr>
                <w:b/>
                <w:color w:val="000000"/>
                <w:kern w:val="0"/>
                <w:sz w:val="22"/>
                <w:szCs w:val="22"/>
              </w:rPr>
            </w:pPr>
            <w:r>
              <w:rPr>
                <w:b/>
                <w:color w:val="000000"/>
                <w:kern w:val="0"/>
                <w:sz w:val="22"/>
                <w:szCs w:val="22"/>
              </w:rPr>
              <w:t>26.43</w:t>
            </w:r>
          </w:p>
        </w:tc>
      </w:tr>
    </w:tbl>
    <w:p w:rsidR="00FC62DF" w:rsidRDefault="00FC62DF">
      <w:pPr>
        <w:jc w:val="center"/>
      </w:pPr>
    </w:p>
    <w:p w:rsidR="00FC62DF" w:rsidRDefault="00FC62DF"/>
    <w:tbl>
      <w:tblPr>
        <w:tblW w:w="14537" w:type="dxa"/>
        <w:tblInd w:w="91" w:type="dxa"/>
        <w:tblLayout w:type="fixed"/>
        <w:tblLook w:val="0000"/>
      </w:tblPr>
      <w:tblGrid>
        <w:gridCol w:w="236"/>
        <w:gridCol w:w="236"/>
        <w:gridCol w:w="236"/>
        <w:gridCol w:w="416"/>
        <w:gridCol w:w="3322"/>
        <w:gridCol w:w="1144"/>
        <w:gridCol w:w="1247"/>
        <w:gridCol w:w="1559"/>
        <w:gridCol w:w="1455"/>
        <w:gridCol w:w="1287"/>
        <w:gridCol w:w="236"/>
        <w:gridCol w:w="236"/>
        <w:gridCol w:w="236"/>
        <w:gridCol w:w="236"/>
        <w:gridCol w:w="2455"/>
      </w:tblGrid>
      <w:tr w:rsidR="00FC62DF">
        <w:trPr>
          <w:trHeight w:val="390"/>
        </w:trPr>
        <w:tc>
          <w:tcPr>
            <w:tcW w:w="14537" w:type="dxa"/>
            <w:gridSpan w:val="15"/>
            <w:tcBorders>
              <w:top w:val="nil"/>
              <w:left w:val="nil"/>
              <w:bottom w:val="nil"/>
              <w:right w:val="nil"/>
            </w:tcBorders>
            <w:vAlign w:val="center"/>
          </w:tcPr>
          <w:p w:rsidR="00FC62DF" w:rsidRDefault="004C6ACD">
            <w:pPr>
              <w:jc w:val="center"/>
              <w:rPr>
                <w:rFonts w:ascii="宋体" w:cs="宋体"/>
                <w:color w:val="000000"/>
                <w:kern w:val="0"/>
                <w:sz w:val="30"/>
                <w:szCs w:val="30"/>
              </w:rPr>
            </w:pPr>
            <w:r>
              <w:rPr>
                <w:rFonts w:ascii="宋体" w:cs="宋体" w:hint="eastAsia"/>
                <w:color w:val="000000"/>
                <w:kern w:val="0"/>
                <w:sz w:val="30"/>
                <w:szCs w:val="30"/>
              </w:rPr>
              <w:lastRenderedPageBreak/>
              <w:t>政府性基金预算财政拨款收入支出决算表</w:t>
            </w:r>
          </w:p>
        </w:tc>
      </w:tr>
      <w:tr w:rsidR="00FC62DF">
        <w:trPr>
          <w:trHeight w:val="270"/>
        </w:trPr>
        <w:tc>
          <w:tcPr>
            <w:tcW w:w="216" w:type="dxa"/>
            <w:tcBorders>
              <w:top w:val="nil"/>
              <w:left w:val="nil"/>
              <w:bottom w:val="nil"/>
              <w:right w:val="nil"/>
            </w:tcBorders>
            <w:vAlign w:val="center"/>
          </w:tcPr>
          <w:p w:rsidR="00FC62DF" w:rsidRDefault="00FC62DF">
            <w:pPr>
              <w:jc w:val="left"/>
              <w:rPr>
                <w:rFonts w:ascii="宋体" w:cs="宋体"/>
                <w:color w:val="000000"/>
                <w:kern w:val="0"/>
                <w:sz w:val="22"/>
                <w:szCs w:val="22"/>
                <w:highlight w:val="yellow"/>
              </w:rPr>
            </w:pPr>
          </w:p>
        </w:tc>
        <w:tc>
          <w:tcPr>
            <w:tcW w:w="216" w:type="dxa"/>
            <w:tcBorders>
              <w:top w:val="nil"/>
              <w:left w:val="nil"/>
              <w:bottom w:val="nil"/>
              <w:right w:val="nil"/>
            </w:tcBorders>
            <w:vAlign w:val="center"/>
          </w:tcPr>
          <w:p w:rsidR="00FC62DF" w:rsidRDefault="00FC62DF">
            <w:pPr>
              <w:jc w:val="left"/>
              <w:rPr>
                <w:rFonts w:ascii="宋体" w:cs="宋体"/>
                <w:color w:val="000000"/>
                <w:kern w:val="0"/>
                <w:sz w:val="22"/>
                <w:szCs w:val="22"/>
                <w:highlight w:val="yellow"/>
              </w:rPr>
            </w:pPr>
          </w:p>
        </w:tc>
        <w:tc>
          <w:tcPr>
            <w:tcW w:w="216" w:type="dxa"/>
            <w:tcBorders>
              <w:top w:val="nil"/>
              <w:left w:val="nil"/>
              <w:bottom w:val="nil"/>
              <w:right w:val="nil"/>
            </w:tcBorders>
            <w:vAlign w:val="center"/>
          </w:tcPr>
          <w:p w:rsidR="00FC62DF" w:rsidRDefault="00FC62DF">
            <w:pPr>
              <w:jc w:val="left"/>
              <w:rPr>
                <w:rFonts w:ascii="宋体" w:cs="宋体"/>
                <w:color w:val="000000"/>
                <w:kern w:val="0"/>
                <w:sz w:val="22"/>
                <w:szCs w:val="22"/>
                <w:highlight w:val="yellow"/>
              </w:rPr>
            </w:pPr>
          </w:p>
        </w:tc>
        <w:tc>
          <w:tcPr>
            <w:tcW w:w="419" w:type="dxa"/>
            <w:tcBorders>
              <w:top w:val="nil"/>
              <w:left w:val="nil"/>
              <w:bottom w:val="nil"/>
              <w:right w:val="nil"/>
            </w:tcBorders>
            <w:vAlign w:val="center"/>
          </w:tcPr>
          <w:p w:rsidR="00FC62DF" w:rsidRDefault="00FC62DF">
            <w:pPr>
              <w:jc w:val="left"/>
              <w:rPr>
                <w:rFonts w:ascii="宋体" w:cs="宋体"/>
                <w:color w:val="000000"/>
                <w:kern w:val="0"/>
                <w:sz w:val="22"/>
                <w:szCs w:val="22"/>
                <w:highlight w:val="yellow"/>
              </w:rPr>
            </w:pPr>
          </w:p>
        </w:tc>
        <w:tc>
          <w:tcPr>
            <w:tcW w:w="3360" w:type="dxa"/>
            <w:tcBorders>
              <w:top w:val="nil"/>
              <w:left w:val="nil"/>
              <w:bottom w:val="nil"/>
              <w:right w:val="nil"/>
            </w:tcBorders>
            <w:vAlign w:val="center"/>
          </w:tcPr>
          <w:p w:rsidR="00FC62DF" w:rsidRDefault="00FC62DF">
            <w:pPr>
              <w:jc w:val="left"/>
              <w:rPr>
                <w:rFonts w:ascii="宋体" w:cs="宋体"/>
                <w:color w:val="000000"/>
                <w:kern w:val="0"/>
                <w:sz w:val="22"/>
                <w:szCs w:val="22"/>
                <w:highlight w:val="yellow"/>
              </w:rPr>
            </w:pPr>
          </w:p>
        </w:tc>
        <w:tc>
          <w:tcPr>
            <w:tcW w:w="1155" w:type="dxa"/>
            <w:tcBorders>
              <w:top w:val="nil"/>
              <w:left w:val="nil"/>
              <w:bottom w:val="nil"/>
              <w:right w:val="nil"/>
            </w:tcBorders>
            <w:vAlign w:val="center"/>
          </w:tcPr>
          <w:p w:rsidR="00FC62DF" w:rsidRDefault="00FC62DF">
            <w:pPr>
              <w:jc w:val="left"/>
              <w:rPr>
                <w:rFonts w:ascii="宋体" w:cs="宋体"/>
                <w:color w:val="000000"/>
                <w:kern w:val="0"/>
                <w:sz w:val="22"/>
                <w:szCs w:val="22"/>
                <w:highlight w:val="yellow"/>
              </w:rPr>
            </w:pPr>
          </w:p>
        </w:tc>
        <w:tc>
          <w:tcPr>
            <w:tcW w:w="1260" w:type="dxa"/>
            <w:tcBorders>
              <w:top w:val="nil"/>
              <w:left w:val="nil"/>
              <w:bottom w:val="nil"/>
              <w:right w:val="nil"/>
            </w:tcBorders>
            <w:vAlign w:val="center"/>
          </w:tcPr>
          <w:p w:rsidR="00FC62DF" w:rsidRDefault="00FC62DF">
            <w:pPr>
              <w:jc w:val="left"/>
              <w:rPr>
                <w:rFonts w:ascii="宋体" w:cs="宋体"/>
                <w:color w:val="000000"/>
                <w:kern w:val="0"/>
                <w:sz w:val="22"/>
                <w:szCs w:val="22"/>
              </w:rPr>
            </w:pPr>
          </w:p>
        </w:tc>
        <w:tc>
          <w:tcPr>
            <w:tcW w:w="1575" w:type="dxa"/>
            <w:tcBorders>
              <w:top w:val="nil"/>
              <w:left w:val="nil"/>
              <w:bottom w:val="nil"/>
              <w:right w:val="nil"/>
            </w:tcBorders>
            <w:vAlign w:val="center"/>
          </w:tcPr>
          <w:p w:rsidR="00FC62DF" w:rsidRDefault="00FC62DF">
            <w:pPr>
              <w:jc w:val="left"/>
              <w:rPr>
                <w:rFonts w:ascii="宋体" w:cs="宋体"/>
                <w:color w:val="000000"/>
                <w:kern w:val="0"/>
                <w:sz w:val="22"/>
                <w:szCs w:val="22"/>
              </w:rPr>
            </w:pPr>
          </w:p>
        </w:tc>
        <w:tc>
          <w:tcPr>
            <w:tcW w:w="2773" w:type="dxa"/>
            <w:gridSpan w:val="2"/>
            <w:tcBorders>
              <w:top w:val="nil"/>
              <w:left w:val="nil"/>
              <w:bottom w:val="nil"/>
              <w:right w:val="nil"/>
            </w:tcBorders>
            <w:vAlign w:val="center"/>
          </w:tcPr>
          <w:p w:rsidR="00FC62DF" w:rsidRDefault="00FC62DF">
            <w:pPr>
              <w:jc w:val="left"/>
              <w:rPr>
                <w:rFonts w:ascii="宋体" w:cs="宋体"/>
                <w:color w:val="000000"/>
                <w:kern w:val="0"/>
                <w:sz w:val="22"/>
                <w:szCs w:val="22"/>
              </w:rPr>
            </w:pPr>
          </w:p>
        </w:tc>
        <w:tc>
          <w:tcPr>
            <w:tcW w:w="216" w:type="dxa"/>
            <w:tcBorders>
              <w:top w:val="nil"/>
              <w:left w:val="nil"/>
              <w:bottom w:val="nil"/>
              <w:right w:val="nil"/>
            </w:tcBorders>
            <w:vAlign w:val="center"/>
          </w:tcPr>
          <w:p w:rsidR="00FC62DF" w:rsidRDefault="00FC62DF">
            <w:pPr>
              <w:jc w:val="left"/>
              <w:rPr>
                <w:rFonts w:ascii="宋体" w:cs="宋体"/>
                <w:color w:val="000000"/>
                <w:kern w:val="0"/>
                <w:sz w:val="22"/>
                <w:szCs w:val="22"/>
              </w:rPr>
            </w:pPr>
          </w:p>
        </w:tc>
        <w:tc>
          <w:tcPr>
            <w:tcW w:w="216" w:type="dxa"/>
            <w:tcBorders>
              <w:top w:val="nil"/>
              <w:left w:val="nil"/>
              <w:bottom w:val="nil"/>
              <w:right w:val="nil"/>
            </w:tcBorders>
            <w:vAlign w:val="center"/>
          </w:tcPr>
          <w:p w:rsidR="00FC62DF" w:rsidRDefault="00FC62DF">
            <w:pPr>
              <w:jc w:val="left"/>
              <w:rPr>
                <w:rFonts w:ascii="宋体" w:cs="宋体"/>
                <w:color w:val="000000"/>
                <w:kern w:val="0"/>
                <w:sz w:val="22"/>
                <w:szCs w:val="22"/>
              </w:rPr>
            </w:pPr>
          </w:p>
        </w:tc>
        <w:tc>
          <w:tcPr>
            <w:tcW w:w="216" w:type="dxa"/>
            <w:tcBorders>
              <w:top w:val="nil"/>
              <w:left w:val="nil"/>
              <w:bottom w:val="nil"/>
              <w:right w:val="nil"/>
            </w:tcBorders>
            <w:vAlign w:val="center"/>
          </w:tcPr>
          <w:p w:rsidR="00FC62DF" w:rsidRDefault="00FC62DF">
            <w:pPr>
              <w:jc w:val="left"/>
              <w:rPr>
                <w:rFonts w:ascii="宋体" w:cs="宋体"/>
                <w:color w:val="000000"/>
                <w:kern w:val="0"/>
                <w:sz w:val="22"/>
                <w:szCs w:val="22"/>
              </w:rPr>
            </w:pPr>
          </w:p>
        </w:tc>
        <w:tc>
          <w:tcPr>
            <w:tcW w:w="216" w:type="dxa"/>
            <w:tcBorders>
              <w:top w:val="nil"/>
              <w:left w:val="nil"/>
              <w:bottom w:val="nil"/>
              <w:right w:val="nil"/>
            </w:tcBorders>
            <w:vAlign w:val="center"/>
          </w:tcPr>
          <w:p w:rsidR="00FC62DF" w:rsidRDefault="00FC62DF">
            <w:pPr>
              <w:jc w:val="left"/>
              <w:rPr>
                <w:rFonts w:ascii="宋体" w:cs="宋体"/>
                <w:color w:val="000000"/>
                <w:kern w:val="0"/>
                <w:sz w:val="22"/>
                <w:szCs w:val="22"/>
              </w:rPr>
            </w:pPr>
          </w:p>
        </w:tc>
        <w:tc>
          <w:tcPr>
            <w:tcW w:w="2483" w:type="dxa"/>
            <w:tcBorders>
              <w:top w:val="nil"/>
              <w:left w:val="nil"/>
              <w:bottom w:val="nil"/>
              <w:right w:val="nil"/>
            </w:tcBorders>
            <w:vAlign w:val="center"/>
          </w:tcPr>
          <w:p w:rsidR="00FC62DF" w:rsidRDefault="00FC62DF">
            <w:pPr>
              <w:jc w:val="left"/>
              <w:rPr>
                <w:rFonts w:ascii="宋体" w:cs="宋体"/>
                <w:color w:val="000000"/>
                <w:kern w:val="0"/>
                <w:sz w:val="22"/>
                <w:szCs w:val="22"/>
              </w:rPr>
            </w:pPr>
          </w:p>
        </w:tc>
      </w:tr>
      <w:tr w:rsidR="00FC62DF">
        <w:trPr>
          <w:trHeight w:val="270"/>
        </w:trPr>
        <w:tc>
          <w:tcPr>
            <w:tcW w:w="216" w:type="dxa"/>
            <w:tcBorders>
              <w:top w:val="nil"/>
              <w:left w:val="nil"/>
              <w:bottom w:val="nil"/>
              <w:right w:val="nil"/>
            </w:tcBorders>
            <w:vAlign w:val="bottom"/>
          </w:tcPr>
          <w:p w:rsidR="00FC62DF" w:rsidRDefault="00FC62DF">
            <w:pPr>
              <w:jc w:val="left"/>
              <w:rPr>
                <w:rFonts w:ascii="Arial" w:hAnsi="Arial" w:cs="Arial"/>
                <w:color w:val="000000"/>
                <w:kern w:val="0"/>
                <w:sz w:val="20"/>
                <w:szCs w:val="20"/>
                <w:highlight w:val="yellow"/>
              </w:rPr>
            </w:pPr>
          </w:p>
        </w:tc>
        <w:tc>
          <w:tcPr>
            <w:tcW w:w="216" w:type="dxa"/>
            <w:tcBorders>
              <w:top w:val="nil"/>
              <w:left w:val="nil"/>
              <w:bottom w:val="nil"/>
              <w:right w:val="nil"/>
            </w:tcBorders>
            <w:vAlign w:val="bottom"/>
          </w:tcPr>
          <w:p w:rsidR="00FC62DF" w:rsidRDefault="00FC62DF">
            <w:pPr>
              <w:jc w:val="left"/>
              <w:rPr>
                <w:rFonts w:ascii="Arial" w:hAnsi="Arial" w:cs="Arial"/>
                <w:color w:val="000000"/>
                <w:kern w:val="0"/>
                <w:sz w:val="20"/>
                <w:szCs w:val="20"/>
                <w:highlight w:val="yellow"/>
              </w:rPr>
            </w:pPr>
          </w:p>
        </w:tc>
        <w:tc>
          <w:tcPr>
            <w:tcW w:w="216" w:type="dxa"/>
            <w:tcBorders>
              <w:top w:val="nil"/>
              <w:left w:val="nil"/>
              <w:bottom w:val="nil"/>
              <w:right w:val="nil"/>
            </w:tcBorders>
            <w:vAlign w:val="bottom"/>
          </w:tcPr>
          <w:p w:rsidR="00FC62DF" w:rsidRDefault="00FC62DF">
            <w:pPr>
              <w:jc w:val="left"/>
              <w:rPr>
                <w:rFonts w:ascii="Arial" w:hAnsi="Arial" w:cs="Arial"/>
                <w:color w:val="000000"/>
                <w:kern w:val="0"/>
                <w:sz w:val="20"/>
                <w:szCs w:val="20"/>
                <w:highlight w:val="yellow"/>
              </w:rPr>
            </w:pPr>
          </w:p>
        </w:tc>
        <w:tc>
          <w:tcPr>
            <w:tcW w:w="3779" w:type="dxa"/>
            <w:gridSpan w:val="2"/>
            <w:tcBorders>
              <w:top w:val="nil"/>
              <w:left w:val="nil"/>
              <w:bottom w:val="nil"/>
              <w:right w:val="nil"/>
            </w:tcBorders>
            <w:vAlign w:val="bottom"/>
          </w:tcPr>
          <w:p w:rsidR="00FC62DF" w:rsidRDefault="00FC62DF">
            <w:pPr>
              <w:jc w:val="left"/>
              <w:rPr>
                <w:rFonts w:ascii="Arial" w:hAnsi="Arial" w:cs="Arial"/>
                <w:color w:val="000000"/>
                <w:kern w:val="0"/>
                <w:sz w:val="20"/>
                <w:szCs w:val="20"/>
                <w:highlight w:val="yellow"/>
              </w:rPr>
            </w:pPr>
          </w:p>
        </w:tc>
        <w:tc>
          <w:tcPr>
            <w:tcW w:w="1155" w:type="dxa"/>
            <w:tcBorders>
              <w:top w:val="nil"/>
              <w:left w:val="nil"/>
              <w:bottom w:val="nil"/>
              <w:right w:val="nil"/>
            </w:tcBorders>
            <w:vAlign w:val="bottom"/>
          </w:tcPr>
          <w:p w:rsidR="00FC62DF" w:rsidRDefault="00FC62DF">
            <w:pPr>
              <w:jc w:val="left"/>
              <w:rPr>
                <w:rFonts w:ascii="Arial" w:hAnsi="Arial" w:cs="Arial"/>
                <w:color w:val="000000"/>
                <w:kern w:val="0"/>
                <w:sz w:val="20"/>
                <w:szCs w:val="20"/>
                <w:highlight w:val="yellow"/>
              </w:rPr>
            </w:pPr>
          </w:p>
        </w:tc>
        <w:tc>
          <w:tcPr>
            <w:tcW w:w="1260" w:type="dxa"/>
            <w:tcBorders>
              <w:top w:val="nil"/>
              <w:left w:val="nil"/>
              <w:bottom w:val="nil"/>
              <w:right w:val="nil"/>
            </w:tcBorders>
            <w:vAlign w:val="bottom"/>
          </w:tcPr>
          <w:p w:rsidR="00FC62DF" w:rsidRDefault="00FC62DF">
            <w:pPr>
              <w:jc w:val="left"/>
              <w:rPr>
                <w:rFonts w:ascii="Arial" w:hAnsi="Arial" w:cs="Arial"/>
                <w:color w:val="000000"/>
                <w:kern w:val="0"/>
                <w:sz w:val="20"/>
                <w:szCs w:val="20"/>
              </w:rPr>
            </w:pPr>
          </w:p>
        </w:tc>
        <w:tc>
          <w:tcPr>
            <w:tcW w:w="4348" w:type="dxa"/>
            <w:gridSpan w:val="3"/>
            <w:tcBorders>
              <w:top w:val="nil"/>
              <w:left w:val="nil"/>
              <w:bottom w:val="nil"/>
              <w:right w:val="nil"/>
            </w:tcBorders>
            <w:vAlign w:val="bottom"/>
          </w:tcPr>
          <w:p w:rsidR="00FC62DF" w:rsidRDefault="00FC62DF">
            <w:pPr>
              <w:jc w:val="left"/>
              <w:rPr>
                <w:rFonts w:ascii="Arial" w:hAnsi="Arial" w:cs="Arial"/>
                <w:color w:val="000000"/>
                <w:kern w:val="0"/>
                <w:sz w:val="20"/>
                <w:szCs w:val="20"/>
              </w:rPr>
            </w:pPr>
          </w:p>
        </w:tc>
        <w:tc>
          <w:tcPr>
            <w:tcW w:w="432" w:type="dxa"/>
            <w:gridSpan w:val="2"/>
            <w:tcBorders>
              <w:top w:val="nil"/>
              <w:left w:val="nil"/>
              <w:bottom w:val="nil"/>
              <w:right w:val="nil"/>
            </w:tcBorders>
            <w:vAlign w:val="bottom"/>
          </w:tcPr>
          <w:p w:rsidR="00FC62DF" w:rsidRDefault="00FC62DF">
            <w:pPr>
              <w:jc w:val="left"/>
              <w:rPr>
                <w:rFonts w:ascii="Arial" w:hAnsi="Arial" w:cs="Arial"/>
                <w:color w:val="000000"/>
                <w:kern w:val="0"/>
                <w:sz w:val="20"/>
                <w:szCs w:val="20"/>
              </w:rPr>
            </w:pPr>
          </w:p>
        </w:tc>
        <w:tc>
          <w:tcPr>
            <w:tcW w:w="432" w:type="dxa"/>
            <w:gridSpan w:val="2"/>
            <w:tcBorders>
              <w:top w:val="nil"/>
              <w:left w:val="nil"/>
              <w:bottom w:val="nil"/>
              <w:right w:val="nil"/>
            </w:tcBorders>
            <w:vAlign w:val="bottom"/>
          </w:tcPr>
          <w:p w:rsidR="00FC62DF" w:rsidRDefault="00FC62DF">
            <w:pPr>
              <w:jc w:val="left"/>
              <w:rPr>
                <w:rFonts w:ascii="Arial" w:hAnsi="Arial" w:cs="Arial"/>
                <w:color w:val="000000"/>
                <w:kern w:val="0"/>
                <w:sz w:val="20"/>
                <w:szCs w:val="20"/>
              </w:rPr>
            </w:pPr>
          </w:p>
        </w:tc>
        <w:tc>
          <w:tcPr>
            <w:tcW w:w="2483" w:type="dxa"/>
            <w:tcBorders>
              <w:top w:val="nil"/>
              <w:left w:val="nil"/>
              <w:bottom w:val="nil"/>
              <w:right w:val="nil"/>
            </w:tcBorders>
            <w:vAlign w:val="bottom"/>
          </w:tcPr>
          <w:p w:rsidR="00FC62DF" w:rsidRDefault="004C6ACD">
            <w:pPr>
              <w:jc w:val="right"/>
              <w:rPr>
                <w:rFonts w:ascii="宋体" w:cs="宋体"/>
                <w:color w:val="000000"/>
                <w:kern w:val="0"/>
                <w:sz w:val="20"/>
                <w:szCs w:val="20"/>
              </w:rPr>
            </w:pPr>
            <w:r>
              <w:rPr>
                <w:rFonts w:ascii="宋体" w:cs="宋体" w:hint="eastAsia"/>
                <w:color w:val="000000"/>
                <w:kern w:val="0"/>
                <w:sz w:val="20"/>
                <w:szCs w:val="20"/>
              </w:rPr>
              <w:t>公开</w:t>
            </w:r>
            <w:r>
              <w:rPr>
                <w:rFonts w:ascii="宋体" w:cs="宋体" w:hint="eastAsia"/>
                <w:color w:val="000000"/>
                <w:kern w:val="0"/>
                <w:sz w:val="20"/>
                <w:szCs w:val="20"/>
              </w:rPr>
              <w:t>07</w:t>
            </w:r>
            <w:r>
              <w:rPr>
                <w:rFonts w:ascii="宋体" w:cs="宋体" w:hint="eastAsia"/>
                <w:color w:val="000000"/>
                <w:kern w:val="0"/>
                <w:sz w:val="20"/>
                <w:szCs w:val="20"/>
              </w:rPr>
              <w:t>表</w:t>
            </w:r>
          </w:p>
        </w:tc>
      </w:tr>
      <w:tr w:rsidR="00FC62DF">
        <w:trPr>
          <w:trHeight w:val="285"/>
        </w:trPr>
        <w:tc>
          <w:tcPr>
            <w:tcW w:w="6842" w:type="dxa"/>
            <w:gridSpan w:val="7"/>
            <w:tcBorders>
              <w:top w:val="nil"/>
              <w:left w:val="nil"/>
              <w:bottom w:val="single" w:sz="8" w:space="0" w:color="auto"/>
              <w:right w:val="nil"/>
            </w:tcBorders>
            <w:vAlign w:val="bottom"/>
          </w:tcPr>
          <w:p w:rsidR="00FC62DF" w:rsidRDefault="004C6ACD">
            <w:pPr>
              <w:jc w:val="left"/>
              <w:rPr>
                <w:rFonts w:ascii="宋体" w:cs="宋体"/>
                <w:color w:val="000000"/>
                <w:kern w:val="0"/>
                <w:sz w:val="20"/>
                <w:szCs w:val="20"/>
              </w:rPr>
            </w:pPr>
            <w:r>
              <w:rPr>
                <w:rFonts w:ascii="宋体" w:cs="宋体" w:hint="eastAsia"/>
                <w:color w:val="000000"/>
                <w:kern w:val="0"/>
                <w:sz w:val="20"/>
                <w:szCs w:val="20"/>
              </w:rPr>
              <w:t>单位：</w:t>
            </w:r>
            <w:r>
              <w:rPr>
                <w:rFonts w:ascii="宋体" w:cs="Arial" w:hint="eastAsia"/>
                <w:color w:val="000000"/>
                <w:kern w:val="0"/>
                <w:sz w:val="20"/>
                <w:szCs w:val="20"/>
              </w:rPr>
              <w:t>延吉海关综合技术服务中心</w:t>
            </w:r>
            <w:r>
              <w:rPr>
                <w:rFonts w:ascii="Arial" w:hAnsi="Arial" w:cs="Arial"/>
                <w:color w:val="000000"/>
                <w:kern w:val="0"/>
                <w:sz w:val="20"/>
                <w:szCs w:val="20"/>
              </w:rPr>
              <w:t xml:space="preserve">　</w:t>
            </w:r>
          </w:p>
        </w:tc>
        <w:tc>
          <w:tcPr>
            <w:tcW w:w="4348" w:type="dxa"/>
            <w:gridSpan w:val="3"/>
            <w:tcBorders>
              <w:top w:val="nil"/>
              <w:left w:val="nil"/>
              <w:bottom w:val="single" w:sz="8" w:space="0" w:color="auto"/>
              <w:right w:val="nil"/>
            </w:tcBorders>
            <w:vAlign w:val="bottom"/>
          </w:tcPr>
          <w:p w:rsidR="00FC62DF" w:rsidRDefault="004C6ACD">
            <w:pPr>
              <w:jc w:val="left"/>
              <w:rPr>
                <w:rFonts w:ascii="Arial" w:hAnsi="Arial" w:cs="Arial"/>
                <w:color w:val="000000"/>
                <w:kern w:val="0"/>
                <w:sz w:val="20"/>
                <w:szCs w:val="20"/>
              </w:rPr>
            </w:pPr>
            <w:r>
              <w:rPr>
                <w:rFonts w:ascii="Arial" w:hAnsi="Arial" w:cs="Arial"/>
                <w:color w:val="000000"/>
                <w:kern w:val="0"/>
                <w:sz w:val="20"/>
                <w:szCs w:val="20"/>
              </w:rPr>
              <w:t xml:space="preserve">　</w:t>
            </w:r>
          </w:p>
        </w:tc>
        <w:tc>
          <w:tcPr>
            <w:tcW w:w="3347" w:type="dxa"/>
            <w:gridSpan w:val="5"/>
            <w:tcBorders>
              <w:top w:val="nil"/>
              <w:left w:val="nil"/>
              <w:bottom w:val="single" w:sz="8" w:space="0" w:color="auto"/>
              <w:right w:val="nil"/>
            </w:tcBorders>
            <w:vAlign w:val="bottom"/>
          </w:tcPr>
          <w:p w:rsidR="00FC62DF" w:rsidRDefault="004C6ACD">
            <w:pPr>
              <w:jc w:val="right"/>
              <w:rPr>
                <w:rFonts w:ascii="宋体" w:cs="宋体"/>
                <w:color w:val="000000"/>
                <w:kern w:val="0"/>
                <w:sz w:val="20"/>
                <w:szCs w:val="20"/>
              </w:rPr>
            </w:pPr>
            <w:r>
              <w:rPr>
                <w:rFonts w:ascii="宋体" w:cs="宋体" w:hint="eastAsia"/>
                <w:color w:val="000000"/>
                <w:kern w:val="0"/>
                <w:sz w:val="20"/>
                <w:szCs w:val="20"/>
              </w:rPr>
              <w:t>金额单位：万元</w:t>
            </w:r>
          </w:p>
        </w:tc>
      </w:tr>
      <w:tr w:rsidR="00FC62DF">
        <w:trPr>
          <w:trHeight w:val="292"/>
        </w:trPr>
        <w:tc>
          <w:tcPr>
            <w:tcW w:w="4427" w:type="dxa"/>
            <w:gridSpan w:val="5"/>
            <w:tcBorders>
              <w:top w:val="single" w:sz="8" w:space="0" w:color="auto"/>
              <w:left w:val="single" w:sz="8" w:space="0" w:color="auto"/>
              <w:bottom w:val="single" w:sz="8" w:space="0" w:color="auto"/>
              <w:right w:val="single" w:sz="8" w:space="0" w:color="000000"/>
            </w:tcBorders>
            <w:vAlign w:val="center"/>
          </w:tcPr>
          <w:p w:rsidR="00FC62DF" w:rsidRDefault="004C6ACD">
            <w:pPr>
              <w:jc w:val="center"/>
              <w:rPr>
                <w:rFonts w:ascii="宋体" w:cs="宋体"/>
                <w:color w:val="000000"/>
                <w:kern w:val="0"/>
                <w:sz w:val="22"/>
                <w:szCs w:val="22"/>
              </w:rPr>
            </w:pPr>
            <w:r>
              <w:rPr>
                <w:rFonts w:ascii="宋体" w:cs="宋体" w:hint="eastAsia"/>
                <w:color w:val="000000"/>
                <w:kern w:val="0"/>
                <w:sz w:val="22"/>
                <w:szCs w:val="22"/>
              </w:rPr>
              <w:t>项目</w:t>
            </w:r>
          </w:p>
        </w:tc>
        <w:tc>
          <w:tcPr>
            <w:tcW w:w="1155" w:type="dxa"/>
            <w:vMerge w:val="restart"/>
            <w:tcBorders>
              <w:top w:val="nil"/>
              <w:left w:val="single" w:sz="8" w:space="0" w:color="auto"/>
              <w:bottom w:val="single" w:sz="8" w:space="0" w:color="000000"/>
              <w:right w:val="single" w:sz="8" w:space="0" w:color="auto"/>
            </w:tcBorders>
            <w:vAlign w:val="center"/>
          </w:tcPr>
          <w:p w:rsidR="00FC62DF" w:rsidRDefault="004C6ACD">
            <w:pPr>
              <w:jc w:val="center"/>
              <w:rPr>
                <w:rFonts w:ascii="宋体" w:cs="宋体"/>
                <w:color w:val="000000"/>
                <w:kern w:val="0"/>
                <w:sz w:val="22"/>
                <w:szCs w:val="22"/>
              </w:rPr>
            </w:pPr>
            <w:r>
              <w:rPr>
                <w:rFonts w:ascii="宋体" w:cs="宋体" w:hint="eastAsia"/>
                <w:color w:val="000000"/>
                <w:kern w:val="0"/>
                <w:sz w:val="22"/>
                <w:szCs w:val="22"/>
              </w:rPr>
              <w:t>年初结转和结余</w:t>
            </w:r>
          </w:p>
        </w:tc>
        <w:tc>
          <w:tcPr>
            <w:tcW w:w="1260" w:type="dxa"/>
            <w:vMerge w:val="restart"/>
            <w:tcBorders>
              <w:top w:val="nil"/>
              <w:left w:val="single" w:sz="8" w:space="0" w:color="auto"/>
              <w:bottom w:val="single" w:sz="8" w:space="0" w:color="000000"/>
              <w:right w:val="single" w:sz="8" w:space="0" w:color="auto"/>
            </w:tcBorders>
            <w:vAlign w:val="center"/>
          </w:tcPr>
          <w:p w:rsidR="00FC62DF" w:rsidRDefault="004C6ACD">
            <w:pPr>
              <w:jc w:val="center"/>
              <w:rPr>
                <w:rFonts w:ascii="宋体" w:cs="宋体"/>
                <w:color w:val="000000"/>
                <w:kern w:val="0"/>
                <w:sz w:val="22"/>
                <w:szCs w:val="22"/>
              </w:rPr>
            </w:pPr>
            <w:r>
              <w:rPr>
                <w:rFonts w:ascii="宋体" w:cs="宋体" w:hint="eastAsia"/>
                <w:color w:val="000000"/>
                <w:kern w:val="0"/>
                <w:sz w:val="22"/>
                <w:szCs w:val="22"/>
              </w:rPr>
              <w:t>本年收入</w:t>
            </w:r>
          </w:p>
        </w:tc>
        <w:tc>
          <w:tcPr>
            <w:tcW w:w="4996" w:type="dxa"/>
            <w:gridSpan w:val="6"/>
            <w:tcBorders>
              <w:top w:val="single" w:sz="8" w:space="0" w:color="auto"/>
              <w:left w:val="nil"/>
              <w:bottom w:val="single" w:sz="8" w:space="0" w:color="auto"/>
              <w:right w:val="single" w:sz="8" w:space="0" w:color="000000"/>
            </w:tcBorders>
            <w:vAlign w:val="center"/>
          </w:tcPr>
          <w:p w:rsidR="00FC62DF" w:rsidRDefault="004C6ACD">
            <w:pPr>
              <w:jc w:val="center"/>
              <w:rPr>
                <w:rFonts w:ascii="宋体" w:cs="宋体"/>
                <w:color w:val="000000"/>
                <w:kern w:val="0"/>
                <w:sz w:val="22"/>
                <w:szCs w:val="22"/>
              </w:rPr>
            </w:pPr>
            <w:r>
              <w:rPr>
                <w:rFonts w:ascii="宋体" w:cs="宋体" w:hint="eastAsia"/>
                <w:color w:val="000000"/>
                <w:kern w:val="0"/>
                <w:sz w:val="22"/>
                <w:szCs w:val="22"/>
              </w:rPr>
              <w:t>本年支出</w:t>
            </w:r>
          </w:p>
        </w:tc>
        <w:tc>
          <w:tcPr>
            <w:tcW w:w="2699" w:type="dxa"/>
            <w:gridSpan w:val="2"/>
            <w:vMerge w:val="restart"/>
            <w:tcBorders>
              <w:top w:val="single" w:sz="8" w:space="0" w:color="auto"/>
              <w:left w:val="single" w:sz="8" w:space="0" w:color="auto"/>
              <w:bottom w:val="single" w:sz="8" w:space="0" w:color="000000"/>
              <w:right w:val="single" w:sz="8" w:space="0" w:color="000000"/>
            </w:tcBorders>
            <w:vAlign w:val="center"/>
          </w:tcPr>
          <w:p w:rsidR="00FC62DF" w:rsidRDefault="004C6ACD">
            <w:pPr>
              <w:jc w:val="center"/>
              <w:rPr>
                <w:rFonts w:ascii="宋体" w:cs="宋体"/>
                <w:color w:val="000000"/>
                <w:kern w:val="0"/>
                <w:sz w:val="22"/>
                <w:szCs w:val="22"/>
              </w:rPr>
            </w:pPr>
            <w:r>
              <w:rPr>
                <w:rFonts w:ascii="宋体" w:cs="宋体" w:hint="eastAsia"/>
                <w:color w:val="000000"/>
                <w:kern w:val="0"/>
                <w:sz w:val="22"/>
                <w:szCs w:val="22"/>
              </w:rPr>
              <w:t>年末结转和结余</w:t>
            </w:r>
          </w:p>
        </w:tc>
      </w:tr>
      <w:tr w:rsidR="00FC62DF">
        <w:trPr>
          <w:trHeight w:val="285"/>
        </w:trPr>
        <w:tc>
          <w:tcPr>
            <w:tcW w:w="1067" w:type="dxa"/>
            <w:gridSpan w:val="4"/>
            <w:tcBorders>
              <w:top w:val="single" w:sz="8" w:space="0" w:color="auto"/>
              <w:left w:val="single" w:sz="8" w:space="0" w:color="000000"/>
              <w:bottom w:val="single" w:sz="8" w:space="0" w:color="000000"/>
              <w:right w:val="single" w:sz="8" w:space="0" w:color="000000"/>
            </w:tcBorders>
            <w:vAlign w:val="center"/>
          </w:tcPr>
          <w:p w:rsidR="00FC62DF" w:rsidRDefault="004C6ACD">
            <w:pPr>
              <w:jc w:val="center"/>
              <w:rPr>
                <w:rFonts w:ascii="宋体" w:cs="宋体"/>
                <w:color w:val="000000"/>
                <w:kern w:val="0"/>
                <w:sz w:val="22"/>
                <w:szCs w:val="22"/>
              </w:rPr>
            </w:pPr>
            <w:r>
              <w:rPr>
                <w:rFonts w:ascii="宋体" w:cs="宋体" w:hint="eastAsia"/>
                <w:color w:val="000000"/>
                <w:kern w:val="0"/>
                <w:sz w:val="22"/>
                <w:szCs w:val="22"/>
              </w:rPr>
              <w:t>功能分类科目编码</w:t>
            </w:r>
          </w:p>
        </w:tc>
        <w:tc>
          <w:tcPr>
            <w:tcW w:w="3360" w:type="dxa"/>
            <w:tcBorders>
              <w:top w:val="nil"/>
              <w:left w:val="nil"/>
              <w:bottom w:val="single" w:sz="8" w:space="0" w:color="000000"/>
              <w:right w:val="single" w:sz="8" w:space="0" w:color="auto"/>
            </w:tcBorders>
            <w:vAlign w:val="center"/>
          </w:tcPr>
          <w:p w:rsidR="00FC62DF" w:rsidRDefault="004C6ACD">
            <w:pPr>
              <w:jc w:val="center"/>
              <w:rPr>
                <w:rFonts w:ascii="宋体" w:cs="宋体"/>
                <w:color w:val="000000"/>
                <w:kern w:val="0"/>
                <w:sz w:val="22"/>
                <w:szCs w:val="22"/>
              </w:rPr>
            </w:pPr>
            <w:r>
              <w:rPr>
                <w:rFonts w:ascii="宋体" w:cs="宋体" w:hint="eastAsia"/>
                <w:color w:val="000000"/>
                <w:kern w:val="0"/>
                <w:sz w:val="22"/>
                <w:szCs w:val="22"/>
              </w:rPr>
              <w:t>科目名称</w:t>
            </w:r>
          </w:p>
        </w:tc>
        <w:tc>
          <w:tcPr>
            <w:tcW w:w="3821" w:type="dxa"/>
            <w:vMerge/>
            <w:tcBorders>
              <w:top w:val="nil"/>
              <w:left w:val="single" w:sz="8" w:space="0" w:color="auto"/>
              <w:bottom w:val="single" w:sz="8" w:space="0" w:color="000000"/>
              <w:right w:val="single" w:sz="8" w:space="0" w:color="auto"/>
            </w:tcBorders>
            <w:vAlign w:val="center"/>
          </w:tcPr>
          <w:p w:rsidR="00FC62DF" w:rsidRDefault="00FC62DF"/>
        </w:tc>
        <w:tc>
          <w:tcPr>
            <w:tcW w:w="1260" w:type="dxa"/>
            <w:vMerge/>
            <w:tcBorders>
              <w:top w:val="nil"/>
              <w:left w:val="single" w:sz="8" w:space="0" w:color="auto"/>
              <w:bottom w:val="single" w:sz="8" w:space="0" w:color="000000"/>
              <w:right w:val="single" w:sz="8" w:space="0" w:color="auto"/>
            </w:tcBorders>
            <w:vAlign w:val="center"/>
          </w:tcPr>
          <w:p w:rsidR="00FC62DF" w:rsidRDefault="00FC62DF"/>
        </w:tc>
        <w:tc>
          <w:tcPr>
            <w:tcW w:w="1575" w:type="dxa"/>
            <w:tcBorders>
              <w:top w:val="nil"/>
              <w:left w:val="nil"/>
              <w:bottom w:val="single" w:sz="8" w:space="0" w:color="000000"/>
              <w:right w:val="single" w:sz="8" w:space="0" w:color="000000"/>
            </w:tcBorders>
            <w:vAlign w:val="center"/>
          </w:tcPr>
          <w:p w:rsidR="00FC62DF" w:rsidRDefault="004C6ACD">
            <w:pPr>
              <w:jc w:val="center"/>
              <w:rPr>
                <w:rFonts w:ascii="宋体" w:cs="宋体"/>
                <w:color w:val="000000"/>
                <w:kern w:val="0"/>
                <w:sz w:val="22"/>
                <w:szCs w:val="22"/>
              </w:rPr>
            </w:pPr>
            <w:r>
              <w:rPr>
                <w:rFonts w:ascii="宋体" w:cs="宋体" w:hint="eastAsia"/>
                <w:color w:val="000000"/>
                <w:kern w:val="0"/>
                <w:sz w:val="22"/>
                <w:szCs w:val="22"/>
              </w:rPr>
              <w:t>小计</w:t>
            </w:r>
          </w:p>
        </w:tc>
        <w:tc>
          <w:tcPr>
            <w:tcW w:w="1470" w:type="dxa"/>
            <w:tcBorders>
              <w:top w:val="single" w:sz="8" w:space="0" w:color="auto"/>
              <w:left w:val="nil"/>
              <w:bottom w:val="single" w:sz="8" w:space="0" w:color="000000"/>
              <w:right w:val="single" w:sz="8" w:space="0" w:color="000000"/>
            </w:tcBorders>
            <w:vAlign w:val="center"/>
          </w:tcPr>
          <w:p w:rsidR="00FC62DF" w:rsidRDefault="004C6ACD">
            <w:pPr>
              <w:jc w:val="center"/>
              <w:rPr>
                <w:rFonts w:ascii="宋体" w:cs="宋体"/>
                <w:color w:val="000000"/>
                <w:kern w:val="0"/>
                <w:sz w:val="22"/>
                <w:szCs w:val="22"/>
              </w:rPr>
            </w:pPr>
            <w:r>
              <w:rPr>
                <w:rFonts w:ascii="宋体" w:cs="宋体" w:hint="eastAsia"/>
                <w:color w:val="000000"/>
                <w:kern w:val="0"/>
                <w:sz w:val="22"/>
                <w:szCs w:val="22"/>
              </w:rPr>
              <w:t>基本支出</w:t>
            </w:r>
          </w:p>
        </w:tc>
        <w:tc>
          <w:tcPr>
            <w:tcW w:w="1951" w:type="dxa"/>
            <w:gridSpan w:val="4"/>
            <w:tcBorders>
              <w:top w:val="single" w:sz="8" w:space="0" w:color="auto"/>
              <w:left w:val="nil"/>
              <w:bottom w:val="single" w:sz="8" w:space="0" w:color="000000"/>
              <w:right w:val="single" w:sz="8" w:space="0" w:color="000000"/>
            </w:tcBorders>
            <w:vAlign w:val="center"/>
          </w:tcPr>
          <w:p w:rsidR="00FC62DF" w:rsidRDefault="004C6ACD">
            <w:pPr>
              <w:jc w:val="center"/>
              <w:rPr>
                <w:rFonts w:ascii="宋体" w:cs="宋体"/>
                <w:color w:val="000000"/>
                <w:kern w:val="0"/>
                <w:sz w:val="22"/>
                <w:szCs w:val="22"/>
              </w:rPr>
            </w:pPr>
            <w:r>
              <w:rPr>
                <w:rFonts w:ascii="宋体" w:cs="宋体" w:hint="eastAsia"/>
                <w:color w:val="000000"/>
                <w:kern w:val="0"/>
                <w:sz w:val="22"/>
                <w:szCs w:val="22"/>
              </w:rPr>
              <w:t>项目支出</w:t>
            </w:r>
          </w:p>
        </w:tc>
        <w:tc>
          <w:tcPr>
            <w:tcW w:w="2699" w:type="dxa"/>
            <w:gridSpan w:val="2"/>
            <w:vMerge/>
            <w:tcBorders>
              <w:top w:val="single" w:sz="8" w:space="0" w:color="auto"/>
              <w:left w:val="single" w:sz="8" w:space="0" w:color="auto"/>
              <w:bottom w:val="single" w:sz="8" w:space="0" w:color="000000"/>
              <w:right w:val="single" w:sz="8" w:space="0" w:color="000000"/>
            </w:tcBorders>
            <w:vAlign w:val="center"/>
          </w:tcPr>
          <w:p w:rsidR="00FC62DF" w:rsidRDefault="00FC62DF"/>
        </w:tc>
      </w:tr>
      <w:tr w:rsidR="00FC62DF">
        <w:trPr>
          <w:trHeight w:val="285"/>
        </w:trPr>
        <w:tc>
          <w:tcPr>
            <w:tcW w:w="4427" w:type="dxa"/>
            <w:gridSpan w:val="5"/>
            <w:tcBorders>
              <w:top w:val="single" w:sz="8" w:space="0" w:color="000000"/>
              <w:left w:val="single" w:sz="8" w:space="0" w:color="000000"/>
              <w:bottom w:val="single" w:sz="8" w:space="0" w:color="000000"/>
              <w:right w:val="single" w:sz="8" w:space="0" w:color="000000"/>
            </w:tcBorders>
            <w:vAlign w:val="center"/>
          </w:tcPr>
          <w:p w:rsidR="00FC62DF" w:rsidRDefault="004C6ACD">
            <w:pPr>
              <w:jc w:val="center"/>
              <w:rPr>
                <w:rFonts w:ascii="宋体" w:cs="宋体"/>
                <w:color w:val="000000"/>
                <w:kern w:val="0"/>
                <w:sz w:val="22"/>
                <w:szCs w:val="22"/>
              </w:rPr>
            </w:pPr>
            <w:r>
              <w:rPr>
                <w:rFonts w:ascii="宋体" w:cs="宋体" w:hint="eastAsia"/>
                <w:color w:val="000000"/>
                <w:kern w:val="0"/>
                <w:sz w:val="22"/>
                <w:szCs w:val="22"/>
              </w:rPr>
              <w:t>栏次</w:t>
            </w:r>
          </w:p>
        </w:tc>
        <w:tc>
          <w:tcPr>
            <w:tcW w:w="1155" w:type="dxa"/>
            <w:tcBorders>
              <w:top w:val="nil"/>
              <w:left w:val="nil"/>
              <w:bottom w:val="single" w:sz="8" w:space="0" w:color="000000"/>
              <w:right w:val="single" w:sz="8" w:space="0" w:color="000000"/>
            </w:tcBorders>
            <w:vAlign w:val="center"/>
          </w:tcPr>
          <w:p w:rsidR="00FC62DF" w:rsidRDefault="004C6ACD">
            <w:pPr>
              <w:jc w:val="center"/>
              <w:rPr>
                <w:rFonts w:ascii="宋体" w:cs="宋体"/>
                <w:color w:val="000000"/>
                <w:kern w:val="0"/>
                <w:sz w:val="22"/>
                <w:szCs w:val="22"/>
              </w:rPr>
            </w:pPr>
            <w:r>
              <w:rPr>
                <w:rFonts w:ascii="宋体" w:cs="宋体" w:hint="eastAsia"/>
                <w:color w:val="000000"/>
                <w:kern w:val="0"/>
                <w:sz w:val="22"/>
                <w:szCs w:val="22"/>
              </w:rPr>
              <w:t>1</w:t>
            </w:r>
          </w:p>
        </w:tc>
        <w:tc>
          <w:tcPr>
            <w:tcW w:w="1260" w:type="dxa"/>
            <w:tcBorders>
              <w:top w:val="nil"/>
              <w:left w:val="nil"/>
              <w:bottom w:val="single" w:sz="8" w:space="0" w:color="000000"/>
              <w:right w:val="single" w:sz="8" w:space="0" w:color="000000"/>
            </w:tcBorders>
            <w:vAlign w:val="center"/>
          </w:tcPr>
          <w:p w:rsidR="00FC62DF" w:rsidRDefault="004C6ACD">
            <w:pPr>
              <w:jc w:val="center"/>
              <w:rPr>
                <w:rFonts w:ascii="宋体" w:cs="宋体"/>
                <w:color w:val="000000"/>
                <w:kern w:val="0"/>
                <w:sz w:val="22"/>
                <w:szCs w:val="22"/>
              </w:rPr>
            </w:pPr>
            <w:r>
              <w:rPr>
                <w:rFonts w:ascii="宋体" w:cs="宋体" w:hint="eastAsia"/>
                <w:color w:val="000000"/>
                <w:kern w:val="0"/>
                <w:sz w:val="22"/>
                <w:szCs w:val="22"/>
              </w:rPr>
              <w:t>2</w:t>
            </w:r>
          </w:p>
        </w:tc>
        <w:tc>
          <w:tcPr>
            <w:tcW w:w="1575" w:type="dxa"/>
            <w:tcBorders>
              <w:top w:val="nil"/>
              <w:left w:val="nil"/>
              <w:bottom w:val="single" w:sz="8" w:space="0" w:color="000000"/>
              <w:right w:val="single" w:sz="8" w:space="0" w:color="000000"/>
            </w:tcBorders>
            <w:vAlign w:val="center"/>
          </w:tcPr>
          <w:p w:rsidR="00FC62DF" w:rsidRDefault="004C6ACD">
            <w:pPr>
              <w:jc w:val="center"/>
              <w:rPr>
                <w:rFonts w:ascii="宋体" w:cs="宋体"/>
                <w:color w:val="000000"/>
                <w:kern w:val="0"/>
                <w:sz w:val="22"/>
                <w:szCs w:val="22"/>
              </w:rPr>
            </w:pPr>
            <w:r>
              <w:rPr>
                <w:rFonts w:ascii="宋体" w:cs="宋体" w:hint="eastAsia"/>
                <w:color w:val="000000"/>
                <w:kern w:val="0"/>
                <w:sz w:val="22"/>
                <w:szCs w:val="22"/>
              </w:rPr>
              <w:t>3</w:t>
            </w:r>
          </w:p>
        </w:tc>
        <w:tc>
          <w:tcPr>
            <w:tcW w:w="1470" w:type="dxa"/>
            <w:tcBorders>
              <w:top w:val="single" w:sz="8" w:space="0" w:color="000000"/>
              <w:left w:val="nil"/>
              <w:bottom w:val="single" w:sz="8" w:space="0" w:color="000000"/>
              <w:right w:val="single" w:sz="8" w:space="0" w:color="000000"/>
            </w:tcBorders>
            <w:vAlign w:val="center"/>
          </w:tcPr>
          <w:p w:rsidR="00FC62DF" w:rsidRDefault="004C6ACD">
            <w:pPr>
              <w:jc w:val="center"/>
              <w:rPr>
                <w:rFonts w:ascii="宋体" w:cs="宋体"/>
                <w:color w:val="000000"/>
                <w:kern w:val="0"/>
                <w:sz w:val="22"/>
                <w:szCs w:val="22"/>
              </w:rPr>
            </w:pPr>
            <w:r>
              <w:rPr>
                <w:rFonts w:ascii="宋体" w:cs="宋体" w:hint="eastAsia"/>
                <w:color w:val="000000"/>
                <w:kern w:val="0"/>
                <w:sz w:val="22"/>
                <w:szCs w:val="22"/>
              </w:rPr>
              <w:t>4</w:t>
            </w:r>
          </w:p>
        </w:tc>
        <w:tc>
          <w:tcPr>
            <w:tcW w:w="1951" w:type="dxa"/>
            <w:gridSpan w:val="4"/>
            <w:tcBorders>
              <w:top w:val="single" w:sz="8" w:space="0" w:color="000000"/>
              <w:left w:val="nil"/>
              <w:bottom w:val="single" w:sz="8" w:space="0" w:color="000000"/>
              <w:right w:val="single" w:sz="8" w:space="0" w:color="000000"/>
            </w:tcBorders>
            <w:vAlign w:val="center"/>
          </w:tcPr>
          <w:p w:rsidR="00FC62DF" w:rsidRDefault="004C6ACD">
            <w:pPr>
              <w:jc w:val="center"/>
              <w:rPr>
                <w:rFonts w:ascii="宋体" w:cs="宋体"/>
                <w:color w:val="000000"/>
                <w:kern w:val="0"/>
                <w:sz w:val="22"/>
                <w:szCs w:val="22"/>
              </w:rPr>
            </w:pPr>
            <w:r>
              <w:rPr>
                <w:rFonts w:ascii="宋体" w:cs="宋体" w:hint="eastAsia"/>
                <w:color w:val="000000"/>
                <w:kern w:val="0"/>
                <w:sz w:val="22"/>
                <w:szCs w:val="22"/>
              </w:rPr>
              <w:t>5</w:t>
            </w:r>
          </w:p>
        </w:tc>
        <w:tc>
          <w:tcPr>
            <w:tcW w:w="2699" w:type="dxa"/>
            <w:gridSpan w:val="2"/>
            <w:tcBorders>
              <w:top w:val="single" w:sz="8" w:space="0" w:color="000000"/>
              <w:left w:val="nil"/>
              <w:bottom w:val="single" w:sz="8" w:space="0" w:color="000000"/>
              <w:right w:val="single" w:sz="8" w:space="0" w:color="000000"/>
            </w:tcBorders>
            <w:vAlign w:val="center"/>
          </w:tcPr>
          <w:p w:rsidR="00FC62DF" w:rsidRDefault="004C6ACD">
            <w:pPr>
              <w:jc w:val="center"/>
              <w:rPr>
                <w:rFonts w:ascii="宋体" w:cs="宋体"/>
                <w:color w:val="000000"/>
                <w:kern w:val="0"/>
                <w:sz w:val="22"/>
                <w:szCs w:val="22"/>
              </w:rPr>
            </w:pPr>
            <w:r>
              <w:rPr>
                <w:rFonts w:ascii="宋体" w:cs="宋体" w:hint="eastAsia"/>
                <w:color w:val="000000"/>
                <w:kern w:val="0"/>
                <w:sz w:val="22"/>
                <w:szCs w:val="22"/>
              </w:rPr>
              <w:t>6</w:t>
            </w:r>
          </w:p>
        </w:tc>
      </w:tr>
      <w:tr w:rsidR="00FC62DF">
        <w:trPr>
          <w:trHeight w:val="285"/>
        </w:trPr>
        <w:tc>
          <w:tcPr>
            <w:tcW w:w="4427" w:type="dxa"/>
            <w:gridSpan w:val="5"/>
            <w:tcBorders>
              <w:top w:val="single" w:sz="8" w:space="0" w:color="000000"/>
              <w:left w:val="single" w:sz="8" w:space="0" w:color="000000"/>
              <w:bottom w:val="single" w:sz="8" w:space="0" w:color="000000"/>
              <w:right w:val="single" w:sz="8" w:space="0" w:color="000000"/>
            </w:tcBorders>
            <w:vAlign w:val="center"/>
          </w:tcPr>
          <w:p w:rsidR="00FC62DF" w:rsidRDefault="004C6ACD">
            <w:pPr>
              <w:jc w:val="center"/>
              <w:rPr>
                <w:rFonts w:ascii="宋体" w:cs="宋体"/>
                <w:color w:val="000000"/>
                <w:kern w:val="0"/>
                <w:sz w:val="22"/>
                <w:szCs w:val="22"/>
              </w:rPr>
            </w:pPr>
            <w:r>
              <w:rPr>
                <w:rFonts w:ascii="宋体" w:cs="Arial" w:hint="eastAsia"/>
                <w:b/>
                <w:color w:val="000000"/>
                <w:kern w:val="0"/>
                <w:sz w:val="22"/>
                <w:szCs w:val="22"/>
              </w:rPr>
              <w:t>合计</w:t>
            </w:r>
          </w:p>
        </w:tc>
        <w:tc>
          <w:tcPr>
            <w:tcW w:w="1155" w:type="dxa"/>
            <w:tcBorders>
              <w:top w:val="nil"/>
              <w:left w:val="nil"/>
              <w:bottom w:val="single" w:sz="8" w:space="0" w:color="000000"/>
              <w:right w:val="single" w:sz="8" w:space="0" w:color="000000"/>
            </w:tcBorders>
            <w:vAlign w:val="center"/>
          </w:tcPr>
          <w:p w:rsidR="00FC62DF" w:rsidRDefault="00FC62DF">
            <w:pPr>
              <w:jc w:val="center"/>
              <w:rPr>
                <w:rFonts w:ascii="宋体" w:cs="宋体"/>
                <w:b/>
                <w:bCs/>
                <w:color w:val="000000"/>
                <w:kern w:val="0"/>
                <w:sz w:val="22"/>
                <w:szCs w:val="22"/>
              </w:rPr>
            </w:pPr>
          </w:p>
        </w:tc>
        <w:tc>
          <w:tcPr>
            <w:tcW w:w="1260" w:type="dxa"/>
            <w:tcBorders>
              <w:top w:val="nil"/>
              <w:left w:val="nil"/>
              <w:bottom w:val="single" w:sz="8" w:space="0" w:color="000000"/>
              <w:right w:val="single" w:sz="8" w:space="0" w:color="000000"/>
            </w:tcBorders>
            <w:vAlign w:val="center"/>
          </w:tcPr>
          <w:p w:rsidR="00FC62DF" w:rsidRDefault="004C6ACD">
            <w:pPr>
              <w:jc w:val="right"/>
              <w:rPr>
                <w:rFonts w:cs="宋体"/>
                <w:b/>
                <w:bCs/>
                <w:color w:val="000000"/>
                <w:kern w:val="0"/>
                <w:sz w:val="22"/>
                <w:szCs w:val="22"/>
              </w:rPr>
            </w:pPr>
            <w:r>
              <w:rPr>
                <w:b/>
                <w:bCs/>
                <w:color w:val="000000"/>
                <w:kern w:val="0"/>
                <w:sz w:val="22"/>
                <w:szCs w:val="22"/>
              </w:rPr>
              <w:t>288.00</w:t>
            </w:r>
          </w:p>
        </w:tc>
        <w:tc>
          <w:tcPr>
            <w:tcW w:w="1575" w:type="dxa"/>
            <w:tcBorders>
              <w:top w:val="nil"/>
              <w:left w:val="nil"/>
              <w:bottom w:val="single" w:sz="8" w:space="0" w:color="000000"/>
              <w:right w:val="single" w:sz="8" w:space="0" w:color="000000"/>
            </w:tcBorders>
            <w:vAlign w:val="center"/>
          </w:tcPr>
          <w:p w:rsidR="00FC62DF" w:rsidRDefault="004C6ACD">
            <w:pPr>
              <w:jc w:val="right"/>
              <w:rPr>
                <w:rFonts w:cs="宋体"/>
                <w:b/>
                <w:bCs/>
                <w:color w:val="000000"/>
                <w:kern w:val="0"/>
                <w:sz w:val="22"/>
                <w:szCs w:val="22"/>
              </w:rPr>
            </w:pPr>
            <w:r>
              <w:rPr>
                <w:b/>
                <w:bCs/>
                <w:color w:val="000000"/>
                <w:kern w:val="0"/>
                <w:sz w:val="22"/>
                <w:szCs w:val="22"/>
              </w:rPr>
              <w:t>216.57</w:t>
            </w:r>
          </w:p>
        </w:tc>
        <w:tc>
          <w:tcPr>
            <w:tcW w:w="1470" w:type="dxa"/>
            <w:tcBorders>
              <w:top w:val="single" w:sz="8" w:space="0" w:color="000000"/>
              <w:left w:val="nil"/>
              <w:bottom w:val="single" w:sz="8" w:space="0" w:color="000000"/>
              <w:right w:val="single" w:sz="8" w:space="0" w:color="000000"/>
            </w:tcBorders>
            <w:vAlign w:val="center"/>
          </w:tcPr>
          <w:p w:rsidR="00FC62DF" w:rsidRDefault="00FC62DF">
            <w:pPr>
              <w:jc w:val="center"/>
              <w:rPr>
                <w:rFonts w:ascii="宋体" w:cs="宋体"/>
                <w:b/>
                <w:bCs/>
                <w:color w:val="000000"/>
                <w:kern w:val="0"/>
                <w:sz w:val="22"/>
                <w:szCs w:val="22"/>
              </w:rPr>
            </w:pPr>
          </w:p>
        </w:tc>
        <w:tc>
          <w:tcPr>
            <w:tcW w:w="1951" w:type="dxa"/>
            <w:gridSpan w:val="4"/>
            <w:tcBorders>
              <w:top w:val="single" w:sz="8" w:space="0" w:color="000000"/>
              <w:left w:val="nil"/>
              <w:bottom w:val="single" w:sz="8" w:space="0" w:color="000000"/>
              <w:right w:val="single" w:sz="8" w:space="0" w:color="000000"/>
            </w:tcBorders>
            <w:vAlign w:val="center"/>
          </w:tcPr>
          <w:p w:rsidR="00FC62DF" w:rsidRDefault="004C6ACD">
            <w:pPr>
              <w:jc w:val="right"/>
              <w:rPr>
                <w:rFonts w:cs="宋体"/>
                <w:b/>
                <w:bCs/>
                <w:color w:val="000000"/>
                <w:kern w:val="0"/>
                <w:sz w:val="22"/>
                <w:szCs w:val="22"/>
              </w:rPr>
            </w:pPr>
            <w:r>
              <w:rPr>
                <w:b/>
                <w:bCs/>
                <w:color w:val="000000"/>
                <w:kern w:val="0"/>
                <w:sz w:val="22"/>
                <w:szCs w:val="22"/>
              </w:rPr>
              <w:t>216.57</w:t>
            </w:r>
          </w:p>
        </w:tc>
        <w:tc>
          <w:tcPr>
            <w:tcW w:w="2699" w:type="dxa"/>
            <w:gridSpan w:val="2"/>
            <w:tcBorders>
              <w:top w:val="single" w:sz="8" w:space="0" w:color="000000"/>
              <w:left w:val="nil"/>
              <w:bottom w:val="single" w:sz="8" w:space="0" w:color="000000"/>
              <w:right w:val="single" w:sz="8" w:space="0" w:color="000000"/>
            </w:tcBorders>
            <w:vAlign w:val="center"/>
          </w:tcPr>
          <w:p w:rsidR="00FC62DF" w:rsidRDefault="004C6ACD">
            <w:pPr>
              <w:jc w:val="right"/>
              <w:rPr>
                <w:rFonts w:cs="宋体"/>
                <w:b/>
                <w:bCs/>
                <w:color w:val="000000"/>
                <w:kern w:val="0"/>
                <w:sz w:val="22"/>
                <w:szCs w:val="22"/>
              </w:rPr>
            </w:pPr>
            <w:r>
              <w:rPr>
                <w:b/>
                <w:bCs/>
                <w:color w:val="000000"/>
                <w:kern w:val="0"/>
                <w:sz w:val="22"/>
                <w:szCs w:val="22"/>
              </w:rPr>
              <w:t>71.43</w:t>
            </w:r>
          </w:p>
        </w:tc>
      </w:tr>
      <w:tr w:rsidR="00FC62DF">
        <w:trPr>
          <w:trHeight w:val="285"/>
        </w:trPr>
        <w:tc>
          <w:tcPr>
            <w:tcW w:w="1067" w:type="dxa"/>
            <w:gridSpan w:val="4"/>
            <w:tcBorders>
              <w:top w:val="single" w:sz="8" w:space="0" w:color="000000"/>
              <w:left w:val="single" w:sz="8" w:space="0" w:color="000000"/>
              <w:bottom w:val="single" w:sz="8" w:space="0" w:color="000000"/>
              <w:right w:val="single" w:sz="8" w:space="0" w:color="000000"/>
            </w:tcBorders>
            <w:vAlign w:val="center"/>
          </w:tcPr>
          <w:p w:rsidR="00FC62DF" w:rsidRDefault="004C6ACD">
            <w:pPr>
              <w:pStyle w:val="8510"/>
              <w:jc w:val="left"/>
              <w:rPr>
                <w:b/>
                <w:color w:val="000000"/>
                <w:kern w:val="0"/>
                <w:sz w:val="22"/>
                <w:szCs w:val="22"/>
              </w:rPr>
            </w:pPr>
            <w:r>
              <w:rPr>
                <w:b/>
                <w:color w:val="000000"/>
                <w:kern w:val="0"/>
                <w:sz w:val="22"/>
                <w:szCs w:val="22"/>
              </w:rPr>
              <w:t>229</w:t>
            </w:r>
          </w:p>
        </w:tc>
        <w:tc>
          <w:tcPr>
            <w:tcW w:w="3360" w:type="dxa"/>
            <w:tcBorders>
              <w:top w:val="nil"/>
              <w:left w:val="nil"/>
              <w:bottom w:val="single" w:sz="8" w:space="0" w:color="000000"/>
              <w:right w:val="single" w:sz="8" w:space="0" w:color="000000"/>
            </w:tcBorders>
            <w:vAlign w:val="center"/>
          </w:tcPr>
          <w:p w:rsidR="00FC62DF" w:rsidRDefault="004C6ACD">
            <w:pPr>
              <w:pStyle w:val="8610"/>
              <w:jc w:val="left"/>
              <w:rPr>
                <w:rFonts w:ascii="宋体" w:cs="Arial"/>
                <w:b/>
                <w:color w:val="000000"/>
                <w:kern w:val="0"/>
                <w:sz w:val="22"/>
                <w:szCs w:val="22"/>
              </w:rPr>
            </w:pPr>
            <w:r>
              <w:rPr>
                <w:rFonts w:ascii="宋体" w:cs="Arial"/>
                <w:b/>
                <w:color w:val="000000"/>
                <w:kern w:val="0"/>
                <w:sz w:val="22"/>
                <w:szCs w:val="22"/>
              </w:rPr>
              <w:t>其他支出</w:t>
            </w:r>
          </w:p>
        </w:tc>
        <w:tc>
          <w:tcPr>
            <w:tcW w:w="1155" w:type="dxa"/>
            <w:tcBorders>
              <w:top w:val="nil"/>
              <w:left w:val="nil"/>
              <w:bottom w:val="single" w:sz="8" w:space="0" w:color="000000"/>
              <w:right w:val="single" w:sz="8" w:space="0" w:color="000000"/>
            </w:tcBorders>
            <w:vAlign w:val="center"/>
          </w:tcPr>
          <w:p w:rsidR="00FC62DF" w:rsidRDefault="00FC62DF">
            <w:pPr>
              <w:jc w:val="center"/>
              <w:rPr>
                <w:rFonts w:ascii="宋体" w:cs="宋体"/>
                <w:color w:val="000000"/>
                <w:kern w:val="0"/>
                <w:sz w:val="16"/>
                <w:szCs w:val="16"/>
              </w:rPr>
            </w:pPr>
          </w:p>
        </w:tc>
        <w:tc>
          <w:tcPr>
            <w:tcW w:w="1260" w:type="dxa"/>
            <w:tcBorders>
              <w:top w:val="nil"/>
              <w:left w:val="nil"/>
              <w:bottom w:val="single" w:sz="8" w:space="0" w:color="000000"/>
              <w:right w:val="single" w:sz="8" w:space="0" w:color="000000"/>
            </w:tcBorders>
            <w:vAlign w:val="center"/>
          </w:tcPr>
          <w:p w:rsidR="00FC62DF" w:rsidRDefault="004C6ACD">
            <w:pPr>
              <w:jc w:val="right"/>
              <w:rPr>
                <w:rFonts w:cs="宋体"/>
                <w:b/>
                <w:bCs/>
                <w:color w:val="000000"/>
                <w:kern w:val="0"/>
                <w:sz w:val="22"/>
                <w:szCs w:val="22"/>
              </w:rPr>
            </w:pPr>
            <w:r>
              <w:rPr>
                <w:b/>
                <w:bCs/>
                <w:color w:val="000000"/>
                <w:kern w:val="0"/>
                <w:sz w:val="22"/>
                <w:szCs w:val="22"/>
              </w:rPr>
              <w:t>288.00</w:t>
            </w:r>
          </w:p>
        </w:tc>
        <w:tc>
          <w:tcPr>
            <w:tcW w:w="1575" w:type="dxa"/>
            <w:tcBorders>
              <w:top w:val="nil"/>
              <w:left w:val="nil"/>
              <w:bottom w:val="single" w:sz="8" w:space="0" w:color="000000"/>
              <w:right w:val="single" w:sz="8" w:space="0" w:color="000000"/>
            </w:tcBorders>
            <w:vAlign w:val="center"/>
          </w:tcPr>
          <w:p w:rsidR="00FC62DF" w:rsidRDefault="004C6ACD">
            <w:pPr>
              <w:jc w:val="right"/>
              <w:rPr>
                <w:rFonts w:cs="宋体"/>
                <w:b/>
                <w:bCs/>
                <w:color w:val="000000"/>
                <w:kern w:val="0"/>
                <w:sz w:val="22"/>
                <w:szCs w:val="22"/>
              </w:rPr>
            </w:pPr>
            <w:r>
              <w:rPr>
                <w:rFonts w:cs="宋体"/>
                <w:b/>
                <w:bCs/>
                <w:color w:val="000000"/>
                <w:kern w:val="0"/>
                <w:sz w:val="22"/>
                <w:szCs w:val="22"/>
              </w:rPr>
              <w:t>216.57</w:t>
            </w:r>
          </w:p>
        </w:tc>
        <w:tc>
          <w:tcPr>
            <w:tcW w:w="1470" w:type="dxa"/>
            <w:tcBorders>
              <w:top w:val="single" w:sz="8" w:space="0" w:color="000000"/>
              <w:left w:val="nil"/>
              <w:bottom w:val="single" w:sz="8" w:space="0" w:color="000000"/>
              <w:right w:val="single" w:sz="8" w:space="0" w:color="000000"/>
            </w:tcBorders>
            <w:vAlign w:val="center"/>
          </w:tcPr>
          <w:p w:rsidR="00FC62DF" w:rsidRDefault="00FC62DF">
            <w:pPr>
              <w:jc w:val="right"/>
              <w:rPr>
                <w:rFonts w:cs="宋体"/>
                <w:b/>
                <w:bCs/>
                <w:color w:val="000000"/>
                <w:kern w:val="0"/>
                <w:sz w:val="22"/>
                <w:szCs w:val="22"/>
              </w:rPr>
            </w:pPr>
          </w:p>
        </w:tc>
        <w:tc>
          <w:tcPr>
            <w:tcW w:w="1951" w:type="dxa"/>
            <w:gridSpan w:val="4"/>
            <w:tcBorders>
              <w:top w:val="single" w:sz="8" w:space="0" w:color="000000"/>
              <w:left w:val="nil"/>
              <w:bottom w:val="single" w:sz="8" w:space="0" w:color="000000"/>
              <w:right w:val="single" w:sz="8" w:space="0" w:color="000000"/>
            </w:tcBorders>
            <w:vAlign w:val="center"/>
          </w:tcPr>
          <w:p w:rsidR="00FC62DF" w:rsidRDefault="004C6ACD">
            <w:pPr>
              <w:jc w:val="right"/>
              <w:rPr>
                <w:rFonts w:cs="宋体"/>
                <w:b/>
                <w:bCs/>
                <w:color w:val="000000"/>
                <w:kern w:val="0"/>
                <w:sz w:val="22"/>
                <w:szCs w:val="22"/>
              </w:rPr>
            </w:pPr>
            <w:r>
              <w:rPr>
                <w:rFonts w:cs="宋体"/>
                <w:b/>
                <w:bCs/>
                <w:color w:val="000000"/>
                <w:kern w:val="0"/>
                <w:sz w:val="22"/>
                <w:szCs w:val="22"/>
              </w:rPr>
              <w:t>216.57</w:t>
            </w:r>
          </w:p>
        </w:tc>
        <w:tc>
          <w:tcPr>
            <w:tcW w:w="2699" w:type="dxa"/>
            <w:gridSpan w:val="2"/>
            <w:tcBorders>
              <w:top w:val="single" w:sz="8" w:space="0" w:color="000000"/>
              <w:left w:val="nil"/>
              <w:bottom w:val="single" w:sz="8" w:space="0" w:color="000000"/>
              <w:right w:val="single" w:sz="8" w:space="0" w:color="000000"/>
            </w:tcBorders>
            <w:vAlign w:val="center"/>
          </w:tcPr>
          <w:p w:rsidR="00FC62DF" w:rsidRDefault="004C6ACD">
            <w:pPr>
              <w:jc w:val="right"/>
              <w:rPr>
                <w:rFonts w:cs="宋体"/>
                <w:b/>
                <w:bCs/>
                <w:color w:val="000000"/>
                <w:kern w:val="0"/>
                <w:sz w:val="22"/>
                <w:szCs w:val="22"/>
              </w:rPr>
            </w:pPr>
            <w:r>
              <w:rPr>
                <w:rFonts w:cs="宋体"/>
                <w:b/>
                <w:bCs/>
                <w:color w:val="000000"/>
                <w:kern w:val="0"/>
                <w:sz w:val="22"/>
                <w:szCs w:val="22"/>
              </w:rPr>
              <w:t>71.43</w:t>
            </w:r>
          </w:p>
        </w:tc>
      </w:tr>
      <w:tr w:rsidR="00FC62DF">
        <w:trPr>
          <w:trHeight w:val="285"/>
        </w:trPr>
        <w:tc>
          <w:tcPr>
            <w:tcW w:w="1067" w:type="dxa"/>
            <w:gridSpan w:val="4"/>
            <w:tcBorders>
              <w:top w:val="single" w:sz="8" w:space="0" w:color="000000"/>
              <w:left w:val="single" w:sz="8" w:space="0" w:color="000000"/>
              <w:bottom w:val="single" w:sz="8" w:space="0" w:color="000000"/>
              <w:right w:val="single" w:sz="8" w:space="0" w:color="000000"/>
            </w:tcBorders>
            <w:vAlign w:val="center"/>
          </w:tcPr>
          <w:p w:rsidR="00FC62DF" w:rsidRDefault="004C6ACD">
            <w:pPr>
              <w:pStyle w:val="8710"/>
              <w:jc w:val="left"/>
              <w:rPr>
                <w:color w:val="000000"/>
                <w:kern w:val="0"/>
                <w:sz w:val="22"/>
                <w:szCs w:val="22"/>
              </w:rPr>
            </w:pPr>
            <w:r>
              <w:rPr>
                <w:color w:val="000000"/>
                <w:kern w:val="0"/>
                <w:sz w:val="22"/>
                <w:szCs w:val="22"/>
              </w:rPr>
              <w:t>22998</w:t>
            </w:r>
          </w:p>
        </w:tc>
        <w:tc>
          <w:tcPr>
            <w:tcW w:w="3360" w:type="dxa"/>
            <w:tcBorders>
              <w:top w:val="nil"/>
              <w:left w:val="nil"/>
              <w:bottom w:val="single" w:sz="8" w:space="0" w:color="000000"/>
              <w:right w:val="single" w:sz="8" w:space="0" w:color="000000"/>
            </w:tcBorders>
            <w:vAlign w:val="center"/>
          </w:tcPr>
          <w:p w:rsidR="00FC62DF" w:rsidRDefault="004C6ACD">
            <w:pPr>
              <w:pStyle w:val="8810"/>
              <w:jc w:val="left"/>
              <w:rPr>
                <w:rFonts w:ascii="宋体" w:cs="Arial"/>
                <w:color w:val="000000"/>
                <w:kern w:val="0"/>
                <w:sz w:val="22"/>
                <w:szCs w:val="22"/>
              </w:rPr>
            </w:pPr>
            <w:r>
              <w:rPr>
                <w:rFonts w:ascii="宋体" w:cs="Arial"/>
                <w:color w:val="000000"/>
                <w:kern w:val="0"/>
                <w:sz w:val="22"/>
                <w:szCs w:val="22"/>
              </w:rPr>
              <w:t>超长期特别国债安排的其他支出</w:t>
            </w:r>
          </w:p>
        </w:tc>
        <w:tc>
          <w:tcPr>
            <w:tcW w:w="1155" w:type="dxa"/>
            <w:tcBorders>
              <w:top w:val="nil"/>
              <w:left w:val="nil"/>
              <w:bottom w:val="single" w:sz="8" w:space="0" w:color="000000"/>
              <w:right w:val="single" w:sz="8" w:space="0" w:color="000000"/>
            </w:tcBorders>
            <w:vAlign w:val="center"/>
          </w:tcPr>
          <w:p w:rsidR="00FC62DF" w:rsidRDefault="004C6ACD">
            <w:pPr>
              <w:jc w:val="right"/>
              <w:rPr>
                <w:rFonts w:ascii="宋体" w:cs="宋体"/>
                <w:color w:val="000000"/>
                <w:kern w:val="0"/>
                <w:sz w:val="16"/>
                <w:szCs w:val="16"/>
              </w:rPr>
            </w:pPr>
            <w:r>
              <w:rPr>
                <w:rFonts w:ascii="宋体" w:cs="宋体" w:hint="eastAsia"/>
                <w:color w:val="000000"/>
                <w:kern w:val="0"/>
                <w:sz w:val="16"/>
                <w:szCs w:val="16"/>
              </w:rPr>
              <w:t xml:space="preserve">　</w:t>
            </w:r>
          </w:p>
        </w:tc>
        <w:tc>
          <w:tcPr>
            <w:tcW w:w="1260" w:type="dxa"/>
            <w:tcBorders>
              <w:top w:val="nil"/>
              <w:left w:val="nil"/>
              <w:bottom w:val="single" w:sz="8" w:space="0" w:color="000000"/>
              <w:right w:val="single" w:sz="8" w:space="0" w:color="000000"/>
            </w:tcBorders>
            <w:vAlign w:val="center"/>
          </w:tcPr>
          <w:p w:rsidR="00FC62DF" w:rsidRDefault="004C6ACD">
            <w:pPr>
              <w:jc w:val="right"/>
              <w:rPr>
                <w:rFonts w:cs="宋体"/>
                <w:color w:val="000000"/>
                <w:kern w:val="0"/>
                <w:sz w:val="22"/>
                <w:szCs w:val="22"/>
              </w:rPr>
            </w:pPr>
            <w:r>
              <w:rPr>
                <w:color w:val="000000"/>
                <w:kern w:val="0"/>
                <w:sz w:val="22"/>
                <w:szCs w:val="22"/>
              </w:rPr>
              <w:t>288.00</w:t>
            </w:r>
            <w:r>
              <w:rPr>
                <w:rFonts w:cs="宋体" w:hint="eastAsia"/>
                <w:color w:val="000000"/>
                <w:kern w:val="0"/>
                <w:sz w:val="22"/>
                <w:szCs w:val="22"/>
              </w:rPr>
              <w:t xml:space="preserve">　</w:t>
            </w:r>
          </w:p>
        </w:tc>
        <w:tc>
          <w:tcPr>
            <w:tcW w:w="1575" w:type="dxa"/>
            <w:tcBorders>
              <w:top w:val="nil"/>
              <w:left w:val="nil"/>
              <w:bottom w:val="single" w:sz="8" w:space="0" w:color="000000"/>
              <w:right w:val="single" w:sz="8" w:space="0" w:color="000000"/>
            </w:tcBorders>
            <w:vAlign w:val="center"/>
          </w:tcPr>
          <w:p w:rsidR="00FC62DF" w:rsidRDefault="004C6ACD">
            <w:pPr>
              <w:jc w:val="right"/>
              <w:rPr>
                <w:rFonts w:cs="宋体"/>
                <w:color w:val="000000"/>
                <w:kern w:val="0"/>
                <w:sz w:val="22"/>
                <w:szCs w:val="22"/>
              </w:rPr>
            </w:pPr>
            <w:r>
              <w:rPr>
                <w:rFonts w:cs="宋体"/>
                <w:color w:val="000000"/>
                <w:kern w:val="0"/>
                <w:sz w:val="22"/>
                <w:szCs w:val="22"/>
              </w:rPr>
              <w:t>216.57</w:t>
            </w:r>
            <w:r>
              <w:rPr>
                <w:rFonts w:cs="宋体" w:hint="eastAsia"/>
                <w:color w:val="000000"/>
                <w:kern w:val="0"/>
                <w:sz w:val="22"/>
                <w:szCs w:val="22"/>
              </w:rPr>
              <w:t xml:space="preserve">　</w:t>
            </w:r>
          </w:p>
        </w:tc>
        <w:tc>
          <w:tcPr>
            <w:tcW w:w="1470" w:type="dxa"/>
            <w:tcBorders>
              <w:top w:val="single" w:sz="8" w:space="0" w:color="000000"/>
              <w:left w:val="nil"/>
              <w:bottom w:val="single" w:sz="8" w:space="0" w:color="000000"/>
              <w:right w:val="single" w:sz="8" w:space="0" w:color="000000"/>
            </w:tcBorders>
            <w:vAlign w:val="center"/>
          </w:tcPr>
          <w:p w:rsidR="00FC62DF" w:rsidRDefault="004C6ACD">
            <w:pPr>
              <w:jc w:val="right"/>
              <w:rPr>
                <w:rFonts w:cs="宋体"/>
                <w:color w:val="000000"/>
                <w:kern w:val="0"/>
                <w:sz w:val="22"/>
                <w:szCs w:val="22"/>
              </w:rPr>
            </w:pPr>
            <w:r>
              <w:rPr>
                <w:rFonts w:cs="宋体" w:hint="eastAsia"/>
                <w:color w:val="000000"/>
                <w:kern w:val="0"/>
                <w:sz w:val="22"/>
                <w:szCs w:val="22"/>
              </w:rPr>
              <w:t xml:space="preserve">　</w:t>
            </w:r>
          </w:p>
        </w:tc>
        <w:tc>
          <w:tcPr>
            <w:tcW w:w="1951" w:type="dxa"/>
            <w:gridSpan w:val="4"/>
            <w:tcBorders>
              <w:top w:val="single" w:sz="8" w:space="0" w:color="000000"/>
              <w:left w:val="nil"/>
              <w:bottom w:val="single" w:sz="8" w:space="0" w:color="000000"/>
              <w:right w:val="single" w:sz="8" w:space="0" w:color="000000"/>
            </w:tcBorders>
            <w:vAlign w:val="center"/>
          </w:tcPr>
          <w:p w:rsidR="00FC62DF" w:rsidRDefault="004C6ACD">
            <w:pPr>
              <w:jc w:val="right"/>
              <w:rPr>
                <w:rFonts w:cs="宋体"/>
                <w:color w:val="000000"/>
                <w:kern w:val="0"/>
                <w:sz w:val="22"/>
                <w:szCs w:val="22"/>
              </w:rPr>
            </w:pPr>
            <w:r>
              <w:rPr>
                <w:rFonts w:cs="宋体"/>
                <w:color w:val="000000"/>
                <w:kern w:val="0"/>
                <w:sz w:val="22"/>
                <w:szCs w:val="22"/>
              </w:rPr>
              <w:t>216.57</w:t>
            </w:r>
            <w:r>
              <w:rPr>
                <w:rFonts w:cs="宋体" w:hint="eastAsia"/>
                <w:color w:val="000000"/>
                <w:kern w:val="0"/>
                <w:sz w:val="22"/>
                <w:szCs w:val="22"/>
              </w:rPr>
              <w:t xml:space="preserve">　</w:t>
            </w:r>
          </w:p>
        </w:tc>
        <w:tc>
          <w:tcPr>
            <w:tcW w:w="2699" w:type="dxa"/>
            <w:gridSpan w:val="2"/>
            <w:tcBorders>
              <w:top w:val="single" w:sz="8" w:space="0" w:color="000000"/>
              <w:left w:val="nil"/>
              <w:bottom w:val="single" w:sz="8" w:space="0" w:color="000000"/>
              <w:right w:val="single" w:sz="8" w:space="0" w:color="000000"/>
            </w:tcBorders>
            <w:vAlign w:val="center"/>
          </w:tcPr>
          <w:p w:rsidR="00FC62DF" w:rsidRDefault="004C6ACD">
            <w:pPr>
              <w:jc w:val="right"/>
              <w:rPr>
                <w:rFonts w:cs="宋体"/>
                <w:color w:val="000000"/>
                <w:kern w:val="0"/>
                <w:sz w:val="22"/>
                <w:szCs w:val="22"/>
              </w:rPr>
            </w:pPr>
            <w:r>
              <w:rPr>
                <w:rFonts w:cs="宋体"/>
                <w:color w:val="000000"/>
                <w:kern w:val="0"/>
                <w:sz w:val="22"/>
                <w:szCs w:val="22"/>
              </w:rPr>
              <w:t>71.43</w:t>
            </w:r>
            <w:r>
              <w:rPr>
                <w:rFonts w:cs="宋体" w:hint="eastAsia"/>
                <w:color w:val="000000"/>
                <w:kern w:val="0"/>
                <w:sz w:val="22"/>
                <w:szCs w:val="22"/>
              </w:rPr>
              <w:t xml:space="preserve">　</w:t>
            </w:r>
          </w:p>
        </w:tc>
      </w:tr>
      <w:tr w:rsidR="00FC62DF">
        <w:trPr>
          <w:trHeight w:val="285"/>
        </w:trPr>
        <w:tc>
          <w:tcPr>
            <w:tcW w:w="1067" w:type="dxa"/>
            <w:gridSpan w:val="4"/>
            <w:tcBorders>
              <w:top w:val="single" w:sz="8" w:space="0" w:color="000000"/>
              <w:left w:val="single" w:sz="8" w:space="0" w:color="000000"/>
              <w:bottom w:val="single" w:sz="8" w:space="0" w:color="000000"/>
              <w:right w:val="single" w:sz="8" w:space="0" w:color="000000"/>
            </w:tcBorders>
            <w:vAlign w:val="center"/>
          </w:tcPr>
          <w:p w:rsidR="00FC62DF" w:rsidRDefault="004C6ACD">
            <w:pPr>
              <w:pStyle w:val="8910"/>
              <w:jc w:val="left"/>
              <w:rPr>
                <w:color w:val="000000"/>
                <w:kern w:val="0"/>
                <w:sz w:val="22"/>
                <w:szCs w:val="22"/>
              </w:rPr>
            </w:pPr>
            <w:r>
              <w:rPr>
                <w:color w:val="000000"/>
                <w:kern w:val="0"/>
                <w:sz w:val="22"/>
                <w:szCs w:val="22"/>
              </w:rPr>
              <w:t>2299899</w:t>
            </w:r>
          </w:p>
        </w:tc>
        <w:tc>
          <w:tcPr>
            <w:tcW w:w="3360" w:type="dxa"/>
            <w:tcBorders>
              <w:top w:val="nil"/>
              <w:left w:val="nil"/>
              <w:bottom w:val="single" w:sz="8" w:space="0" w:color="000000"/>
              <w:right w:val="single" w:sz="8" w:space="0" w:color="000000"/>
            </w:tcBorders>
            <w:vAlign w:val="center"/>
          </w:tcPr>
          <w:p w:rsidR="00FC62DF" w:rsidRDefault="004C6ACD">
            <w:pPr>
              <w:pStyle w:val="9010"/>
              <w:jc w:val="left"/>
              <w:rPr>
                <w:rFonts w:ascii="宋体" w:cs="Arial"/>
                <w:color w:val="000000"/>
                <w:kern w:val="0"/>
                <w:sz w:val="22"/>
                <w:szCs w:val="22"/>
              </w:rPr>
            </w:pPr>
            <w:r>
              <w:rPr>
                <w:rFonts w:ascii="宋体" w:cs="Arial"/>
                <w:color w:val="000000"/>
                <w:kern w:val="0"/>
                <w:sz w:val="22"/>
                <w:szCs w:val="22"/>
              </w:rPr>
              <w:t>其他支出</w:t>
            </w:r>
          </w:p>
        </w:tc>
        <w:tc>
          <w:tcPr>
            <w:tcW w:w="1155" w:type="dxa"/>
            <w:tcBorders>
              <w:top w:val="nil"/>
              <w:left w:val="nil"/>
              <w:bottom w:val="single" w:sz="8" w:space="0" w:color="000000"/>
              <w:right w:val="single" w:sz="8" w:space="0" w:color="000000"/>
            </w:tcBorders>
            <w:vAlign w:val="center"/>
          </w:tcPr>
          <w:p w:rsidR="00FC62DF" w:rsidRDefault="004C6ACD">
            <w:pPr>
              <w:jc w:val="right"/>
              <w:rPr>
                <w:rFonts w:ascii="宋体" w:cs="宋体"/>
                <w:color w:val="000000"/>
                <w:kern w:val="0"/>
                <w:sz w:val="16"/>
                <w:szCs w:val="16"/>
              </w:rPr>
            </w:pPr>
            <w:r>
              <w:rPr>
                <w:rFonts w:ascii="宋体" w:cs="宋体" w:hint="eastAsia"/>
                <w:color w:val="000000"/>
                <w:kern w:val="0"/>
                <w:sz w:val="16"/>
                <w:szCs w:val="16"/>
              </w:rPr>
              <w:t xml:space="preserve">　</w:t>
            </w:r>
          </w:p>
        </w:tc>
        <w:tc>
          <w:tcPr>
            <w:tcW w:w="1260" w:type="dxa"/>
            <w:tcBorders>
              <w:top w:val="nil"/>
              <w:left w:val="nil"/>
              <w:bottom w:val="single" w:sz="8" w:space="0" w:color="000000"/>
              <w:right w:val="single" w:sz="8" w:space="0" w:color="000000"/>
            </w:tcBorders>
            <w:vAlign w:val="center"/>
          </w:tcPr>
          <w:p w:rsidR="00FC62DF" w:rsidRDefault="004C6ACD">
            <w:pPr>
              <w:jc w:val="right"/>
              <w:rPr>
                <w:rFonts w:cs="宋体"/>
                <w:color w:val="000000"/>
                <w:kern w:val="0"/>
                <w:sz w:val="22"/>
                <w:szCs w:val="22"/>
              </w:rPr>
            </w:pPr>
            <w:r>
              <w:rPr>
                <w:color w:val="000000"/>
                <w:kern w:val="0"/>
                <w:sz w:val="22"/>
                <w:szCs w:val="22"/>
              </w:rPr>
              <w:t>288.00</w:t>
            </w:r>
            <w:r>
              <w:rPr>
                <w:rFonts w:cs="宋体" w:hint="eastAsia"/>
                <w:color w:val="000000"/>
                <w:kern w:val="0"/>
                <w:sz w:val="22"/>
                <w:szCs w:val="22"/>
              </w:rPr>
              <w:t xml:space="preserve">　</w:t>
            </w:r>
          </w:p>
        </w:tc>
        <w:tc>
          <w:tcPr>
            <w:tcW w:w="1575" w:type="dxa"/>
            <w:tcBorders>
              <w:top w:val="nil"/>
              <w:left w:val="nil"/>
              <w:bottom w:val="single" w:sz="8" w:space="0" w:color="000000"/>
              <w:right w:val="single" w:sz="8" w:space="0" w:color="000000"/>
            </w:tcBorders>
            <w:vAlign w:val="center"/>
          </w:tcPr>
          <w:p w:rsidR="00FC62DF" w:rsidRDefault="004C6ACD">
            <w:pPr>
              <w:jc w:val="right"/>
              <w:rPr>
                <w:rFonts w:cs="宋体"/>
                <w:color w:val="000000"/>
                <w:kern w:val="0"/>
                <w:sz w:val="22"/>
                <w:szCs w:val="22"/>
              </w:rPr>
            </w:pPr>
            <w:r>
              <w:rPr>
                <w:rFonts w:cs="宋体"/>
                <w:color w:val="000000"/>
                <w:kern w:val="0"/>
                <w:sz w:val="22"/>
                <w:szCs w:val="22"/>
              </w:rPr>
              <w:t>216.57</w:t>
            </w:r>
            <w:r>
              <w:rPr>
                <w:rFonts w:cs="宋体" w:hint="eastAsia"/>
                <w:color w:val="000000"/>
                <w:kern w:val="0"/>
                <w:sz w:val="22"/>
                <w:szCs w:val="22"/>
              </w:rPr>
              <w:t xml:space="preserve">　</w:t>
            </w:r>
          </w:p>
        </w:tc>
        <w:tc>
          <w:tcPr>
            <w:tcW w:w="1470" w:type="dxa"/>
            <w:tcBorders>
              <w:top w:val="single" w:sz="8" w:space="0" w:color="000000"/>
              <w:left w:val="nil"/>
              <w:bottom w:val="single" w:sz="8" w:space="0" w:color="000000"/>
              <w:right w:val="single" w:sz="8" w:space="0" w:color="000000"/>
            </w:tcBorders>
            <w:vAlign w:val="center"/>
          </w:tcPr>
          <w:p w:rsidR="00FC62DF" w:rsidRDefault="004C6ACD">
            <w:pPr>
              <w:jc w:val="right"/>
              <w:rPr>
                <w:rFonts w:cs="宋体"/>
                <w:color w:val="000000"/>
                <w:kern w:val="0"/>
                <w:sz w:val="22"/>
                <w:szCs w:val="22"/>
              </w:rPr>
            </w:pPr>
            <w:r>
              <w:rPr>
                <w:rFonts w:cs="宋体" w:hint="eastAsia"/>
                <w:color w:val="000000"/>
                <w:kern w:val="0"/>
                <w:sz w:val="22"/>
                <w:szCs w:val="22"/>
              </w:rPr>
              <w:t xml:space="preserve">　</w:t>
            </w:r>
          </w:p>
        </w:tc>
        <w:tc>
          <w:tcPr>
            <w:tcW w:w="1951" w:type="dxa"/>
            <w:gridSpan w:val="4"/>
            <w:tcBorders>
              <w:top w:val="single" w:sz="8" w:space="0" w:color="000000"/>
              <w:left w:val="nil"/>
              <w:bottom w:val="single" w:sz="8" w:space="0" w:color="000000"/>
              <w:right w:val="single" w:sz="8" w:space="0" w:color="000000"/>
            </w:tcBorders>
            <w:vAlign w:val="center"/>
          </w:tcPr>
          <w:p w:rsidR="00FC62DF" w:rsidRDefault="004C6ACD">
            <w:pPr>
              <w:jc w:val="right"/>
              <w:rPr>
                <w:rFonts w:cs="宋体"/>
                <w:color w:val="000000"/>
                <w:kern w:val="0"/>
                <w:sz w:val="22"/>
                <w:szCs w:val="22"/>
              </w:rPr>
            </w:pPr>
            <w:r>
              <w:rPr>
                <w:rFonts w:cs="宋体"/>
                <w:color w:val="000000"/>
                <w:kern w:val="0"/>
                <w:sz w:val="22"/>
                <w:szCs w:val="22"/>
              </w:rPr>
              <w:t>216.57</w:t>
            </w:r>
            <w:r>
              <w:rPr>
                <w:rFonts w:cs="宋体" w:hint="eastAsia"/>
                <w:color w:val="000000"/>
                <w:kern w:val="0"/>
                <w:sz w:val="22"/>
                <w:szCs w:val="22"/>
              </w:rPr>
              <w:t xml:space="preserve">　</w:t>
            </w:r>
          </w:p>
        </w:tc>
        <w:tc>
          <w:tcPr>
            <w:tcW w:w="2699" w:type="dxa"/>
            <w:gridSpan w:val="2"/>
            <w:tcBorders>
              <w:top w:val="single" w:sz="8" w:space="0" w:color="000000"/>
              <w:left w:val="nil"/>
              <w:bottom w:val="single" w:sz="8" w:space="0" w:color="000000"/>
              <w:right w:val="single" w:sz="8" w:space="0" w:color="000000"/>
            </w:tcBorders>
            <w:vAlign w:val="center"/>
          </w:tcPr>
          <w:p w:rsidR="00FC62DF" w:rsidRDefault="004C6ACD">
            <w:pPr>
              <w:jc w:val="right"/>
              <w:rPr>
                <w:rFonts w:cs="宋体"/>
                <w:color w:val="000000"/>
                <w:kern w:val="0"/>
                <w:sz w:val="22"/>
                <w:szCs w:val="22"/>
              </w:rPr>
            </w:pPr>
            <w:r>
              <w:rPr>
                <w:rFonts w:cs="宋体"/>
                <w:color w:val="000000"/>
                <w:kern w:val="0"/>
                <w:sz w:val="22"/>
                <w:szCs w:val="22"/>
              </w:rPr>
              <w:t>71.43</w:t>
            </w:r>
            <w:r>
              <w:rPr>
                <w:rFonts w:cs="宋体" w:hint="eastAsia"/>
                <w:color w:val="000000"/>
                <w:kern w:val="0"/>
                <w:sz w:val="22"/>
                <w:szCs w:val="22"/>
              </w:rPr>
              <w:t xml:space="preserve">　</w:t>
            </w:r>
          </w:p>
        </w:tc>
      </w:tr>
      <w:tr w:rsidR="00FC62DF">
        <w:trPr>
          <w:trHeight w:val="285"/>
        </w:trPr>
        <w:tc>
          <w:tcPr>
            <w:tcW w:w="1067" w:type="dxa"/>
            <w:gridSpan w:val="4"/>
            <w:tcBorders>
              <w:top w:val="single" w:sz="8" w:space="0" w:color="000000"/>
              <w:left w:val="single" w:sz="8" w:space="0" w:color="000000"/>
              <w:bottom w:val="single" w:sz="8" w:space="0" w:color="000000"/>
              <w:right w:val="single" w:sz="8" w:space="0" w:color="000000"/>
            </w:tcBorders>
            <w:vAlign w:val="center"/>
          </w:tcPr>
          <w:p w:rsidR="00FC62DF" w:rsidRDefault="004C6ACD">
            <w:pPr>
              <w:jc w:val="left"/>
              <w:rPr>
                <w:rFonts w:ascii="宋体" w:cs="宋体"/>
                <w:b/>
                <w:bCs/>
                <w:color w:val="000000"/>
                <w:kern w:val="0"/>
                <w:sz w:val="16"/>
                <w:szCs w:val="16"/>
              </w:rPr>
            </w:pPr>
            <w:r>
              <w:rPr>
                <w:rFonts w:ascii="宋体" w:cs="宋体" w:hint="eastAsia"/>
                <w:b/>
                <w:bCs/>
                <w:color w:val="000000"/>
                <w:kern w:val="0"/>
                <w:sz w:val="16"/>
                <w:szCs w:val="16"/>
              </w:rPr>
              <w:t xml:space="preserve">　</w:t>
            </w:r>
          </w:p>
        </w:tc>
        <w:tc>
          <w:tcPr>
            <w:tcW w:w="3360" w:type="dxa"/>
            <w:tcBorders>
              <w:top w:val="nil"/>
              <w:left w:val="nil"/>
              <w:bottom w:val="single" w:sz="8" w:space="0" w:color="000000"/>
              <w:right w:val="single" w:sz="8" w:space="0" w:color="000000"/>
            </w:tcBorders>
            <w:vAlign w:val="center"/>
          </w:tcPr>
          <w:p w:rsidR="00FC62DF" w:rsidRDefault="004C6ACD">
            <w:pPr>
              <w:jc w:val="left"/>
              <w:rPr>
                <w:rFonts w:ascii="宋体" w:cs="宋体"/>
                <w:b/>
                <w:bCs/>
                <w:color w:val="000000"/>
                <w:kern w:val="0"/>
                <w:sz w:val="16"/>
                <w:szCs w:val="16"/>
              </w:rPr>
            </w:pPr>
            <w:r>
              <w:rPr>
                <w:rFonts w:ascii="宋体" w:cs="宋体" w:hint="eastAsia"/>
                <w:b/>
                <w:bCs/>
                <w:color w:val="000000"/>
                <w:kern w:val="0"/>
                <w:sz w:val="16"/>
                <w:szCs w:val="16"/>
              </w:rPr>
              <w:t xml:space="preserve">　</w:t>
            </w:r>
          </w:p>
        </w:tc>
        <w:tc>
          <w:tcPr>
            <w:tcW w:w="1155" w:type="dxa"/>
            <w:tcBorders>
              <w:top w:val="nil"/>
              <w:left w:val="nil"/>
              <w:bottom w:val="single" w:sz="8" w:space="0" w:color="000000"/>
              <w:right w:val="single" w:sz="8" w:space="0" w:color="000000"/>
            </w:tcBorders>
            <w:vAlign w:val="center"/>
          </w:tcPr>
          <w:p w:rsidR="00FC62DF" w:rsidRDefault="004C6ACD">
            <w:pPr>
              <w:jc w:val="right"/>
              <w:rPr>
                <w:rFonts w:ascii="宋体" w:cs="宋体"/>
                <w:color w:val="000000"/>
                <w:kern w:val="0"/>
                <w:sz w:val="16"/>
                <w:szCs w:val="16"/>
              </w:rPr>
            </w:pPr>
            <w:r>
              <w:rPr>
                <w:rFonts w:ascii="宋体" w:cs="宋体" w:hint="eastAsia"/>
                <w:color w:val="000000"/>
                <w:kern w:val="0"/>
                <w:sz w:val="16"/>
                <w:szCs w:val="16"/>
              </w:rPr>
              <w:t xml:space="preserve">　</w:t>
            </w:r>
          </w:p>
        </w:tc>
        <w:tc>
          <w:tcPr>
            <w:tcW w:w="1260" w:type="dxa"/>
            <w:tcBorders>
              <w:top w:val="nil"/>
              <w:left w:val="nil"/>
              <w:bottom w:val="single" w:sz="8" w:space="0" w:color="000000"/>
              <w:right w:val="single" w:sz="8" w:space="0" w:color="000000"/>
            </w:tcBorders>
            <w:vAlign w:val="center"/>
          </w:tcPr>
          <w:p w:rsidR="00FC62DF" w:rsidRDefault="004C6ACD">
            <w:pPr>
              <w:jc w:val="right"/>
              <w:rPr>
                <w:rFonts w:ascii="宋体" w:cs="宋体"/>
                <w:color w:val="000000"/>
                <w:kern w:val="0"/>
                <w:sz w:val="16"/>
                <w:szCs w:val="16"/>
              </w:rPr>
            </w:pPr>
            <w:r>
              <w:rPr>
                <w:rFonts w:ascii="宋体" w:cs="宋体" w:hint="eastAsia"/>
                <w:color w:val="000000"/>
                <w:kern w:val="0"/>
                <w:sz w:val="16"/>
                <w:szCs w:val="16"/>
              </w:rPr>
              <w:t xml:space="preserve">　</w:t>
            </w:r>
          </w:p>
        </w:tc>
        <w:tc>
          <w:tcPr>
            <w:tcW w:w="1575" w:type="dxa"/>
            <w:tcBorders>
              <w:top w:val="nil"/>
              <w:left w:val="nil"/>
              <w:bottom w:val="single" w:sz="8" w:space="0" w:color="000000"/>
              <w:right w:val="single" w:sz="8" w:space="0" w:color="000000"/>
            </w:tcBorders>
            <w:vAlign w:val="center"/>
          </w:tcPr>
          <w:p w:rsidR="00FC62DF" w:rsidRDefault="004C6ACD">
            <w:pPr>
              <w:jc w:val="right"/>
              <w:rPr>
                <w:rFonts w:cs="宋体"/>
                <w:b/>
                <w:bCs/>
                <w:color w:val="000000"/>
                <w:kern w:val="0"/>
                <w:sz w:val="22"/>
                <w:szCs w:val="22"/>
              </w:rPr>
            </w:pPr>
            <w:r>
              <w:rPr>
                <w:rFonts w:cs="宋体" w:hint="eastAsia"/>
                <w:b/>
                <w:bCs/>
                <w:color w:val="000000"/>
                <w:kern w:val="0"/>
                <w:sz w:val="22"/>
                <w:szCs w:val="22"/>
              </w:rPr>
              <w:t xml:space="preserve">　</w:t>
            </w:r>
          </w:p>
        </w:tc>
        <w:tc>
          <w:tcPr>
            <w:tcW w:w="1470" w:type="dxa"/>
            <w:tcBorders>
              <w:top w:val="single" w:sz="8" w:space="0" w:color="000000"/>
              <w:left w:val="nil"/>
              <w:bottom w:val="single" w:sz="8" w:space="0" w:color="000000"/>
              <w:right w:val="single" w:sz="8" w:space="0" w:color="000000"/>
            </w:tcBorders>
            <w:vAlign w:val="center"/>
          </w:tcPr>
          <w:p w:rsidR="00FC62DF" w:rsidRDefault="004C6ACD">
            <w:pPr>
              <w:jc w:val="right"/>
              <w:rPr>
                <w:rFonts w:cs="宋体"/>
                <w:b/>
                <w:bCs/>
                <w:color w:val="000000"/>
                <w:kern w:val="0"/>
                <w:sz w:val="22"/>
                <w:szCs w:val="22"/>
              </w:rPr>
            </w:pPr>
            <w:r>
              <w:rPr>
                <w:rFonts w:cs="宋体" w:hint="eastAsia"/>
                <w:b/>
                <w:bCs/>
                <w:color w:val="000000"/>
                <w:kern w:val="0"/>
                <w:sz w:val="22"/>
                <w:szCs w:val="22"/>
              </w:rPr>
              <w:t xml:space="preserve">　</w:t>
            </w:r>
          </w:p>
        </w:tc>
        <w:tc>
          <w:tcPr>
            <w:tcW w:w="1951" w:type="dxa"/>
            <w:gridSpan w:val="4"/>
            <w:tcBorders>
              <w:top w:val="single" w:sz="8" w:space="0" w:color="000000"/>
              <w:left w:val="nil"/>
              <w:bottom w:val="single" w:sz="8" w:space="0" w:color="000000"/>
              <w:right w:val="single" w:sz="8" w:space="0" w:color="000000"/>
            </w:tcBorders>
            <w:vAlign w:val="center"/>
          </w:tcPr>
          <w:p w:rsidR="00FC62DF" w:rsidRDefault="004C6ACD">
            <w:pPr>
              <w:jc w:val="right"/>
              <w:rPr>
                <w:rFonts w:cs="宋体"/>
                <w:b/>
                <w:bCs/>
                <w:color w:val="000000"/>
                <w:kern w:val="0"/>
                <w:sz w:val="22"/>
                <w:szCs w:val="22"/>
              </w:rPr>
            </w:pPr>
            <w:r>
              <w:rPr>
                <w:rFonts w:cs="宋体" w:hint="eastAsia"/>
                <w:b/>
                <w:bCs/>
                <w:color w:val="000000"/>
                <w:kern w:val="0"/>
                <w:sz w:val="22"/>
                <w:szCs w:val="22"/>
              </w:rPr>
              <w:t xml:space="preserve">　</w:t>
            </w:r>
          </w:p>
        </w:tc>
        <w:tc>
          <w:tcPr>
            <w:tcW w:w="2699" w:type="dxa"/>
            <w:gridSpan w:val="2"/>
            <w:tcBorders>
              <w:top w:val="single" w:sz="8" w:space="0" w:color="000000"/>
              <w:left w:val="nil"/>
              <w:bottom w:val="single" w:sz="8" w:space="0" w:color="000000"/>
              <w:right w:val="single" w:sz="8" w:space="0" w:color="000000"/>
            </w:tcBorders>
            <w:vAlign w:val="center"/>
          </w:tcPr>
          <w:p w:rsidR="00FC62DF" w:rsidRDefault="004C6ACD">
            <w:pPr>
              <w:jc w:val="right"/>
              <w:rPr>
                <w:rFonts w:cs="宋体"/>
                <w:b/>
                <w:bCs/>
                <w:color w:val="000000"/>
                <w:kern w:val="0"/>
                <w:sz w:val="22"/>
                <w:szCs w:val="22"/>
              </w:rPr>
            </w:pPr>
            <w:r>
              <w:rPr>
                <w:rFonts w:cs="宋体" w:hint="eastAsia"/>
                <w:b/>
                <w:bCs/>
                <w:color w:val="000000"/>
                <w:kern w:val="0"/>
                <w:sz w:val="22"/>
                <w:szCs w:val="22"/>
              </w:rPr>
              <w:t xml:space="preserve">　</w:t>
            </w:r>
          </w:p>
        </w:tc>
      </w:tr>
      <w:tr w:rsidR="00FC62DF">
        <w:trPr>
          <w:trHeight w:val="285"/>
        </w:trPr>
        <w:tc>
          <w:tcPr>
            <w:tcW w:w="1067" w:type="dxa"/>
            <w:gridSpan w:val="4"/>
            <w:tcBorders>
              <w:top w:val="single" w:sz="8" w:space="0" w:color="000000"/>
              <w:left w:val="single" w:sz="8" w:space="0" w:color="000000"/>
              <w:bottom w:val="single" w:sz="8" w:space="0" w:color="000000"/>
              <w:right w:val="single" w:sz="8" w:space="0" w:color="000000"/>
            </w:tcBorders>
            <w:vAlign w:val="center"/>
          </w:tcPr>
          <w:p w:rsidR="00FC62DF" w:rsidRDefault="004C6ACD">
            <w:pPr>
              <w:jc w:val="left"/>
              <w:rPr>
                <w:rFonts w:ascii="宋体" w:cs="宋体"/>
                <w:b/>
                <w:bCs/>
                <w:color w:val="000000"/>
                <w:kern w:val="0"/>
                <w:sz w:val="16"/>
                <w:szCs w:val="16"/>
              </w:rPr>
            </w:pPr>
            <w:r>
              <w:rPr>
                <w:rFonts w:ascii="宋体" w:cs="宋体" w:hint="eastAsia"/>
                <w:b/>
                <w:bCs/>
                <w:color w:val="000000"/>
                <w:kern w:val="0"/>
                <w:sz w:val="16"/>
                <w:szCs w:val="16"/>
              </w:rPr>
              <w:t xml:space="preserve">　</w:t>
            </w:r>
          </w:p>
        </w:tc>
        <w:tc>
          <w:tcPr>
            <w:tcW w:w="3360" w:type="dxa"/>
            <w:tcBorders>
              <w:top w:val="nil"/>
              <w:left w:val="nil"/>
              <w:bottom w:val="single" w:sz="8" w:space="0" w:color="000000"/>
              <w:right w:val="single" w:sz="8" w:space="0" w:color="000000"/>
            </w:tcBorders>
            <w:vAlign w:val="center"/>
          </w:tcPr>
          <w:p w:rsidR="00FC62DF" w:rsidRDefault="004C6ACD">
            <w:pPr>
              <w:jc w:val="left"/>
              <w:rPr>
                <w:rFonts w:ascii="宋体" w:cs="宋体"/>
                <w:b/>
                <w:bCs/>
                <w:color w:val="000000"/>
                <w:kern w:val="0"/>
                <w:sz w:val="16"/>
                <w:szCs w:val="16"/>
              </w:rPr>
            </w:pPr>
            <w:r>
              <w:rPr>
                <w:rFonts w:ascii="宋体" w:cs="宋体" w:hint="eastAsia"/>
                <w:b/>
                <w:bCs/>
                <w:color w:val="000000"/>
                <w:kern w:val="0"/>
                <w:sz w:val="16"/>
                <w:szCs w:val="16"/>
              </w:rPr>
              <w:t xml:space="preserve">　</w:t>
            </w:r>
          </w:p>
        </w:tc>
        <w:tc>
          <w:tcPr>
            <w:tcW w:w="1155" w:type="dxa"/>
            <w:tcBorders>
              <w:top w:val="nil"/>
              <w:left w:val="nil"/>
              <w:bottom w:val="single" w:sz="8" w:space="0" w:color="000000"/>
              <w:right w:val="single" w:sz="8" w:space="0" w:color="000000"/>
            </w:tcBorders>
            <w:vAlign w:val="center"/>
          </w:tcPr>
          <w:p w:rsidR="00FC62DF" w:rsidRDefault="004C6ACD">
            <w:pPr>
              <w:jc w:val="right"/>
              <w:rPr>
                <w:rFonts w:ascii="宋体" w:cs="宋体"/>
                <w:color w:val="000000"/>
                <w:kern w:val="0"/>
                <w:sz w:val="16"/>
                <w:szCs w:val="16"/>
              </w:rPr>
            </w:pPr>
            <w:r>
              <w:rPr>
                <w:rFonts w:ascii="宋体" w:cs="宋体" w:hint="eastAsia"/>
                <w:color w:val="000000"/>
                <w:kern w:val="0"/>
                <w:sz w:val="16"/>
                <w:szCs w:val="16"/>
              </w:rPr>
              <w:t xml:space="preserve">　</w:t>
            </w:r>
          </w:p>
        </w:tc>
        <w:tc>
          <w:tcPr>
            <w:tcW w:w="1260" w:type="dxa"/>
            <w:tcBorders>
              <w:top w:val="nil"/>
              <w:left w:val="nil"/>
              <w:bottom w:val="single" w:sz="8" w:space="0" w:color="000000"/>
              <w:right w:val="single" w:sz="8" w:space="0" w:color="000000"/>
            </w:tcBorders>
            <w:vAlign w:val="center"/>
          </w:tcPr>
          <w:p w:rsidR="00FC62DF" w:rsidRDefault="004C6ACD">
            <w:pPr>
              <w:jc w:val="right"/>
              <w:rPr>
                <w:rFonts w:ascii="宋体" w:cs="宋体"/>
                <w:color w:val="000000"/>
                <w:kern w:val="0"/>
                <w:sz w:val="16"/>
                <w:szCs w:val="16"/>
              </w:rPr>
            </w:pPr>
            <w:r>
              <w:rPr>
                <w:rFonts w:ascii="宋体" w:cs="宋体" w:hint="eastAsia"/>
                <w:color w:val="000000"/>
                <w:kern w:val="0"/>
                <w:sz w:val="16"/>
                <w:szCs w:val="16"/>
              </w:rPr>
              <w:t xml:space="preserve">　</w:t>
            </w:r>
          </w:p>
        </w:tc>
        <w:tc>
          <w:tcPr>
            <w:tcW w:w="1575" w:type="dxa"/>
            <w:tcBorders>
              <w:top w:val="nil"/>
              <w:left w:val="nil"/>
              <w:bottom w:val="single" w:sz="8" w:space="0" w:color="000000"/>
              <w:right w:val="single" w:sz="8" w:space="0" w:color="000000"/>
            </w:tcBorders>
            <w:vAlign w:val="center"/>
          </w:tcPr>
          <w:p w:rsidR="00FC62DF" w:rsidRDefault="004C6ACD">
            <w:pPr>
              <w:jc w:val="right"/>
              <w:rPr>
                <w:rFonts w:cs="宋体"/>
                <w:b/>
                <w:bCs/>
                <w:color w:val="000000"/>
                <w:kern w:val="0"/>
                <w:sz w:val="22"/>
                <w:szCs w:val="22"/>
              </w:rPr>
            </w:pPr>
            <w:r>
              <w:rPr>
                <w:rFonts w:cs="宋体" w:hint="eastAsia"/>
                <w:b/>
                <w:bCs/>
                <w:color w:val="000000"/>
                <w:kern w:val="0"/>
                <w:sz w:val="22"/>
                <w:szCs w:val="22"/>
              </w:rPr>
              <w:t xml:space="preserve">　</w:t>
            </w:r>
          </w:p>
        </w:tc>
        <w:tc>
          <w:tcPr>
            <w:tcW w:w="1470" w:type="dxa"/>
            <w:tcBorders>
              <w:top w:val="single" w:sz="8" w:space="0" w:color="000000"/>
              <w:left w:val="nil"/>
              <w:bottom w:val="single" w:sz="8" w:space="0" w:color="000000"/>
              <w:right w:val="single" w:sz="8" w:space="0" w:color="000000"/>
            </w:tcBorders>
            <w:vAlign w:val="center"/>
          </w:tcPr>
          <w:p w:rsidR="00FC62DF" w:rsidRDefault="004C6ACD">
            <w:pPr>
              <w:jc w:val="right"/>
              <w:rPr>
                <w:rFonts w:cs="宋体"/>
                <w:b/>
                <w:bCs/>
                <w:color w:val="000000"/>
                <w:kern w:val="0"/>
                <w:sz w:val="22"/>
                <w:szCs w:val="22"/>
              </w:rPr>
            </w:pPr>
            <w:r>
              <w:rPr>
                <w:rFonts w:cs="宋体" w:hint="eastAsia"/>
                <w:b/>
                <w:bCs/>
                <w:color w:val="000000"/>
                <w:kern w:val="0"/>
                <w:sz w:val="22"/>
                <w:szCs w:val="22"/>
              </w:rPr>
              <w:t xml:space="preserve">　</w:t>
            </w:r>
          </w:p>
        </w:tc>
        <w:tc>
          <w:tcPr>
            <w:tcW w:w="1951" w:type="dxa"/>
            <w:gridSpan w:val="4"/>
            <w:tcBorders>
              <w:top w:val="single" w:sz="8" w:space="0" w:color="000000"/>
              <w:left w:val="nil"/>
              <w:bottom w:val="single" w:sz="8" w:space="0" w:color="000000"/>
              <w:right w:val="single" w:sz="8" w:space="0" w:color="000000"/>
            </w:tcBorders>
            <w:vAlign w:val="center"/>
          </w:tcPr>
          <w:p w:rsidR="00FC62DF" w:rsidRDefault="004C6ACD">
            <w:pPr>
              <w:jc w:val="right"/>
              <w:rPr>
                <w:rFonts w:cs="宋体"/>
                <w:b/>
                <w:bCs/>
                <w:color w:val="000000"/>
                <w:kern w:val="0"/>
                <w:sz w:val="22"/>
                <w:szCs w:val="22"/>
              </w:rPr>
            </w:pPr>
            <w:r>
              <w:rPr>
                <w:rFonts w:cs="宋体" w:hint="eastAsia"/>
                <w:b/>
                <w:bCs/>
                <w:color w:val="000000"/>
                <w:kern w:val="0"/>
                <w:sz w:val="22"/>
                <w:szCs w:val="22"/>
              </w:rPr>
              <w:t xml:space="preserve">　</w:t>
            </w:r>
          </w:p>
        </w:tc>
        <w:tc>
          <w:tcPr>
            <w:tcW w:w="2699" w:type="dxa"/>
            <w:gridSpan w:val="2"/>
            <w:tcBorders>
              <w:top w:val="single" w:sz="8" w:space="0" w:color="000000"/>
              <w:left w:val="nil"/>
              <w:bottom w:val="single" w:sz="8" w:space="0" w:color="000000"/>
              <w:right w:val="single" w:sz="8" w:space="0" w:color="000000"/>
            </w:tcBorders>
            <w:vAlign w:val="center"/>
          </w:tcPr>
          <w:p w:rsidR="00FC62DF" w:rsidRDefault="004C6ACD">
            <w:pPr>
              <w:jc w:val="right"/>
              <w:rPr>
                <w:rFonts w:cs="宋体"/>
                <w:b/>
                <w:bCs/>
                <w:color w:val="000000"/>
                <w:kern w:val="0"/>
                <w:sz w:val="22"/>
                <w:szCs w:val="22"/>
              </w:rPr>
            </w:pPr>
            <w:r>
              <w:rPr>
                <w:rFonts w:cs="宋体" w:hint="eastAsia"/>
                <w:b/>
                <w:bCs/>
                <w:color w:val="000000"/>
                <w:kern w:val="0"/>
                <w:sz w:val="22"/>
                <w:szCs w:val="22"/>
              </w:rPr>
              <w:t xml:space="preserve">　</w:t>
            </w:r>
          </w:p>
        </w:tc>
      </w:tr>
      <w:tr w:rsidR="00FC62DF">
        <w:trPr>
          <w:trHeight w:val="285"/>
        </w:trPr>
        <w:tc>
          <w:tcPr>
            <w:tcW w:w="1067" w:type="dxa"/>
            <w:gridSpan w:val="4"/>
            <w:tcBorders>
              <w:top w:val="single" w:sz="8" w:space="0" w:color="000000"/>
              <w:left w:val="single" w:sz="8" w:space="0" w:color="000000"/>
              <w:bottom w:val="single" w:sz="8" w:space="0" w:color="000000"/>
              <w:right w:val="single" w:sz="8" w:space="0" w:color="000000"/>
            </w:tcBorders>
            <w:vAlign w:val="center"/>
          </w:tcPr>
          <w:p w:rsidR="00FC62DF" w:rsidRDefault="004C6ACD">
            <w:pPr>
              <w:jc w:val="left"/>
              <w:rPr>
                <w:rFonts w:ascii="宋体" w:cs="宋体"/>
                <w:b/>
                <w:bCs/>
                <w:color w:val="000000"/>
                <w:kern w:val="0"/>
                <w:sz w:val="16"/>
                <w:szCs w:val="16"/>
              </w:rPr>
            </w:pPr>
            <w:r>
              <w:rPr>
                <w:rFonts w:ascii="宋体" w:cs="宋体" w:hint="eastAsia"/>
                <w:b/>
                <w:bCs/>
                <w:color w:val="000000"/>
                <w:kern w:val="0"/>
                <w:sz w:val="16"/>
                <w:szCs w:val="16"/>
              </w:rPr>
              <w:t xml:space="preserve">　</w:t>
            </w:r>
          </w:p>
        </w:tc>
        <w:tc>
          <w:tcPr>
            <w:tcW w:w="3360" w:type="dxa"/>
            <w:tcBorders>
              <w:top w:val="nil"/>
              <w:left w:val="nil"/>
              <w:bottom w:val="single" w:sz="8" w:space="0" w:color="000000"/>
              <w:right w:val="single" w:sz="8" w:space="0" w:color="000000"/>
            </w:tcBorders>
            <w:vAlign w:val="center"/>
          </w:tcPr>
          <w:p w:rsidR="00FC62DF" w:rsidRDefault="004C6ACD">
            <w:pPr>
              <w:jc w:val="left"/>
              <w:rPr>
                <w:rFonts w:ascii="宋体" w:cs="宋体"/>
                <w:b/>
                <w:bCs/>
                <w:color w:val="000000"/>
                <w:kern w:val="0"/>
                <w:sz w:val="16"/>
                <w:szCs w:val="16"/>
              </w:rPr>
            </w:pPr>
            <w:r>
              <w:rPr>
                <w:rFonts w:ascii="宋体" w:cs="宋体" w:hint="eastAsia"/>
                <w:b/>
                <w:bCs/>
                <w:color w:val="000000"/>
                <w:kern w:val="0"/>
                <w:sz w:val="16"/>
                <w:szCs w:val="16"/>
              </w:rPr>
              <w:t xml:space="preserve">　</w:t>
            </w:r>
          </w:p>
        </w:tc>
        <w:tc>
          <w:tcPr>
            <w:tcW w:w="1155" w:type="dxa"/>
            <w:tcBorders>
              <w:top w:val="nil"/>
              <w:left w:val="nil"/>
              <w:bottom w:val="single" w:sz="8" w:space="0" w:color="000000"/>
              <w:right w:val="single" w:sz="8" w:space="0" w:color="000000"/>
            </w:tcBorders>
            <w:vAlign w:val="center"/>
          </w:tcPr>
          <w:p w:rsidR="00FC62DF" w:rsidRDefault="004C6ACD">
            <w:pPr>
              <w:jc w:val="right"/>
              <w:rPr>
                <w:rFonts w:ascii="宋体" w:cs="宋体"/>
                <w:color w:val="000000"/>
                <w:kern w:val="0"/>
                <w:sz w:val="16"/>
                <w:szCs w:val="16"/>
              </w:rPr>
            </w:pPr>
            <w:r>
              <w:rPr>
                <w:rFonts w:ascii="宋体" w:cs="宋体" w:hint="eastAsia"/>
                <w:color w:val="000000"/>
                <w:kern w:val="0"/>
                <w:sz w:val="16"/>
                <w:szCs w:val="16"/>
              </w:rPr>
              <w:t xml:space="preserve">　</w:t>
            </w:r>
          </w:p>
        </w:tc>
        <w:tc>
          <w:tcPr>
            <w:tcW w:w="1260" w:type="dxa"/>
            <w:tcBorders>
              <w:top w:val="nil"/>
              <w:left w:val="nil"/>
              <w:bottom w:val="single" w:sz="8" w:space="0" w:color="000000"/>
              <w:right w:val="single" w:sz="8" w:space="0" w:color="000000"/>
            </w:tcBorders>
            <w:vAlign w:val="center"/>
          </w:tcPr>
          <w:p w:rsidR="00FC62DF" w:rsidRDefault="004C6ACD">
            <w:pPr>
              <w:jc w:val="right"/>
              <w:rPr>
                <w:rFonts w:ascii="宋体" w:cs="宋体"/>
                <w:color w:val="000000"/>
                <w:kern w:val="0"/>
                <w:sz w:val="16"/>
                <w:szCs w:val="16"/>
              </w:rPr>
            </w:pPr>
            <w:r>
              <w:rPr>
                <w:rFonts w:ascii="宋体" w:cs="宋体" w:hint="eastAsia"/>
                <w:color w:val="000000"/>
                <w:kern w:val="0"/>
                <w:sz w:val="16"/>
                <w:szCs w:val="16"/>
              </w:rPr>
              <w:t xml:space="preserve">　</w:t>
            </w:r>
          </w:p>
        </w:tc>
        <w:tc>
          <w:tcPr>
            <w:tcW w:w="1575" w:type="dxa"/>
            <w:tcBorders>
              <w:top w:val="nil"/>
              <w:left w:val="nil"/>
              <w:bottom w:val="single" w:sz="8" w:space="0" w:color="000000"/>
              <w:right w:val="single" w:sz="8" w:space="0" w:color="000000"/>
            </w:tcBorders>
            <w:vAlign w:val="center"/>
          </w:tcPr>
          <w:p w:rsidR="00FC62DF" w:rsidRDefault="004C6ACD">
            <w:pPr>
              <w:jc w:val="right"/>
              <w:rPr>
                <w:rFonts w:cs="宋体"/>
                <w:b/>
                <w:bCs/>
                <w:color w:val="000000"/>
                <w:kern w:val="0"/>
                <w:sz w:val="22"/>
                <w:szCs w:val="22"/>
              </w:rPr>
            </w:pPr>
            <w:r>
              <w:rPr>
                <w:rFonts w:cs="宋体" w:hint="eastAsia"/>
                <w:b/>
                <w:bCs/>
                <w:color w:val="000000"/>
                <w:kern w:val="0"/>
                <w:sz w:val="22"/>
                <w:szCs w:val="22"/>
              </w:rPr>
              <w:t xml:space="preserve">　</w:t>
            </w:r>
          </w:p>
        </w:tc>
        <w:tc>
          <w:tcPr>
            <w:tcW w:w="1470" w:type="dxa"/>
            <w:tcBorders>
              <w:top w:val="single" w:sz="8" w:space="0" w:color="000000"/>
              <w:left w:val="nil"/>
              <w:bottom w:val="single" w:sz="8" w:space="0" w:color="000000"/>
              <w:right w:val="single" w:sz="8" w:space="0" w:color="000000"/>
            </w:tcBorders>
            <w:vAlign w:val="center"/>
          </w:tcPr>
          <w:p w:rsidR="00FC62DF" w:rsidRDefault="004C6ACD">
            <w:pPr>
              <w:jc w:val="right"/>
              <w:rPr>
                <w:rFonts w:cs="宋体"/>
                <w:b/>
                <w:bCs/>
                <w:color w:val="000000"/>
                <w:kern w:val="0"/>
                <w:sz w:val="22"/>
                <w:szCs w:val="22"/>
              </w:rPr>
            </w:pPr>
            <w:r>
              <w:rPr>
                <w:rFonts w:cs="宋体" w:hint="eastAsia"/>
                <w:b/>
                <w:bCs/>
                <w:color w:val="000000"/>
                <w:kern w:val="0"/>
                <w:sz w:val="22"/>
                <w:szCs w:val="22"/>
              </w:rPr>
              <w:t xml:space="preserve">　</w:t>
            </w:r>
          </w:p>
        </w:tc>
        <w:tc>
          <w:tcPr>
            <w:tcW w:w="1951" w:type="dxa"/>
            <w:gridSpan w:val="4"/>
            <w:tcBorders>
              <w:top w:val="single" w:sz="8" w:space="0" w:color="000000"/>
              <w:left w:val="nil"/>
              <w:bottom w:val="single" w:sz="8" w:space="0" w:color="000000"/>
              <w:right w:val="single" w:sz="8" w:space="0" w:color="000000"/>
            </w:tcBorders>
            <w:vAlign w:val="center"/>
          </w:tcPr>
          <w:p w:rsidR="00FC62DF" w:rsidRDefault="004C6ACD">
            <w:pPr>
              <w:jc w:val="right"/>
              <w:rPr>
                <w:rFonts w:cs="宋体"/>
                <w:b/>
                <w:bCs/>
                <w:color w:val="000000"/>
                <w:kern w:val="0"/>
                <w:sz w:val="22"/>
                <w:szCs w:val="22"/>
              </w:rPr>
            </w:pPr>
            <w:r>
              <w:rPr>
                <w:rFonts w:cs="宋体" w:hint="eastAsia"/>
                <w:b/>
                <w:bCs/>
                <w:color w:val="000000"/>
                <w:kern w:val="0"/>
                <w:sz w:val="22"/>
                <w:szCs w:val="22"/>
              </w:rPr>
              <w:t xml:space="preserve">　</w:t>
            </w:r>
          </w:p>
        </w:tc>
        <w:tc>
          <w:tcPr>
            <w:tcW w:w="2699" w:type="dxa"/>
            <w:gridSpan w:val="2"/>
            <w:tcBorders>
              <w:top w:val="single" w:sz="8" w:space="0" w:color="000000"/>
              <w:left w:val="nil"/>
              <w:bottom w:val="single" w:sz="8" w:space="0" w:color="000000"/>
              <w:right w:val="single" w:sz="8" w:space="0" w:color="000000"/>
            </w:tcBorders>
            <w:vAlign w:val="center"/>
          </w:tcPr>
          <w:p w:rsidR="00FC62DF" w:rsidRDefault="004C6ACD">
            <w:pPr>
              <w:jc w:val="right"/>
              <w:rPr>
                <w:rFonts w:cs="宋体"/>
                <w:b/>
                <w:bCs/>
                <w:color w:val="000000"/>
                <w:kern w:val="0"/>
                <w:sz w:val="22"/>
                <w:szCs w:val="22"/>
              </w:rPr>
            </w:pPr>
            <w:r>
              <w:rPr>
                <w:rFonts w:cs="宋体" w:hint="eastAsia"/>
                <w:b/>
                <w:bCs/>
                <w:color w:val="000000"/>
                <w:kern w:val="0"/>
                <w:sz w:val="22"/>
                <w:szCs w:val="22"/>
              </w:rPr>
              <w:t xml:space="preserve">　</w:t>
            </w:r>
          </w:p>
        </w:tc>
      </w:tr>
      <w:tr w:rsidR="00FC62DF">
        <w:trPr>
          <w:trHeight w:val="270"/>
        </w:trPr>
        <w:tc>
          <w:tcPr>
            <w:tcW w:w="14537" w:type="dxa"/>
            <w:gridSpan w:val="15"/>
            <w:tcBorders>
              <w:top w:val="single" w:sz="8" w:space="0" w:color="000000"/>
              <w:left w:val="nil"/>
              <w:bottom w:val="nil"/>
              <w:right w:val="nil"/>
            </w:tcBorders>
            <w:vAlign w:val="center"/>
          </w:tcPr>
          <w:p w:rsidR="00FC62DF" w:rsidRDefault="004C6ACD">
            <w:pPr>
              <w:jc w:val="left"/>
              <w:rPr>
                <w:rFonts w:ascii="宋体" w:cs="宋体"/>
                <w:color w:val="000000"/>
                <w:kern w:val="0"/>
                <w:sz w:val="22"/>
                <w:szCs w:val="22"/>
              </w:rPr>
            </w:pPr>
            <w:r>
              <w:rPr>
                <w:rFonts w:ascii="宋体" w:cs="宋体" w:hint="eastAsia"/>
                <w:color w:val="000000"/>
                <w:kern w:val="0"/>
                <w:sz w:val="22"/>
                <w:szCs w:val="22"/>
              </w:rPr>
              <w:t>注：本表反映部门本年度政府性基金预算财政拨款收入、支出及结转和结余情况。</w:t>
            </w:r>
          </w:p>
        </w:tc>
      </w:tr>
      <w:tr w:rsidR="00FC62DF">
        <w:trPr>
          <w:trHeight w:val="270"/>
        </w:trPr>
        <w:tc>
          <w:tcPr>
            <w:tcW w:w="14537" w:type="dxa"/>
            <w:gridSpan w:val="15"/>
            <w:tcBorders>
              <w:top w:val="nil"/>
              <w:left w:val="nil"/>
              <w:bottom w:val="nil"/>
              <w:right w:val="nil"/>
            </w:tcBorders>
            <w:vAlign w:val="center"/>
          </w:tcPr>
          <w:p w:rsidR="00FC62DF" w:rsidRDefault="00FC62DF">
            <w:pPr>
              <w:jc w:val="left"/>
              <w:rPr>
                <w:rFonts w:ascii="宋体" w:cs="宋体"/>
                <w:color w:val="000000"/>
                <w:kern w:val="0"/>
                <w:sz w:val="22"/>
                <w:szCs w:val="22"/>
              </w:rPr>
            </w:pPr>
          </w:p>
        </w:tc>
      </w:tr>
    </w:tbl>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tbl>
      <w:tblPr>
        <w:tblW w:w="14880" w:type="dxa"/>
        <w:tblInd w:w="91" w:type="dxa"/>
        <w:tblLayout w:type="fixed"/>
        <w:tblLook w:val="0000"/>
      </w:tblPr>
      <w:tblGrid>
        <w:gridCol w:w="994"/>
        <w:gridCol w:w="993"/>
        <w:gridCol w:w="253"/>
        <w:gridCol w:w="27"/>
        <w:gridCol w:w="713"/>
        <w:gridCol w:w="710"/>
        <w:gridCol w:w="710"/>
        <w:gridCol w:w="832"/>
        <w:gridCol w:w="783"/>
        <w:gridCol w:w="686"/>
        <w:gridCol w:w="666"/>
        <w:gridCol w:w="287"/>
        <w:gridCol w:w="287"/>
        <w:gridCol w:w="6703"/>
        <w:gridCol w:w="236"/>
      </w:tblGrid>
      <w:tr w:rsidR="00FC62DF">
        <w:trPr>
          <w:gridAfter w:val="1"/>
          <w:wAfter w:w="236" w:type="dxa"/>
          <w:trHeight w:val="390"/>
        </w:trPr>
        <w:tc>
          <w:tcPr>
            <w:tcW w:w="14644" w:type="dxa"/>
            <w:gridSpan w:val="14"/>
            <w:tcBorders>
              <w:top w:val="nil"/>
              <w:left w:val="nil"/>
              <w:bottom w:val="nil"/>
              <w:right w:val="nil"/>
            </w:tcBorders>
            <w:vAlign w:val="center"/>
          </w:tcPr>
          <w:p w:rsidR="00FC62DF" w:rsidRDefault="004C6ACD">
            <w:pPr>
              <w:jc w:val="center"/>
              <w:rPr>
                <w:rFonts w:ascii="宋体" w:cs="宋体"/>
                <w:color w:val="000000"/>
                <w:kern w:val="0"/>
                <w:sz w:val="30"/>
                <w:szCs w:val="30"/>
              </w:rPr>
            </w:pPr>
            <w:r>
              <w:rPr>
                <w:rFonts w:ascii="宋体" w:cs="宋体" w:hint="eastAsia"/>
                <w:color w:val="000000"/>
                <w:kern w:val="0"/>
                <w:sz w:val="30"/>
                <w:szCs w:val="30"/>
              </w:rPr>
              <w:t>国有资本经营预算财政拨款支出决算表</w:t>
            </w:r>
          </w:p>
        </w:tc>
      </w:tr>
      <w:tr w:rsidR="00FC62DF">
        <w:trPr>
          <w:gridAfter w:val="1"/>
          <w:wAfter w:w="236" w:type="dxa"/>
          <w:trHeight w:val="270"/>
        </w:trPr>
        <w:tc>
          <w:tcPr>
            <w:tcW w:w="994" w:type="dxa"/>
            <w:tcBorders>
              <w:top w:val="nil"/>
              <w:left w:val="nil"/>
              <w:bottom w:val="nil"/>
              <w:right w:val="nil"/>
            </w:tcBorders>
            <w:vAlign w:val="center"/>
          </w:tcPr>
          <w:p w:rsidR="00FC62DF" w:rsidRDefault="00FC62DF">
            <w:pPr>
              <w:jc w:val="left"/>
              <w:rPr>
                <w:rFonts w:ascii="宋体" w:cs="宋体"/>
                <w:color w:val="000000"/>
                <w:kern w:val="0"/>
                <w:sz w:val="22"/>
                <w:szCs w:val="22"/>
              </w:rPr>
            </w:pPr>
          </w:p>
        </w:tc>
        <w:tc>
          <w:tcPr>
            <w:tcW w:w="993" w:type="dxa"/>
            <w:tcBorders>
              <w:top w:val="nil"/>
              <w:left w:val="nil"/>
              <w:bottom w:val="nil"/>
              <w:right w:val="nil"/>
            </w:tcBorders>
            <w:vAlign w:val="center"/>
          </w:tcPr>
          <w:p w:rsidR="00FC62DF" w:rsidRDefault="00FC62DF">
            <w:pPr>
              <w:jc w:val="left"/>
              <w:rPr>
                <w:rFonts w:ascii="宋体" w:cs="宋体"/>
                <w:color w:val="000000"/>
                <w:kern w:val="0"/>
                <w:sz w:val="22"/>
                <w:szCs w:val="22"/>
              </w:rPr>
            </w:pPr>
          </w:p>
        </w:tc>
        <w:tc>
          <w:tcPr>
            <w:tcW w:w="993" w:type="dxa"/>
            <w:gridSpan w:val="3"/>
            <w:tcBorders>
              <w:top w:val="nil"/>
              <w:left w:val="nil"/>
              <w:bottom w:val="nil"/>
              <w:right w:val="nil"/>
            </w:tcBorders>
            <w:vAlign w:val="center"/>
          </w:tcPr>
          <w:p w:rsidR="00FC62DF" w:rsidRDefault="00FC62DF">
            <w:pPr>
              <w:jc w:val="left"/>
              <w:rPr>
                <w:rFonts w:ascii="宋体" w:cs="宋体"/>
                <w:color w:val="000000"/>
                <w:kern w:val="0"/>
                <w:sz w:val="22"/>
                <w:szCs w:val="22"/>
              </w:rPr>
            </w:pPr>
          </w:p>
        </w:tc>
        <w:tc>
          <w:tcPr>
            <w:tcW w:w="710" w:type="dxa"/>
            <w:tcBorders>
              <w:top w:val="nil"/>
              <w:left w:val="nil"/>
              <w:bottom w:val="nil"/>
              <w:right w:val="nil"/>
            </w:tcBorders>
            <w:vAlign w:val="center"/>
          </w:tcPr>
          <w:p w:rsidR="00FC62DF" w:rsidRDefault="00FC62DF">
            <w:pPr>
              <w:jc w:val="left"/>
              <w:rPr>
                <w:rFonts w:ascii="宋体" w:cs="宋体"/>
                <w:color w:val="000000"/>
                <w:kern w:val="0"/>
                <w:sz w:val="22"/>
                <w:szCs w:val="22"/>
              </w:rPr>
            </w:pPr>
          </w:p>
        </w:tc>
        <w:tc>
          <w:tcPr>
            <w:tcW w:w="710" w:type="dxa"/>
            <w:tcBorders>
              <w:top w:val="nil"/>
              <w:left w:val="nil"/>
              <w:bottom w:val="nil"/>
              <w:right w:val="nil"/>
            </w:tcBorders>
            <w:vAlign w:val="center"/>
          </w:tcPr>
          <w:p w:rsidR="00FC62DF" w:rsidRDefault="00FC62DF">
            <w:pPr>
              <w:jc w:val="left"/>
              <w:rPr>
                <w:rFonts w:ascii="宋体" w:cs="宋体"/>
                <w:color w:val="000000"/>
                <w:kern w:val="0"/>
                <w:sz w:val="22"/>
                <w:szCs w:val="22"/>
              </w:rPr>
            </w:pPr>
          </w:p>
        </w:tc>
        <w:tc>
          <w:tcPr>
            <w:tcW w:w="832" w:type="dxa"/>
            <w:tcBorders>
              <w:top w:val="nil"/>
              <w:left w:val="nil"/>
              <w:bottom w:val="nil"/>
              <w:right w:val="nil"/>
            </w:tcBorders>
            <w:vAlign w:val="center"/>
          </w:tcPr>
          <w:p w:rsidR="00FC62DF" w:rsidRDefault="00FC62DF">
            <w:pPr>
              <w:jc w:val="left"/>
              <w:rPr>
                <w:rFonts w:ascii="宋体" w:cs="宋体"/>
                <w:color w:val="000000"/>
                <w:kern w:val="0"/>
                <w:sz w:val="22"/>
                <w:szCs w:val="22"/>
              </w:rPr>
            </w:pPr>
          </w:p>
        </w:tc>
        <w:tc>
          <w:tcPr>
            <w:tcW w:w="783" w:type="dxa"/>
            <w:tcBorders>
              <w:top w:val="nil"/>
              <w:left w:val="nil"/>
              <w:bottom w:val="nil"/>
              <w:right w:val="nil"/>
            </w:tcBorders>
            <w:vAlign w:val="center"/>
          </w:tcPr>
          <w:p w:rsidR="00FC62DF" w:rsidRDefault="00FC62DF">
            <w:pPr>
              <w:jc w:val="left"/>
              <w:rPr>
                <w:rFonts w:ascii="宋体" w:cs="宋体"/>
                <w:color w:val="000000"/>
                <w:kern w:val="0"/>
                <w:sz w:val="22"/>
                <w:szCs w:val="22"/>
              </w:rPr>
            </w:pPr>
          </w:p>
        </w:tc>
        <w:tc>
          <w:tcPr>
            <w:tcW w:w="686" w:type="dxa"/>
            <w:tcBorders>
              <w:top w:val="nil"/>
              <w:left w:val="nil"/>
              <w:bottom w:val="nil"/>
              <w:right w:val="nil"/>
            </w:tcBorders>
            <w:vAlign w:val="center"/>
          </w:tcPr>
          <w:p w:rsidR="00FC62DF" w:rsidRDefault="00FC62DF">
            <w:pPr>
              <w:jc w:val="left"/>
              <w:rPr>
                <w:rFonts w:ascii="宋体" w:cs="宋体"/>
                <w:color w:val="000000"/>
                <w:kern w:val="0"/>
                <w:sz w:val="22"/>
                <w:szCs w:val="22"/>
              </w:rPr>
            </w:pPr>
          </w:p>
        </w:tc>
        <w:tc>
          <w:tcPr>
            <w:tcW w:w="666" w:type="dxa"/>
            <w:tcBorders>
              <w:top w:val="nil"/>
              <w:left w:val="nil"/>
              <w:bottom w:val="nil"/>
              <w:right w:val="nil"/>
            </w:tcBorders>
            <w:vAlign w:val="center"/>
          </w:tcPr>
          <w:p w:rsidR="00FC62DF" w:rsidRDefault="00FC62DF">
            <w:pPr>
              <w:jc w:val="left"/>
              <w:rPr>
                <w:rFonts w:ascii="宋体" w:cs="宋体"/>
                <w:color w:val="000000"/>
                <w:kern w:val="0"/>
                <w:sz w:val="22"/>
                <w:szCs w:val="22"/>
              </w:rPr>
            </w:pPr>
          </w:p>
        </w:tc>
        <w:tc>
          <w:tcPr>
            <w:tcW w:w="287" w:type="dxa"/>
            <w:tcBorders>
              <w:top w:val="nil"/>
              <w:left w:val="nil"/>
              <w:bottom w:val="nil"/>
              <w:right w:val="nil"/>
            </w:tcBorders>
            <w:vAlign w:val="center"/>
          </w:tcPr>
          <w:p w:rsidR="00FC62DF" w:rsidRDefault="00FC62DF">
            <w:pPr>
              <w:jc w:val="left"/>
              <w:rPr>
                <w:rFonts w:ascii="宋体" w:cs="宋体"/>
                <w:color w:val="000000"/>
                <w:kern w:val="0"/>
                <w:sz w:val="22"/>
                <w:szCs w:val="22"/>
              </w:rPr>
            </w:pPr>
          </w:p>
        </w:tc>
        <w:tc>
          <w:tcPr>
            <w:tcW w:w="287" w:type="dxa"/>
            <w:tcBorders>
              <w:top w:val="nil"/>
              <w:left w:val="nil"/>
              <w:bottom w:val="nil"/>
              <w:right w:val="nil"/>
            </w:tcBorders>
            <w:vAlign w:val="center"/>
          </w:tcPr>
          <w:p w:rsidR="00FC62DF" w:rsidRDefault="00FC62DF">
            <w:pPr>
              <w:jc w:val="left"/>
              <w:rPr>
                <w:rFonts w:ascii="宋体" w:cs="宋体"/>
                <w:color w:val="000000"/>
                <w:kern w:val="0"/>
                <w:sz w:val="22"/>
                <w:szCs w:val="22"/>
              </w:rPr>
            </w:pPr>
          </w:p>
        </w:tc>
        <w:tc>
          <w:tcPr>
            <w:tcW w:w="6703" w:type="dxa"/>
            <w:tcBorders>
              <w:top w:val="nil"/>
              <w:left w:val="nil"/>
              <w:bottom w:val="nil"/>
              <w:right w:val="nil"/>
            </w:tcBorders>
            <w:vAlign w:val="center"/>
          </w:tcPr>
          <w:p w:rsidR="00FC62DF" w:rsidRDefault="00FC62DF">
            <w:pPr>
              <w:jc w:val="left"/>
              <w:rPr>
                <w:rFonts w:ascii="宋体" w:cs="宋体"/>
                <w:color w:val="000000"/>
                <w:kern w:val="0"/>
                <w:sz w:val="22"/>
                <w:szCs w:val="22"/>
              </w:rPr>
            </w:pPr>
          </w:p>
        </w:tc>
      </w:tr>
      <w:tr w:rsidR="00FC62DF">
        <w:trPr>
          <w:gridAfter w:val="1"/>
          <w:wAfter w:w="236" w:type="dxa"/>
          <w:trHeight w:val="270"/>
        </w:trPr>
        <w:tc>
          <w:tcPr>
            <w:tcW w:w="994" w:type="dxa"/>
            <w:tcBorders>
              <w:top w:val="nil"/>
              <w:left w:val="nil"/>
              <w:bottom w:val="nil"/>
              <w:right w:val="nil"/>
            </w:tcBorders>
            <w:vAlign w:val="bottom"/>
          </w:tcPr>
          <w:p w:rsidR="00FC62DF" w:rsidRDefault="00FC62DF">
            <w:pPr>
              <w:jc w:val="left"/>
              <w:rPr>
                <w:rFonts w:ascii="Arial" w:hAnsi="Arial" w:cs="Arial"/>
                <w:color w:val="000000"/>
                <w:kern w:val="0"/>
                <w:sz w:val="20"/>
                <w:szCs w:val="20"/>
              </w:rPr>
            </w:pPr>
          </w:p>
        </w:tc>
        <w:tc>
          <w:tcPr>
            <w:tcW w:w="993" w:type="dxa"/>
            <w:tcBorders>
              <w:top w:val="nil"/>
              <w:left w:val="nil"/>
              <w:bottom w:val="nil"/>
              <w:right w:val="nil"/>
            </w:tcBorders>
            <w:vAlign w:val="bottom"/>
          </w:tcPr>
          <w:p w:rsidR="00FC62DF" w:rsidRDefault="00FC62DF">
            <w:pPr>
              <w:jc w:val="left"/>
              <w:rPr>
                <w:rFonts w:ascii="Arial" w:hAnsi="Arial" w:cs="Arial"/>
                <w:color w:val="000000"/>
                <w:kern w:val="0"/>
                <w:sz w:val="20"/>
                <w:szCs w:val="20"/>
              </w:rPr>
            </w:pPr>
          </w:p>
        </w:tc>
        <w:tc>
          <w:tcPr>
            <w:tcW w:w="993" w:type="dxa"/>
            <w:gridSpan w:val="3"/>
            <w:tcBorders>
              <w:top w:val="nil"/>
              <w:left w:val="nil"/>
              <w:bottom w:val="nil"/>
              <w:right w:val="nil"/>
            </w:tcBorders>
            <w:vAlign w:val="bottom"/>
          </w:tcPr>
          <w:p w:rsidR="00FC62DF" w:rsidRDefault="00FC62DF">
            <w:pPr>
              <w:jc w:val="left"/>
              <w:rPr>
                <w:rFonts w:ascii="Arial" w:hAnsi="Arial" w:cs="Arial"/>
                <w:color w:val="000000"/>
                <w:kern w:val="0"/>
                <w:sz w:val="20"/>
                <w:szCs w:val="20"/>
              </w:rPr>
            </w:pPr>
          </w:p>
        </w:tc>
        <w:tc>
          <w:tcPr>
            <w:tcW w:w="1420" w:type="dxa"/>
            <w:gridSpan w:val="2"/>
            <w:tcBorders>
              <w:top w:val="nil"/>
              <w:left w:val="nil"/>
              <w:bottom w:val="nil"/>
              <w:right w:val="nil"/>
            </w:tcBorders>
            <w:vAlign w:val="bottom"/>
          </w:tcPr>
          <w:p w:rsidR="00FC62DF" w:rsidRDefault="00FC62DF">
            <w:pPr>
              <w:jc w:val="left"/>
              <w:rPr>
                <w:rFonts w:ascii="Arial" w:hAnsi="Arial" w:cs="Arial"/>
                <w:color w:val="000000"/>
                <w:kern w:val="0"/>
                <w:sz w:val="20"/>
                <w:szCs w:val="20"/>
              </w:rPr>
            </w:pPr>
          </w:p>
        </w:tc>
        <w:tc>
          <w:tcPr>
            <w:tcW w:w="2301" w:type="dxa"/>
            <w:gridSpan w:val="3"/>
            <w:tcBorders>
              <w:top w:val="nil"/>
              <w:left w:val="nil"/>
              <w:bottom w:val="nil"/>
              <w:right w:val="nil"/>
            </w:tcBorders>
            <w:vAlign w:val="bottom"/>
          </w:tcPr>
          <w:p w:rsidR="00FC62DF" w:rsidRDefault="00FC62DF">
            <w:pPr>
              <w:jc w:val="left"/>
              <w:rPr>
                <w:rFonts w:ascii="Arial" w:hAnsi="Arial" w:cs="Arial"/>
                <w:color w:val="000000"/>
                <w:kern w:val="0"/>
                <w:sz w:val="20"/>
                <w:szCs w:val="20"/>
              </w:rPr>
            </w:pPr>
          </w:p>
        </w:tc>
        <w:tc>
          <w:tcPr>
            <w:tcW w:w="666" w:type="dxa"/>
            <w:tcBorders>
              <w:top w:val="nil"/>
              <w:left w:val="nil"/>
              <w:bottom w:val="nil"/>
              <w:right w:val="nil"/>
            </w:tcBorders>
            <w:vAlign w:val="bottom"/>
          </w:tcPr>
          <w:p w:rsidR="00FC62DF" w:rsidRDefault="00FC62DF">
            <w:pPr>
              <w:jc w:val="left"/>
              <w:rPr>
                <w:rFonts w:ascii="Arial" w:hAnsi="Arial" w:cs="Arial"/>
                <w:color w:val="000000"/>
                <w:kern w:val="0"/>
                <w:sz w:val="20"/>
                <w:szCs w:val="20"/>
              </w:rPr>
            </w:pPr>
          </w:p>
        </w:tc>
        <w:tc>
          <w:tcPr>
            <w:tcW w:w="574" w:type="dxa"/>
            <w:gridSpan w:val="2"/>
            <w:tcBorders>
              <w:top w:val="nil"/>
              <w:left w:val="nil"/>
              <w:bottom w:val="nil"/>
              <w:right w:val="nil"/>
            </w:tcBorders>
            <w:vAlign w:val="bottom"/>
          </w:tcPr>
          <w:p w:rsidR="00FC62DF" w:rsidRDefault="00FC62DF">
            <w:pPr>
              <w:jc w:val="left"/>
              <w:rPr>
                <w:rFonts w:ascii="Arial" w:hAnsi="Arial" w:cs="Arial"/>
                <w:color w:val="000000"/>
                <w:kern w:val="0"/>
                <w:sz w:val="20"/>
                <w:szCs w:val="20"/>
              </w:rPr>
            </w:pPr>
          </w:p>
        </w:tc>
        <w:tc>
          <w:tcPr>
            <w:tcW w:w="6703" w:type="dxa"/>
            <w:tcBorders>
              <w:top w:val="nil"/>
              <w:left w:val="nil"/>
              <w:bottom w:val="nil"/>
              <w:right w:val="nil"/>
            </w:tcBorders>
            <w:vAlign w:val="bottom"/>
          </w:tcPr>
          <w:p w:rsidR="00FC62DF" w:rsidRDefault="004C6ACD">
            <w:pPr>
              <w:jc w:val="right"/>
              <w:rPr>
                <w:rFonts w:ascii="宋体" w:cs="宋体"/>
                <w:color w:val="000000"/>
                <w:kern w:val="0"/>
                <w:sz w:val="20"/>
                <w:szCs w:val="20"/>
              </w:rPr>
            </w:pPr>
            <w:r>
              <w:rPr>
                <w:rFonts w:ascii="宋体" w:cs="宋体" w:hint="eastAsia"/>
                <w:color w:val="000000"/>
                <w:kern w:val="0"/>
                <w:sz w:val="20"/>
                <w:szCs w:val="20"/>
              </w:rPr>
              <w:t>公开</w:t>
            </w:r>
            <w:r>
              <w:rPr>
                <w:rFonts w:ascii="宋体" w:cs="宋体" w:hint="eastAsia"/>
                <w:color w:val="000000"/>
                <w:kern w:val="0"/>
                <w:sz w:val="20"/>
                <w:szCs w:val="20"/>
              </w:rPr>
              <w:t>08</w:t>
            </w:r>
            <w:r>
              <w:rPr>
                <w:rFonts w:ascii="宋体" w:cs="宋体" w:hint="eastAsia"/>
                <w:color w:val="000000"/>
                <w:kern w:val="0"/>
                <w:sz w:val="20"/>
                <w:szCs w:val="20"/>
              </w:rPr>
              <w:t>表</w:t>
            </w:r>
          </w:p>
        </w:tc>
      </w:tr>
      <w:tr w:rsidR="00FC62DF">
        <w:trPr>
          <w:gridAfter w:val="1"/>
          <w:wAfter w:w="236" w:type="dxa"/>
          <w:trHeight w:val="285"/>
        </w:trPr>
        <w:tc>
          <w:tcPr>
            <w:tcW w:w="6701" w:type="dxa"/>
            <w:gridSpan w:val="10"/>
            <w:tcBorders>
              <w:top w:val="nil"/>
              <w:left w:val="nil"/>
              <w:bottom w:val="single" w:sz="8" w:space="0" w:color="auto"/>
              <w:right w:val="nil"/>
            </w:tcBorders>
            <w:vAlign w:val="bottom"/>
          </w:tcPr>
          <w:p w:rsidR="00FC62DF" w:rsidRDefault="004C6ACD">
            <w:pPr>
              <w:jc w:val="left"/>
              <w:rPr>
                <w:rFonts w:ascii="宋体" w:cs="宋体"/>
                <w:color w:val="000000"/>
                <w:kern w:val="0"/>
                <w:sz w:val="20"/>
                <w:szCs w:val="20"/>
              </w:rPr>
            </w:pPr>
            <w:r>
              <w:rPr>
                <w:rFonts w:ascii="宋体" w:cs="宋体" w:hint="eastAsia"/>
                <w:color w:val="000000"/>
                <w:kern w:val="0"/>
                <w:sz w:val="20"/>
                <w:szCs w:val="20"/>
              </w:rPr>
              <w:t>单位：</w:t>
            </w:r>
            <w:r>
              <w:rPr>
                <w:rFonts w:ascii="宋体" w:cs="Arial" w:hint="eastAsia"/>
                <w:color w:val="000000"/>
                <w:kern w:val="0"/>
                <w:sz w:val="20"/>
                <w:szCs w:val="20"/>
              </w:rPr>
              <w:t>延吉海关综合技术服务中心</w:t>
            </w:r>
            <w:r>
              <w:rPr>
                <w:rFonts w:ascii="Arial" w:hAnsi="Arial" w:cs="Arial"/>
                <w:color w:val="000000"/>
                <w:kern w:val="0"/>
                <w:sz w:val="20"/>
                <w:szCs w:val="20"/>
              </w:rPr>
              <w:t xml:space="preserve">　</w:t>
            </w:r>
          </w:p>
        </w:tc>
        <w:tc>
          <w:tcPr>
            <w:tcW w:w="7943" w:type="dxa"/>
            <w:gridSpan w:val="4"/>
            <w:tcBorders>
              <w:top w:val="nil"/>
              <w:left w:val="nil"/>
              <w:bottom w:val="single" w:sz="8" w:space="0" w:color="auto"/>
              <w:right w:val="nil"/>
            </w:tcBorders>
            <w:vAlign w:val="bottom"/>
          </w:tcPr>
          <w:p w:rsidR="00FC62DF" w:rsidRDefault="004C6ACD">
            <w:pPr>
              <w:jc w:val="right"/>
              <w:rPr>
                <w:rFonts w:ascii="宋体" w:cs="宋体"/>
                <w:color w:val="000000"/>
                <w:kern w:val="0"/>
                <w:sz w:val="20"/>
                <w:szCs w:val="20"/>
              </w:rPr>
            </w:pPr>
            <w:r>
              <w:rPr>
                <w:rFonts w:ascii="宋体" w:cs="宋体" w:hint="eastAsia"/>
                <w:color w:val="000000"/>
                <w:kern w:val="0"/>
                <w:sz w:val="20"/>
                <w:szCs w:val="20"/>
              </w:rPr>
              <w:t>金额单位：万元</w:t>
            </w:r>
          </w:p>
        </w:tc>
      </w:tr>
      <w:tr w:rsidR="00FC62DF">
        <w:trPr>
          <w:gridAfter w:val="1"/>
          <w:wAfter w:w="236" w:type="dxa"/>
          <w:trHeight w:val="285"/>
        </w:trPr>
        <w:tc>
          <w:tcPr>
            <w:tcW w:w="4400" w:type="dxa"/>
            <w:gridSpan w:val="7"/>
            <w:tcBorders>
              <w:top w:val="single" w:sz="8" w:space="0" w:color="auto"/>
              <w:left w:val="single" w:sz="8" w:space="0" w:color="auto"/>
              <w:bottom w:val="single" w:sz="8" w:space="0" w:color="auto"/>
              <w:right w:val="single" w:sz="4" w:space="0" w:color="auto"/>
            </w:tcBorders>
            <w:vAlign w:val="center"/>
          </w:tcPr>
          <w:p w:rsidR="00FC62DF" w:rsidRDefault="004C6ACD">
            <w:pPr>
              <w:jc w:val="center"/>
              <w:rPr>
                <w:rFonts w:ascii="宋体" w:cs="宋体"/>
                <w:color w:val="000000"/>
                <w:kern w:val="0"/>
                <w:sz w:val="16"/>
                <w:szCs w:val="16"/>
              </w:rPr>
            </w:pPr>
            <w:r>
              <w:rPr>
                <w:rFonts w:ascii="宋体" w:cs="宋体" w:hint="eastAsia"/>
                <w:color w:val="000000"/>
                <w:kern w:val="0"/>
                <w:sz w:val="16"/>
                <w:szCs w:val="16"/>
              </w:rPr>
              <w:t>项目</w:t>
            </w:r>
          </w:p>
        </w:tc>
        <w:tc>
          <w:tcPr>
            <w:tcW w:w="10244" w:type="dxa"/>
            <w:gridSpan w:val="7"/>
            <w:tcBorders>
              <w:top w:val="single" w:sz="8" w:space="0" w:color="auto"/>
              <w:left w:val="single" w:sz="4" w:space="0" w:color="auto"/>
              <w:bottom w:val="single" w:sz="8" w:space="0" w:color="000000"/>
              <w:right w:val="single" w:sz="8" w:space="0" w:color="000000"/>
            </w:tcBorders>
            <w:vAlign w:val="center"/>
          </w:tcPr>
          <w:p w:rsidR="00FC62DF" w:rsidRDefault="004C6ACD">
            <w:pPr>
              <w:jc w:val="center"/>
              <w:rPr>
                <w:rFonts w:ascii="宋体" w:cs="宋体"/>
                <w:color w:val="000000"/>
                <w:kern w:val="0"/>
                <w:sz w:val="16"/>
                <w:szCs w:val="16"/>
              </w:rPr>
            </w:pPr>
            <w:r>
              <w:rPr>
                <w:rFonts w:ascii="宋体" w:cs="宋体" w:hint="eastAsia"/>
                <w:color w:val="000000"/>
                <w:kern w:val="0"/>
                <w:sz w:val="16"/>
                <w:szCs w:val="16"/>
              </w:rPr>
              <w:t>本年支出</w:t>
            </w:r>
          </w:p>
        </w:tc>
      </w:tr>
      <w:tr w:rsidR="00FC62DF">
        <w:trPr>
          <w:gridAfter w:val="1"/>
          <w:wAfter w:w="236" w:type="dxa"/>
          <w:trHeight w:val="285"/>
        </w:trPr>
        <w:tc>
          <w:tcPr>
            <w:tcW w:w="2240" w:type="dxa"/>
            <w:gridSpan w:val="3"/>
            <w:tcBorders>
              <w:top w:val="single" w:sz="4" w:space="0" w:color="auto"/>
              <w:left w:val="single" w:sz="8" w:space="0" w:color="000000"/>
              <w:bottom w:val="single" w:sz="8" w:space="0" w:color="000000"/>
              <w:right w:val="single" w:sz="4" w:space="0" w:color="auto"/>
            </w:tcBorders>
            <w:vAlign w:val="center"/>
          </w:tcPr>
          <w:p w:rsidR="00FC62DF" w:rsidRDefault="004C6ACD">
            <w:pPr>
              <w:ind w:firstLineChars="350" w:firstLine="560"/>
              <w:jc w:val="center"/>
              <w:rPr>
                <w:rFonts w:ascii="宋体" w:cs="宋体"/>
                <w:color w:val="000000"/>
                <w:kern w:val="0"/>
                <w:sz w:val="16"/>
                <w:szCs w:val="16"/>
              </w:rPr>
            </w:pPr>
            <w:r>
              <w:rPr>
                <w:rFonts w:ascii="宋体" w:cs="宋体" w:hint="eastAsia"/>
                <w:color w:val="000000"/>
                <w:kern w:val="0"/>
                <w:sz w:val="16"/>
                <w:szCs w:val="16"/>
              </w:rPr>
              <w:t>科目代码</w:t>
            </w:r>
          </w:p>
        </w:tc>
        <w:tc>
          <w:tcPr>
            <w:tcW w:w="740" w:type="dxa"/>
            <w:gridSpan w:val="2"/>
            <w:tcBorders>
              <w:top w:val="single" w:sz="4" w:space="0" w:color="auto"/>
              <w:left w:val="single" w:sz="4" w:space="0" w:color="auto"/>
              <w:bottom w:val="single" w:sz="8" w:space="0" w:color="000000"/>
              <w:right w:val="nil"/>
            </w:tcBorders>
            <w:vAlign w:val="center"/>
          </w:tcPr>
          <w:p w:rsidR="00FC62DF" w:rsidRDefault="00FC62DF">
            <w:pPr>
              <w:jc w:val="center"/>
              <w:rPr>
                <w:rFonts w:ascii="宋体" w:cs="宋体"/>
                <w:color w:val="000000"/>
                <w:kern w:val="0"/>
                <w:sz w:val="16"/>
                <w:szCs w:val="16"/>
              </w:rPr>
            </w:pPr>
          </w:p>
        </w:tc>
        <w:tc>
          <w:tcPr>
            <w:tcW w:w="1420" w:type="dxa"/>
            <w:gridSpan w:val="2"/>
            <w:tcBorders>
              <w:top w:val="single" w:sz="8" w:space="0" w:color="auto"/>
              <w:left w:val="nil"/>
              <w:bottom w:val="single" w:sz="8" w:space="0" w:color="000000"/>
              <w:right w:val="single" w:sz="8" w:space="0" w:color="000000"/>
            </w:tcBorders>
            <w:vAlign w:val="center"/>
          </w:tcPr>
          <w:p w:rsidR="00FC62DF" w:rsidRDefault="004C6ACD">
            <w:pPr>
              <w:jc w:val="center"/>
              <w:rPr>
                <w:rFonts w:ascii="宋体" w:cs="宋体"/>
                <w:color w:val="000000"/>
                <w:kern w:val="0"/>
                <w:sz w:val="16"/>
                <w:szCs w:val="16"/>
              </w:rPr>
            </w:pPr>
            <w:r>
              <w:rPr>
                <w:rFonts w:ascii="宋体" w:cs="宋体" w:hint="eastAsia"/>
                <w:color w:val="000000"/>
                <w:kern w:val="0"/>
                <w:sz w:val="16"/>
                <w:szCs w:val="16"/>
              </w:rPr>
              <w:t>科目名称</w:t>
            </w:r>
          </w:p>
        </w:tc>
        <w:tc>
          <w:tcPr>
            <w:tcW w:w="1615" w:type="dxa"/>
            <w:gridSpan w:val="2"/>
            <w:tcBorders>
              <w:top w:val="single" w:sz="8" w:space="0" w:color="000000"/>
              <w:left w:val="nil"/>
              <w:bottom w:val="single" w:sz="8" w:space="0" w:color="000000"/>
              <w:right w:val="single" w:sz="8" w:space="0" w:color="000000"/>
            </w:tcBorders>
            <w:vAlign w:val="center"/>
          </w:tcPr>
          <w:p w:rsidR="00FC62DF" w:rsidRDefault="004C6ACD">
            <w:pPr>
              <w:jc w:val="center"/>
              <w:rPr>
                <w:rFonts w:ascii="宋体" w:cs="宋体"/>
                <w:kern w:val="0"/>
                <w:sz w:val="16"/>
                <w:szCs w:val="16"/>
              </w:rPr>
            </w:pPr>
            <w:r>
              <w:rPr>
                <w:rFonts w:ascii="宋体" w:cs="宋体" w:hint="eastAsia"/>
                <w:kern w:val="0"/>
                <w:sz w:val="16"/>
                <w:szCs w:val="16"/>
              </w:rPr>
              <w:t>小计</w:t>
            </w:r>
          </w:p>
        </w:tc>
        <w:tc>
          <w:tcPr>
            <w:tcW w:w="1639" w:type="dxa"/>
            <w:gridSpan w:val="3"/>
            <w:tcBorders>
              <w:top w:val="single" w:sz="8" w:space="0" w:color="000000"/>
              <w:left w:val="nil"/>
              <w:bottom w:val="single" w:sz="8" w:space="0" w:color="000000"/>
              <w:right w:val="single" w:sz="8" w:space="0" w:color="000000"/>
            </w:tcBorders>
            <w:vAlign w:val="center"/>
          </w:tcPr>
          <w:p w:rsidR="00FC62DF" w:rsidRDefault="004C6ACD">
            <w:pPr>
              <w:jc w:val="center"/>
              <w:rPr>
                <w:rFonts w:ascii="宋体" w:cs="宋体"/>
                <w:kern w:val="0"/>
                <w:sz w:val="16"/>
                <w:szCs w:val="16"/>
              </w:rPr>
            </w:pPr>
            <w:r>
              <w:rPr>
                <w:rFonts w:ascii="宋体" w:cs="宋体" w:hint="eastAsia"/>
                <w:kern w:val="0"/>
                <w:sz w:val="16"/>
                <w:szCs w:val="16"/>
              </w:rPr>
              <w:t>基本支出</w:t>
            </w:r>
          </w:p>
        </w:tc>
        <w:tc>
          <w:tcPr>
            <w:tcW w:w="6990" w:type="dxa"/>
            <w:gridSpan w:val="2"/>
            <w:tcBorders>
              <w:top w:val="single" w:sz="8" w:space="0" w:color="000000"/>
              <w:left w:val="nil"/>
              <w:bottom w:val="single" w:sz="8" w:space="0" w:color="000000"/>
              <w:right w:val="single" w:sz="8" w:space="0" w:color="000000"/>
            </w:tcBorders>
            <w:vAlign w:val="center"/>
          </w:tcPr>
          <w:p w:rsidR="00FC62DF" w:rsidRDefault="004C6ACD">
            <w:pPr>
              <w:jc w:val="center"/>
              <w:rPr>
                <w:rFonts w:ascii="宋体" w:cs="宋体"/>
                <w:kern w:val="0"/>
                <w:sz w:val="16"/>
                <w:szCs w:val="16"/>
              </w:rPr>
            </w:pPr>
            <w:r>
              <w:rPr>
                <w:rFonts w:ascii="宋体" w:cs="宋体" w:hint="eastAsia"/>
                <w:kern w:val="0"/>
                <w:sz w:val="16"/>
                <w:szCs w:val="16"/>
              </w:rPr>
              <w:t>项目支出</w:t>
            </w:r>
          </w:p>
        </w:tc>
      </w:tr>
      <w:tr w:rsidR="00FC62DF">
        <w:trPr>
          <w:gridAfter w:val="1"/>
          <w:wAfter w:w="236" w:type="dxa"/>
          <w:trHeight w:val="285"/>
        </w:trPr>
        <w:tc>
          <w:tcPr>
            <w:tcW w:w="4400" w:type="dxa"/>
            <w:gridSpan w:val="7"/>
            <w:tcBorders>
              <w:top w:val="single" w:sz="8" w:space="0" w:color="000000"/>
              <w:left w:val="single" w:sz="8" w:space="0" w:color="000000"/>
              <w:bottom w:val="single" w:sz="8" w:space="0" w:color="000000"/>
              <w:right w:val="single" w:sz="4" w:space="0" w:color="auto"/>
            </w:tcBorders>
            <w:vAlign w:val="center"/>
          </w:tcPr>
          <w:p w:rsidR="00FC62DF" w:rsidRDefault="004C6ACD">
            <w:pPr>
              <w:jc w:val="center"/>
              <w:rPr>
                <w:rFonts w:ascii="宋体" w:cs="宋体"/>
                <w:color w:val="000000"/>
                <w:kern w:val="0"/>
                <w:sz w:val="16"/>
                <w:szCs w:val="16"/>
              </w:rPr>
            </w:pPr>
            <w:r>
              <w:rPr>
                <w:rFonts w:ascii="宋体" w:cs="宋体" w:hint="eastAsia"/>
                <w:color w:val="000000"/>
                <w:kern w:val="0"/>
                <w:sz w:val="16"/>
                <w:szCs w:val="16"/>
              </w:rPr>
              <w:t>栏次</w:t>
            </w:r>
          </w:p>
        </w:tc>
        <w:tc>
          <w:tcPr>
            <w:tcW w:w="1615" w:type="dxa"/>
            <w:gridSpan w:val="2"/>
            <w:tcBorders>
              <w:top w:val="single" w:sz="8" w:space="0" w:color="000000"/>
              <w:left w:val="single" w:sz="4" w:space="0" w:color="auto"/>
              <w:bottom w:val="single" w:sz="8" w:space="0" w:color="000000"/>
              <w:right w:val="single" w:sz="8" w:space="0" w:color="000000"/>
            </w:tcBorders>
            <w:vAlign w:val="center"/>
          </w:tcPr>
          <w:p w:rsidR="00FC62DF" w:rsidRDefault="004C6ACD">
            <w:pPr>
              <w:jc w:val="center"/>
              <w:rPr>
                <w:rFonts w:ascii="宋体" w:cs="宋体"/>
                <w:color w:val="000000"/>
                <w:kern w:val="0"/>
                <w:sz w:val="16"/>
                <w:szCs w:val="16"/>
              </w:rPr>
            </w:pPr>
            <w:r>
              <w:rPr>
                <w:rFonts w:ascii="宋体" w:cs="宋体" w:hint="eastAsia"/>
                <w:color w:val="000000"/>
                <w:kern w:val="0"/>
                <w:sz w:val="16"/>
                <w:szCs w:val="16"/>
              </w:rPr>
              <w:t>1</w:t>
            </w:r>
          </w:p>
        </w:tc>
        <w:tc>
          <w:tcPr>
            <w:tcW w:w="1639" w:type="dxa"/>
            <w:gridSpan w:val="3"/>
            <w:tcBorders>
              <w:top w:val="single" w:sz="8" w:space="0" w:color="000000"/>
              <w:left w:val="nil"/>
              <w:bottom w:val="single" w:sz="8" w:space="0" w:color="000000"/>
              <w:right w:val="single" w:sz="8" w:space="0" w:color="000000"/>
            </w:tcBorders>
            <w:vAlign w:val="center"/>
          </w:tcPr>
          <w:p w:rsidR="00FC62DF" w:rsidRDefault="004C6ACD">
            <w:pPr>
              <w:jc w:val="center"/>
              <w:rPr>
                <w:rFonts w:ascii="宋体" w:cs="宋体"/>
                <w:color w:val="000000"/>
                <w:kern w:val="0"/>
                <w:sz w:val="16"/>
                <w:szCs w:val="16"/>
              </w:rPr>
            </w:pPr>
            <w:r>
              <w:rPr>
                <w:rFonts w:ascii="宋体" w:cs="宋体" w:hint="eastAsia"/>
                <w:color w:val="000000"/>
                <w:kern w:val="0"/>
                <w:sz w:val="16"/>
                <w:szCs w:val="16"/>
              </w:rPr>
              <w:t>2</w:t>
            </w:r>
          </w:p>
        </w:tc>
        <w:tc>
          <w:tcPr>
            <w:tcW w:w="6990" w:type="dxa"/>
            <w:gridSpan w:val="2"/>
            <w:tcBorders>
              <w:top w:val="single" w:sz="8" w:space="0" w:color="000000"/>
              <w:left w:val="nil"/>
              <w:bottom w:val="single" w:sz="8" w:space="0" w:color="000000"/>
              <w:right w:val="single" w:sz="8" w:space="0" w:color="000000"/>
            </w:tcBorders>
            <w:vAlign w:val="center"/>
          </w:tcPr>
          <w:p w:rsidR="00FC62DF" w:rsidRDefault="004C6ACD">
            <w:pPr>
              <w:jc w:val="center"/>
              <w:rPr>
                <w:rFonts w:ascii="宋体" w:cs="宋体"/>
                <w:color w:val="000000"/>
                <w:kern w:val="0"/>
                <w:sz w:val="16"/>
                <w:szCs w:val="16"/>
              </w:rPr>
            </w:pPr>
            <w:r>
              <w:rPr>
                <w:rFonts w:ascii="宋体" w:cs="宋体" w:hint="eastAsia"/>
                <w:color w:val="000000"/>
                <w:kern w:val="0"/>
                <w:sz w:val="16"/>
                <w:szCs w:val="16"/>
              </w:rPr>
              <w:t>3</w:t>
            </w:r>
          </w:p>
        </w:tc>
      </w:tr>
      <w:tr w:rsidR="00FC62DF">
        <w:trPr>
          <w:gridAfter w:val="1"/>
          <w:wAfter w:w="236" w:type="dxa"/>
          <w:trHeight w:val="285"/>
        </w:trPr>
        <w:tc>
          <w:tcPr>
            <w:tcW w:w="4400" w:type="dxa"/>
            <w:gridSpan w:val="7"/>
            <w:tcBorders>
              <w:top w:val="single" w:sz="8" w:space="0" w:color="000000"/>
              <w:left w:val="single" w:sz="8" w:space="0" w:color="000000"/>
              <w:bottom w:val="single" w:sz="8" w:space="0" w:color="000000"/>
              <w:right w:val="single" w:sz="4" w:space="0" w:color="auto"/>
            </w:tcBorders>
            <w:vAlign w:val="center"/>
          </w:tcPr>
          <w:p w:rsidR="00FC62DF" w:rsidRDefault="004C6ACD">
            <w:pPr>
              <w:jc w:val="center"/>
              <w:rPr>
                <w:rFonts w:ascii="宋体" w:cs="宋体"/>
                <w:color w:val="000000"/>
                <w:kern w:val="0"/>
                <w:sz w:val="16"/>
                <w:szCs w:val="16"/>
              </w:rPr>
            </w:pPr>
            <w:r>
              <w:rPr>
                <w:rFonts w:ascii="宋体" w:cs="宋体" w:hint="eastAsia"/>
                <w:color w:val="000000"/>
                <w:kern w:val="0"/>
                <w:sz w:val="16"/>
                <w:szCs w:val="16"/>
              </w:rPr>
              <w:t>合计</w:t>
            </w:r>
          </w:p>
        </w:tc>
        <w:tc>
          <w:tcPr>
            <w:tcW w:w="1615" w:type="dxa"/>
            <w:gridSpan w:val="2"/>
            <w:tcBorders>
              <w:top w:val="single" w:sz="8" w:space="0" w:color="000000"/>
              <w:left w:val="single" w:sz="4" w:space="0" w:color="auto"/>
              <w:bottom w:val="single" w:sz="8" w:space="0" w:color="000000"/>
              <w:right w:val="single" w:sz="8" w:space="0" w:color="000000"/>
            </w:tcBorders>
            <w:vAlign w:val="center"/>
          </w:tcPr>
          <w:p w:rsidR="00FC62DF" w:rsidRDefault="00FC62DF">
            <w:pPr>
              <w:jc w:val="center"/>
              <w:rPr>
                <w:rFonts w:ascii="宋体" w:cs="宋体"/>
                <w:b/>
                <w:bCs/>
                <w:color w:val="000000"/>
                <w:kern w:val="0"/>
                <w:sz w:val="16"/>
                <w:szCs w:val="16"/>
              </w:rPr>
            </w:pPr>
          </w:p>
        </w:tc>
        <w:tc>
          <w:tcPr>
            <w:tcW w:w="1639" w:type="dxa"/>
            <w:gridSpan w:val="3"/>
            <w:tcBorders>
              <w:top w:val="single" w:sz="8" w:space="0" w:color="000000"/>
              <w:left w:val="nil"/>
              <w:bottom w:val="single" w:sz="8" w:space="0" w:color="000000"/>
              <w:right w:val="single" w:sz="8" w:space="0" w:color="000000"/>
            </w:tcBorders>
            <w:vAlign w:val="center"/>
          </w:tcPr>
          <w:p w:rsidR="00FC62DF" w:rsidRDefault="00FC62DF">
            <w:pPr>
              <w:jc w:val="center"/>
              <w:rPr>
                <w:rFonts w:ascii="宋体" w:cs="宋体"/>
                <w:b/>
                <w:bCs/>
                <w:color w:val="000000"/>
                <w:kern w:val="0"/>
                <w:sz w:val="16"/>
                <w:szCs w:val="16"/>
              </w:rPr>
            </w:pPr>
          </w:p>
        </w:tc>
        <w:tc>
          <w:tcPr>
            <w:tcW w:w="6990" w:type="dxa"/>
            <w:gridSpan w:val="2"/>
            <w:tcBorders>
              <w:top w:val="single" w:sz="8" w:space="0" w:color="000000"/>
              <w:left w:val="nil"/>
              <w:bottom w:val="single" w:sz="8" w:space="0" w:color="000000"/>
              <w:right w:val="single" w:sz="8" w:space="0" w:color="000000"/>
            </w:tcBorders>
            <w:vAlign w:val="center"/>
          </w:tcPr>
          <w:p w:rsidR="00FC62DF" w:rsidRDefault="00FC62DF">
            <w:pPr>
              <w:jc w:val="center"/>
              <w:rPr>
                <w:rFonts w:ascii="宋体" w:cs="宋体"/>
                <w:b/>
                <w:bCs/>
                <w:color w:val="000000"/>
                <w:kern w:val="0"/>
                <w:sz w:val="16"/>
                <w:szCs w:val="16"/>
              </w:rPr>
            </w:pPr>
          </w:p>
        </w:tc>
      </w:tr>
      <w:tr w:rsidR="00FC62DF">
        <w:trPr>
          <w:gridAfter w:val="1"/>
          <w:wAfter w:w="236" w:type="dxa"/>
          <w:trHeight w:val="285"/>
        </w:trPr>
        <w:tc>
          <w:tcPr>
            <w:tcW w:w="2267" w:type="dxa"/>
            <w:gridSpan w:val="4"/>
            <w:tcBorders>
              <w:top w:val="single" w:sz="4" w:space="0" w:color="auto"/>
              <w:left w:val="single" w:sz="8" w:space="0" w:color="000000"/>
              <w:bottom w:val="single" w:sz="8" w:space="0" w:color="000000"/>
              <w:right w:val="single" w:sz="4" w:space="0" w:color="auto"/>
            </w:tcBorders>
            <w:vAlign w:val="center"/>
          </w:tcPr>
          <w:p w:rsidR="00FC62DF" w:rsidRDefault="004C6ACD">
            <w:pPr>
              <w:jc w:val="left"/>
              <w:rPr>
                <w:rFonts w:ascii="宋体" w:cs="宋体"/>
                <w:b/>
                <w:bCs/>
                <w:color w:val="000000"/>
                <w:kern w:val="0"/>
                <w:sz w:val="16"/>
                <w:szCs w:val="16"/>
              </w:rPr>
            </w:pPr>
            <w:r>
              <w:rPr>
                <w:rFonts w:ascii="宋体" w:cs="宋体" w:hint="eastAsia"/>
                <w:b/>
                <w:bCs/>
                <w:color w:val="000000"/>
                <w:kern w:val="0"/>
                <w:sz w:val="16"/>
                <w:szCs w:val="16"/>
              </w:rPr>
              <w:t xml:space="preserve">　</w:t>
            </w:r>
          </w:p>
        </w:tc>
        <w:tc>
          <w:tcPr>
            <w:tcW w:w="713" w:type="dxa"/>
            <w:tcBorders>
              <w:top w:val="single" w:sz="4" w:space="0" w:color="auto"/>
              <w:left w:val="single" w:sz="4" w:space="0" w:color="auto"/>
              <w:bottom w:val="single" w:sz="8" w:space="0" w:color="000000"/>
              <w:right w:val="nil"/>
            </w:tcBorders>
            <w:vAlign w:val="center"/>
          </w:tcPr>
          <w:p w:rsidR="00FC62DF" w:rsidRDefault="00FC62DF">
            <w:pPr>
              <w:jc w:val="left"/>
              <w:rPr>
                <w:rFonts w:ascii="宋体" w:cs="宋体"/>
                <w:b/>
                <w:bCs/>
                <w:color w:val="000000"/>
                <w:kern w:val="0"/>
                <w:sz w:val="16"/>
                <w:szCs w:val="16"/>
              </w:rPr>
            </w:pPr>
          </w:p>
        </w:tc>
        <w:tc>
          <w:tcPr>
            <w:tcW w:w="1420" w:type="dxa"/>
            <w:gridSpan w:val="2"/>
            <w:tcBorders>
              <w:top w:val="single" w:sz="8" w:space="0" w:color="000000"/>
              <w:left w:val="nil"/>
              <w:bottom w:val="single" w:sz="8" w:space="0" w:color="000000"/>
              <w:right w:val="single" w:sz="8" w:space="0" w:color="000000"/>
            </w:tcBorders>
            <w:vAlign w:val="center"/>
          </w:tcPr>
          <w:p w:rsidR="00FC62DF" w:rsidRDefault="004C6ACD">
            <w:pPr>
              <w:jc w:val="left"/>
              <w:rPr>
                <w:rFonts w:ascii="宋体" w:cs="宋体"/>
                <w:b/>
                <w:bCs/>
                <w:color w:val="000000"/>
                <w:kern w:val="0"/>
                <w:sz w:val="16"/>
                <w:szCs w:val="16"/>
              </w:rPr>
            </w:pPr>
            <w:r>
              <w:rPr>
                <w:rFonts w:ascii="宋体" w:cs="宋体" w:hint="eastAsia"/>
                <w:b/>
                <w:bCs/>
                <w:color w:val="000000"/>
                <w:kern w:val="0"/>
                <w:sz w:val="16"/>
                <w:szCs w:val="16"/>
              </w:rPr>
              <w:t xml:space="preserve">　</w:t>
            </w:r>
          </w:p>
        </w:tc>
        <w:tc>
          <w:tcPr>
            <w:tcW w:w="1615" w:type="dxa"/>
            <w:gridSpan w:val="2"/>
            <w:tcBorders>
              <w:top w:val="single" w:sz="8" w:space="0" w:color="000000"/>
              <w:left w:val="nil"/>
              <w:bottom w:val="single" w:sz="8" w:space="0" w:color="000000"/>
              <w:right w:val="single" w:sz="8" w:space="0" w:color="000000"/>
            </w:tcBorders>
            <w:vAlign w:val="center"/>
          </w:tcPr>
          <w:p w:rsidR="00FC62DF" w:rsidRDefault="004C6ACD">
            <w:pPr>
              <w:jc w:val="right"/>
              <w:rPr>
                <w:rFonts w:ascii="宋体" w:cs="宋体"/>
                <w:kern w:val="0"/>
                <w:sz w:val="16"/>
                <w:szCs w:val="16"/>
              </w:rPr>
            </w:pPr>
            <w:r>
              <w:rPr>
                <w:rFonts w:ascii="宋体" w:cs="宋体" w:hint="eastAsia"/>
                <w:kern w:val="0"/>
                <w:sz w:val="16"/>
                <w:szCs w:val="16"/>
              </w:rPr>
              <w:t xml:space="preserve">　</w:t>
            </w:r>
          </w:p>
        </w:tc>
        <w:tc>
          <w:tcPr>
            <w:tcW w:w="1639" w:type="dxa"/>
            <w:gridSpan w:val="3"/>
            <w:tcBorders>
              <w:top w:val="single" w:sz="8" w:space="0" w:color="000000"/>
              <w:left w:val="nil"/>
              <w:bottom w:val="single" w:sz="8" w:space="0" w:color="000000"/>
              <w:right w:val="single" w:sz="8" w:space="0" w:color="000000"/>
            </w:tcBorders>
            <w:vAlign w:val="center"/>
          </w:tcPr>
          <w:p w:rsidR="00FC62DF" w:rsidRDefault="004C6ACD">
            <w:pPr>
              <w:jc w:val="right"/>
              <w:rPr>
                <w:rFonts w:ascii="宋体" w:cs="宋体"/>
                <w:color w:val="000000"/>
                <w:kern w:val="0"/>
                <w:sz w:val="16"/>
                <w:szCs w:val="16"/>
              </w:rPr>
            </w:pPr>
            <w:r>
              <w:rPr>
                <w:rFonts w:ascii="宋体" w:cs="宋体" w:hint="eastAsia"/>
                <w:color w:val="000000"/>
                <w:kern w:val="0"/>
                <w:sz w:val="16"/>
                <w:szCs w:val="16"/>
              </w:rPr>
              <w:t xml:space="preserve">　</w:t>
            </w:r>
          </w:p>
        </w:tc>
        <w:tc>
          <w:tcPr>
            <w:tcW w:w="6990" w:type="dxa"/>
            <w:gridSpan w:val="2"/>
            <w:tcBorders>
              <w:top w:val="single" w:sz="8" w:space="0" w:color="000000"/>
              <w:left w:val="nil"/>
              <w:bottom w:val="single" w:sz="8" w:space="0" w:color="000000"/>
              <w:right w:val="single" w:sz="8" w:space="0" w:color="000000"/>
            </w:tcBorders>
            <w:vAlign w:val="center"/>
          </w:tcPr>
          <w:p w:rsidR="00FC62DF" w:rsidRDefault="004C6ACD">
            <w:pPr>
              <w:jc w:val="right"/>
              <w:rPr>
                <w:rFonts w:ascii="宋体" w:cs="宋体"/>
                <w:color w:val="000000"/>
                <w:kern w:val="0"/>
                <w:sz w:val="16"/>
                <w:szCs w:val="16"/>
              </w:rPr>
            </w:pPr>
            <w:r>
              <w:rPr>
                <w:rFonts w:ascii="宋体" w:cs="宋体" w:hint="eastAsia"/>
                <w:color w:val="000000"/>
                <w:kern w:val="0"/>
                <w:sz w:val="16"/>
                <w:szCs w:val="16"/>
              </w:rPr>
              <w:t xml:space="preserve">　</w:t>
            </w:r>
          </w:p>
        </w:tc>
      </w:tr>
      <w:tr w:rsidR="00FC62DF">
        <w:trPr>
          <w:gridAfter w:val="1"/>
          <w:wAfter w:w="236" w:type="dxa"/>
          <w:trHeight w:val="285"/>
        </w:trPr>
        <w:tc>
          <w:tcPr>
            <w:tcW w:w="2267" w:type="dxa"/>
            <w:gridSpan w:val="4"/>
            <w:tcBorders>
              <w:top w:val="single" w:sz="8" w:space="0" w:color="000000"/>
              <w:left w:val="single" w:sz="8" w:space="0" w:color="000000"/>
              <w:bottom w:val="single" w:sz="8" w:space="0" w:color="000000"/>
              <w:right w:val="single" w:sz="4" w:space="0" w:color="auto"/>
            </w:tcBorders>
            <w:vAlign w:val="center"/>
          </w:tcPr>
          <w:p w:rsidR="00FC62DF" w:rsidRDefault="004C6ACD">
            <w:pPr>
              <w:jc w:val="left"/>
              <w:rPr>
                <w:rFonts w:ascii="宋体" w:cs="宋体"/>
                <w:b/>
                <w:bCs/>
                <w:color w:val="000000"/>
                <w:kern w:val="0"/>
                <w:sz w:val="16"/>
                <w:szCs w:val="16"/>
              </w:rPr>
            </w:pPr>
            <w:r>
              <w:rPr>
                <w:rFonts w:ascii="宋体" w:cs="宋体" w:hint="eastAsia"/>
                <w:b/>
                <w:bCs/>
                <w:color w:val="000000"/>
                <w:kern w:val="0"/>
                <w:sz w:val="16"/>
                <w:szCs w:val="16"/>
              </w:rPr>
              <w:t xml:space="preserve">　</w:t>
            </w:r>
          </w:p>
        </w:tc>
        <w:tc>
          <w:tcPr>
            <w:tcW w:w="713" w:type="dxa"/>
            <w:tcBorders>
              <w:top w:val="single" w:sz="8" w:space="0" w:color="000000"/>
              <w:left w:val="single" w:sz="4" w:space="0" w:color="auto"/>
              <w:bottom w:val="single" w:sz="8" w:space="0" w:color="000000"/>
              <w:right w:val="nil"/>
            </w:tcBorders>
            <w:vAlign w:val="center"/>
          </w:tcPr>
          <w:p w:rsidR="00FC62DF" w:rsidRDefault="00FC62DF">
            <w:pPr>
              <w:jc w:val="left"/>
              <w:rPr>
                <w:rFonts w:ascii="宋体" w:cs="宋体"/>
                <w:b/>
                <w:bCs/>
                <w:color w:val="000000"/>
                <w:kern w:val="0"/>
                <w:sz w:val="16"/>
                <w:szCs w:val="16"/>
              </w:rPr>
            </w:pPr>
          </w:p>
        </w:tc>
        <w:tc>
          <w:tcPr>
            <w:tcW w:w="1420" w:type="dxa"/>
            <w:gridSpan w:val="2"/>
            <w:tcBorders>
              <w:top w:val="single" w:sz="8" w:space="0" w:color="000000"/>
              <w:left w:val="nil"/>
              <w:bottom w:val="single" w:sz="8" w:space="0" w:color="000000"/>
              <w:right w:val="single" w:sz="8" w:space="0" w:color="000000"/>
            </w:tcBorders>
            <w:vAlign w:val="center"/>
          </w:tcPr>
          <w:p w:rsidR="00FC62DF" w:rsidRDefault="004C6ACD">
            <w:pPr>
              <w:jc w:val="left"/>
              <w:rPr>
                <w:rFonts w:ascii="宋体" w:cs="宋体"/>
                <w:b/>
                <w:bCs/>
                <w:color w:val="000000"/>
                <w:kern w:val="0"/>
                <w:sz w:val="16"/>
                <w:szCs w:val="16"/>
              </w:rPr>
            </w:pPr>
            <w:r>
              <w:rPr>
                <w:rFonts w:ascii="宋体" w:cs="宋体" w:hint="eastAsia"/>
                <w:b/>
                <w:bCs/>
                <w:color w:val="000000"/>
                <w:kern w:val="0"/>
                <w:sz w:val="16"/>
                <w:szCs w:val="16"/>
              </w:rPr>
              <w:t xml:space="preserve">　</w:t>
            </w:r>
          </w:p>
        </w:tc>
        <w:tc>
          <w:tcPr>
            <w:tcW w:w="1615" w:type="dxa"/>
            <w:gridSpan w:val="2"/>
            <w:tcBorders>
              <w:top w:val="single" w:sz="8" w:space="0" w:color="000000"/>
              <w:left w:val="nil"/>
              <w:bottom w:val="single" w:sz="8" w:space="0" w:color="000000"/>
              <w:right w:val="single" w:sz="8" w:space="0" w:color="000000"/>
            </w:tcBorders>
            <w:vAlign w:val="center"/>
          </w:tcPr>
          <w:p w:rsidR="00FC62DF" w:rsidRDefault="004C6ACD">
            <w:pPr>
              <w:jc w:val="right"/>
              <w:rPr>
                <w:rFonts w:ascii="宋体" w:cs="宋体"/>
                <w:kern w:val="0"/>
                <w:sz w:val="16"/>
                <w:szCs w:val="16"/>
              </w:rPr>
            </w:pPr>
            <w:r>
              <w:rPr>
                <w:rFonts w:ascii="宋体" w:cs="宋体" w:hint="eastAsia"/>
                <w:kern w:val="0"/>
                <w:sz w:val="16"/>
                <w:szCs w:val="16"/>
              </w:rPr>
              <w:t xml:space="preserve">　</w:t>
            </w:r>
          </w:p>
        </w:tc>
        <w:tc>
          <w:tcPr>
            <w:tcW w:w="1639" w:type="dxa"/>
            <w:gridSpan w:val="3"/>
            <w:tcBorders>
              <w:top w:val="single" w:sz="8" w:space="0" w:color="000000"/>
              <w:left w:val="nil"/>
              <w:bottom w:val="single" w:sz="8" w:space="0" w:color="000000"/>
              <w:right w:val="single" w:sz="8" w:space="0" w:color="000000"/>
            </w:tcBorders>
            <w:vAlign w:val="center"/>
          </w:tcPr>
          <w:p w:rsidR="00FC62DF" w:rsidRDefault="004C6ACD">
            <w:pPr>
              <w:jc w:val="right"/>
              <w:rPr>
                <w:rFonts w:ascii="宋体" w:cs="宋体"/>
                <w:color w:val="000000"/>
                <w:kern w:val="0"/>
                <w:sz w:val="16"/>
                <w:szCs w:val="16"/>
              </w:rPr>
            </w:pPr>
            <w:r>
              <w:rPr>
                <w:rFonts w:ascii="宋体" w:cs="宋体" w:hint="eastAsia"/>
                <w:color w:val="000000"/>
                <w:kern w:val="0"/>
                <w:sz w:val="16"/>
                <w:szCs w:val="16"/>
              </w:rPr>
              <w:t xml:space="preserve">　</w:t>
            </w:r>
          </w:p>
        </w:tc>
        <w:tc>
          <w:tcPr>
            <w:tcW w:w="6990" w:type="dxa"/>
            <w:gridSpan w:val="2"/>
            <w:tcBorders>
              <w:top w:val="single" w:sz="8" w:space="0" w:color="000000"/>
              <w:left w:val="nil"/>
              <w:bottom w:val="single" w:sz="8" w:space="0" w:color="000000"/>
              <w:right w:val="single" w:sz="8" w:space="0" w:color="000000"/>
            </w:tcBorders>
            <w:vAlign w:val="center"/>
          </w:tcPr>
          <w:p w:rsidR="00FC62DF" w:rsidRDefault="004C6ACD">
            <w:pPr>
              <w:jc w:val="right"/>
              <w:rPr>
                <w:rFonts w:ascii="宋体" w:cs="宋体"/>
                <w:color w:val="000000"/>
                <w:kern w:val="0"/>
                <w:sz w:val="16"/>
                <w:szCs w:val="16"/>
              </w:rPr>
            </w:pPr>
            <w:r>
              <w:rPr>
                <w:rFonts w:ascii="宋体" w:cs="宋体" w:hint="eastAsia"/>
                <w:color w:val="000000"/>
                <w:kern w:val="0"/>
                <w:sz w:val="16"/>
                <w:szCs w:val="16"/>
              </w:rPr>
              <w:t xml:space="preserve">　</w:t>
            </w:r>
          </w:p>
        </w:tc>
      </w:tr>
      <w:tr w:rsidR="00FC62DF">
        <w:trPr>
          <w:gridAfter w:val="1"/>
          <w:wAfter w:w="236" w:type="dxa"/>
          <w:trHeight w:val="285"/>
        </w:trPr>
        <w:tc>
          <w:tcPr>
            <w:tcW w:w="2267" w:type="dxa"/>
            <w:gridSpan w:val="4"/>
            <w:tcBorders>
              <w:top w:val="single" w:sz="8" w:space="0" w:color="000000"/>
              <w:left w:val="single" w:sz="8" w:space="0" w:color="000000"/>
              <w:bottom w:val="single" w:sz="8" w:space="0" w:color="000000"/>
              <w:right w:val="single" w:sz="4" w:space="0" w:color="auto"/>
            </w:tcBorders>
            <w:vAlign w:val="center"/>
          </w:tcPr>
          <w:p w:rsidR="00FC62DF" w:rsidRDefault="004C6ACD">
            <w:pPr>
              <w:jc w:val="left"/>
              <w:rPr>
                <w:rFonts w:ascii="宋体" w:cs="宋体"/>
                <w:b/>
                <w:bCs/>
                <w:color w:val="000000"/>
                <w:kern w:val="0"/>
                <w:sz w:val="16"/>
                <w:szCs w:val="16"/>
              </w:rPr>
            </w:pPr>
            <w:r>
              <w:rPr>
                <w:rFonts w:ascii="宋体" w:cs="宋体" w:hint="eastAsia"/>
                <w:b/>
                <w:bCs/>
                <w:color w:val="000000"/>
                <w:kern w:val="0"/>
                <w:sz w:val="16"/>
                <w:szCs w:val="16"/>
              </w:rPr>
              <w:t xml:space="preserve">　</w:t>
            </w:r>
          </w:p>
        </w:tc>
        <w:tc>
          <w:tcPr>
            <w:tcW w:w="713" w:type="dxa"/>
            <w:tcBorders>
              <w:top w:val="single" w:sz="8" w:space="0" w:color="000000"/>
              <w:left w:val="single" w:sz="4" w:space="0" w:color="auto"/>
              <w:bottom w:val="single" w:sz="8" w:space="0" w:color="000000"/>
              <w:right w:val="nil"/>
            </w:tcBorders>
            <w:vAlign w:val="center"/>
          </w:tcPr>
          <w:p w:rsidR="00FC62DF" w:rsidRDefault="00FC62DF">
            <w:pPr>
              <w:jc w:val="left"/>
              <w:rPr>
                <w:rFonts w:ascii="宋体" w:cs="宋体"/>
                <w:b/>
                <w:bCs/>
                <w:color w:val="000000"/>
                <w:kern w:val="0"/>
                <w:sz w:val="16"/>
                <w:szCs w:val="16"/>
              </w:rPr>
            </w:pPr>
          </w:p>
        </w:tc>
        <w:tc>
          <w:tcPr>
            <w:tcW w:w="1420" w:type="dxa"/>
            <w:gridSpan w:val="2"/>
            <w:tcBorders>
              <w:top w:val="single" w:sz="8" w:space="0" w:color="000000"/>
              <w:left w:val="nil"/>
              <w:bottom w:val="single" w:sz="8" w:space="0" w:color="000000"/>
              <w:right w:val="single" w:sz="8" w:space="0" w:color="000000"/>
            </w:tcBorders>
            <w:vAlign w:val="center"/>
          </w:tcPr>
          <w:p w:rsidR="00FC62DF" w:rsidRDefault="004C6ACD">
            <w:pPr>
              <w:jc w:val="left"/>
              <w:rPr>
                <w:rFonts w:ascii="宋体" w:cs="宋体"/>
                <w:b/>
                <w:bCs/>
                <w:color w:val="000000"/>
                <w:kern w:val="0"/>
                <w:sz w:val="16"/>
                <w:szCs w:val="16"/>
              </w:rPr>
            </w:pPr>
            <w:r>
              <w:rPr>
                <w:rFonts w:ascii="宋体" w:cs="宋体" w:hint="eastAsia"/>
                <w:b/>
                <w:bCs/>
                <w:color w:val="000000"/>
                <w:kern w:val="0"/>
                <w:sz w:val="16"/>
                <w:szCs w:val="16"/>
              </w:rPr>
              <w:t xml:space="preserve">　</w:t>
            </w:r>
          </w:p>
        </w:tc>
        <w:tc>
          <w:tcPr>
            <w:tcW w:w="1615" w:type="dxa"/>
            <w:gridSpan w:val="2"/>
            <w:tcBorders>
              <w:top w:val="single" w:sz="8" w:space="0" w:color="000000"/>
              <w:left w:val="nil"/>
              <w:bottom w:val="single" w:sz="8" w:space="0" w:color="000000"/>
              <w:right w:val="single" w:sz="8" w:space="0" w:color="000000"/>
            </w:tcBorders>
            <w:vAlign w:val="center"/>
          </w:tcPr>
          <w:p w:rsidR="00FC62DF" w:rsidRDefault="004C6ACD">
            <w:pPr>
              <w:jc w:val="right"/>
              <w:rPr>
                <w:rFonts w:ascii="宋体" w:cs="宋体"/>
                <w:kern w:val="0"/>
                <w:sz w:val="16"/>
                <w:szCs w:val="16"/>
              </w:rPr>
            </w:pPr>
            <w:r>
              <w:rPr>
                <w:rFonts w:ascii="宋体" w:cs="宋体" w:hint="eastAsia"/>
                <w:kern w:val="0"/>
                <w:sz w:val="16"/>
                <w:szCs w:val="16"/>
              </w:rPr>
              <w:t xml:space="preserve">　</w:t>
            </w:r>
          </w:p>
        </w:tc>
        <w:tc>
          <w:tcPr>
            <w:tcW w:w="1639" w:type="dxa"/>
            <w:gridSpan w:val="3"/>
            <w:tcBorders>
              <w:top w:val="single" w:sz="8" w:space="0" w:color="000000"/>
              <w:left w:val="nil"/>
              <w:bottom w:val="single" w:sz="8" w:space="0" w:color="000000"/>
              <w:right w:val="single" w:sz="8" w:space="0" w:color="000000"/>
            </w:tcBorders>
            <w:vAlign w:val="center"/>
          </w:tcPr>
          <w:p w:rsidR="00FC62DF" w:rsidRDefault="004C6ACD">
            <w:pPr>
              <w:jc w:val="right"/>
              <w:rPr>
                <w:rFonts w:ascii="宋体" w:cs="宋体"/>
                <w:color w:val="000000"/>
                <w:kern w:val="0"/>
                <w:sz w:val="16"/>
                <w:szCs w:val="16"/>
              </w:rPr>
            </w:pPr>
            <w:r>
              <w:rPr>
                <w:rFonts w:ascii="宋体" w:cs="宋体" w:hint="eastAsia"/>
                <w:color w:val="000000"/>
                <w:kern w:val="0"/>
                <w:sz w:val="16"/>
                <w:szCs w:val="16"/>
              </w:rPr>
              <w:t xml:space="preserve">　</w:t>
            </w:r>
          </w:p>
        </w:tc>
        <w:tc>
          <w:tcPr>
            <w:tcW w:w="6990" w:type="dxa"/>
            <w:gridSpan w:val="2"/>
            <w:tcBorders>
              <w:top w:val="single" w:sz="8" w:space="0" w:color="000000"/>
              <w:left w:val="nil"/>
              <w:bottom w:val="single" w:sz="8" w:space="0" w:color="000000"/>
              <w:right w:val="single" w:sz="8" w:space="0" w:color="000000"/>
            </w:tcBorders>
            <w:vAlign w:val="center"/>
          </w:tcPr>
          <w:p w:rsidR="00FC62DF" w:rsidRDefault="004C6ACD">
            <w:pPr>
              <w:jc w:val="right"/>
              <w:rPr>
                <w:rFonts w:ascii="宋体" w:cs="宋体"/>
                <w:color w:val="000000"/>
                <w:kern w:val="0"/>
                <w:sz w:val="16"/>
                <w:szCs w:val="16"/>
              </w:rPr>
            </w:pPr>
            <w:r>
              <w:rPr>
                <w:rFonts w:ascii="宋体" w:cs="宋体" w:hint="eastAsia"/>
                <w:color w:val="000000"/>
                <w:kern w:val="0"/>
                <w:sz w:val="16"/>
                <w:szCs w:val="16"/>
              </w:rPr>
              <w:t xml:space="preserve">　</w:t>
            </w:r>
          </w:p>
        </w:tc>
      </w:tr>
      <w:tr w:rsidR="00FC62DF">
        <w:trPr>
          <w:gridAfter w:val="1"/>
          <w:wAfter w:w="236" w:type="dxa"/>
          <w:trHeight w:val="285"/>
        </w:trPr>
        <w:tc>
          <w:tcPr>
            <w:tcW w:w="2267" w:type="dxa"/>
            <w:gridSpan w:val="4"/>
            <w:tcBorders>
              <w:top w:val="single" w:sz="8" w:space="0" w:color="000000"/>
              <w:left w:val="single" w:sz="8" w:space="0" w:color="000000"/>
              <w:bottom w:val="single" w:sz="8" w:space="0" w:color="000000"/>
              <w:right w:val="single" w:sz="4" w:space="0" w:color="auto"/>
            </w:tcBorders>
            <w:vAlign w:val="center"/>
          </w:tcPr>
          <w:p w:rsidR="00FC62DF" w:rsidRDefault="004C6ACD">
            <w:pPr>
              <w:jc w:val="left"/>
              <w:rPr>
                <w:rFonts w:ascii="宋体" w:cs="宋体"/>
                <w:b/>
                <w:bCs/>
                <w:color w:val="000000"/>
                <w:kern w:val="0"/>
                <w:sz w:val="16"/>
                <w:szCs w:val="16"/>
              </w:rPr>
            </w:pPr>
            <w:r>
              <w:rPr>
                <w:rFonts w:ascii="宋体" w:cs="宋体" w:hint="eastAsia"/>
                <w:b/>
                <w:bCs/>
                <w:color w:val="000000"/>
                <w:kern w:val="0"/>
                <w:sz w:val="16"/>
                <w:szCs w:val="16"/>
              </w:rPr>
              <w:t xml:space="preserve">　</w:t>
            </w:r>
          </w:p>
        </w:tc>
        <w:tc>
          <w:tcPr>
            <w:tcW w:w="713" w:type="dxa"/>
            <w:tcBorders>
              <w:top w:val="single" w:sz="8" w:space="0" w:color="000000"/>
              <w:left w:val="single" w:sz="4" w:space="0" w:color="auto"/>
              <w:bottom w:val="single" w:sz="8" w:space="0" w:color="000000"/>
              <w:right w:val="nil"/>
            </w:tcBorders>
            <w:vAlign w:val="center"/>
          </w:tcPr>
          <w:p w:rsidR="00FC62DF" w:rsidRDefault="00FC62DF">
            <w:pPr>
              <w:jc w:val="left"/>
              <w:rPr>
                <w:rFonts w:ascii="宋体" w:cs="宋体"/>
                <w:b/>
                <w:bCs/>
                <w:color w:val="000000"/>
                <w:kern w:val="0"/>
                <w:sz w:val="16"/>
                <w:szCs w:val="16"/>
              </w:rPr>
            </w:pPr>
          </w:p>
        </w:tc>
        <w:tc>
          <w:tcPr>
            <w:tcW w:w="1420" w:type="dxa"/>
            <w:gridSpan w:val="2"/>
            <w:tcBorders>
              <w:top w:val="single" w:sz="8" w:space="0" w:color="000000"/>
              <w:left w:val="nil"/>
              <w:bottom w:val="single" w:sz="8" w:space="0" w:color="000000"/>
              <w:right w:val="single" w:sz="8" w:space="0" w:color="000000"/>
            </w:tcBorders>
            <w:vAlign w:val="center"/>
          </w:tcPr>
          <w:p w:rsidR="00FC62DF" w:rsidRDefault="004C6ACD">
            <w:pPr>
              <w:jc w:val="left"/>
              <w:rPr>
                <w:rFonts w:ascii="宋体" w:cs="宋体"/>
                <w:b/>
                <w:bCs/>
                <w:color w:val="000000"/>
                <w:kern w:val="0"/>
                <w:sz w:val="16"/>
                <w:szCs w:val="16"/>
              </w:rPr>
            </w:pPr>
            <w:r>
              <w:rPr>
                <w:rFonts w:ascii="宋体" w:cs="宋体" w:hint="eastAsia"/>
                <w:b/>
                <w:bCs/>
                <w:color w:val="000000"/>
                <w:kern w:val="0"/>
                <w:sz w:val="16"/>
                <w:szCs w:val="16"/>
              </w:rPr>
              <w:t xml:space="preserve">　</w:t>
            </w:r>
          </w:p>
        </w:tc>
        <w:tc>
          <w:tcPr>
            <w:tcW w:w="1615" w:type="dxa"/>
            <w:gridSpan w:val="2"/>
            <w:tcBorders>
              <w:top w:val="single" w:sz="8" w:space="0" w:color="000000"/>
              <w:left w:val="nil"/>
              <w:bottom w:val="single" w:sz="8" w:space="0" w:color="000000"/>
              <w:right w:val="single" w:sz="8" w:space="0" w:color="000000"/>
            </w:tcBorders>
            <w:vAlign w:val="center"/>
          </w:tcPr>
          <w:p w:rsidR="00FC62DF" w:rsidRDefault="004C6ACD">
            <w:pPr>
              <w:jc w:val="right"/>
              <w:rPr>
                <w:rFonts w:ascii="宋体" w:cs="宋体"/>
                <w:kern w:val="0"/>
                <w:sz w:val="16"/>
                <w:szCs w:val="16"/>
              </w:rPr>
            </w:pPr>
            <w:r>
              <w:rPr>
                <w:rFonts w:ascii="宋体" w:cs="宋体" w:hint="eastAsia"/>
                <w:kern w:val="0"/>
                <w:sz w:val="16"/>
                <w:szCs w:val="16"/>
              </w:rPr>
              <w:t xml:space="preserve">　</w:t>
            </w:r>
          </w:p>
        </w:tc>
        <w:tc>
          <w:tcPr>
            <w:tcW w:w="1639" w:type="dxa"/>
            <w:gridSpan w:val="3"/>
            <w:tcBorders>
              <w:top w:val="single" w:sz="8" w:space="0" w:color="000000"/>
              <w:left w:val="nil"/>
              <w:bottom w:val="single" w:sz="8" w:space="0" w:color="000000"/>
              <w:right w:val="single" w:sz="8" w:space="0" w:color="000000"/>
            </w:tcBorders>
            <w:vAlign w:val="center"/>
          </w:tcPr>
          <w:p w:rsidR="00FC62DF" w:rsidRDefault="004C6ACD">
            <w:pPr>
              <w:jc w:val="right"/>
              <w:rPr>
                <w:rFonts w:ascii="宋体" w:cs="宋体"/>
                <w:color w:val="000000"/>
                <w:kern w:val="0"/>
                <w:sz w:val="16"/>
                <w:szCs w:val="16"/>
              </w:rPr>
            </w:pPr>
            <w:r>
              <w:rPr>
                <w:rFonts w:ascii="宋体" w:cs="宋体" w:hint="eastAsia"/>
                <w:color w:val="000000"/>
                <w:kern w:val="0"/>
                <w:sz w:val="16"/>
                <w:szCs w:val="16"/>
              </w:rPr>
              <w:t xml:space="preserve">　</w:t>
            </w:r>
          </w:p>
        </w:tc>
        <w:tc>
          <w:tcPr>
            <w:tcW w:w="6990" w:type="dxa"/>
            <w:gridSpan w:val="2"/>
            <w:tcBorders>
              <w:top w:val="single" w:sz="8" w:space="0" w:color="000000"/>
              <w:left w:val="nil"/>
              <w:bottom w:val="single" w:sz="8" w:space="0" w:color="000000"/>
              <w:right w:val="single" w:sz="8" w:space="0" w:color="000000"/>
            </w:tcBorders>
            <w:vAlign w:val="center"/>
          </w:tcPr>
          <w:p w:rsidR="00FC62DF" w:rsidRDefault="004C6ACD">
            <w:pPr>
              <w:jc w:val="right"/>
              <w:rPr>
                <w:rFonts w:ascii="宋体" w:cs="宋体"/>
                <w:color w:val="000000"/>
                <w:kern w:val="0"/>
                <w:sz w:val="16"/>
                <w:szCs w:val="16"/>
              </w:rPr>
            </w:pPr>
            <w:r>
              <w:rPr>
                <w:rFonts w:ascii="宋体" w:cs="宋体" w:hint="eastAsia"/>
                <w:color w:val="000000"/>
                <w:kern w:val="0"/>
                <w:sz w:val="16"/>
                <w:szCs w:val="16"/>
              </w:rPr>
              <w:t xml:space="preserve">　</w:t>
            </w:r>
          </w:p>
        </w:tc>
      </w:tr>
      <w:tr w:rsidR="00FC62DF">
        <w:trPr>
          <w:gridAfter w:val="1"/>
          <w:wAfter w:w="236" w:type="dxa"/>
          <w:trHeight w:val="285"/>
        </w:trPr>
        <w:tc>
          <w:tcPr>
            <w:tcW w:w="2267" w:type="dxa"/>
            <w:gridSpan w:val="4"/>
            <w:tcBorders>
              <w:top w:val="single" w:sz="8" w:space="0" w:color="000000"/>
              <w:left w:val="single" w:sz="8" w:space="0" w:color="000000"/>
              <w:bottom w:val="single" w:sz="8" w:space="0" w:color="000000"/>
              <w:right w:val="single" w:sz="4" w:space="0" w:color="auto"/>
            </w:tcBorders>
            <w:vAlign w:val="center"/>
          </w:tcPr>
          <w:p w:rsidR="00FC62DF" w:rsidRDefault="004C6ACD">
            <w:pPr>
              <w:jc w:val="left"/>
              <w:rPr>
                <w:rFonts w:ascii="宋体" w:cs="宋体"/>
                <w:b/>
                <w:bCs/>
                <w:color w:val="000000"/>
                <w:kern w:val="0"/>
                <w:sz w:val="16"/>
                <w:szCs w:val="16"/>
              </w:rPr>
            </w:pPr>
            <w:r>
              <w:rPr>
                <w:rFonts w:ascii="宋体" w:cs="宋体" w:hint="eastAsia"/>
                <w:b/>
                <w:bCs/>
                <w:color w:val="000000"/>
                <w:kern w:val="0"/>
                <w:sz w:val="16"/>
                <w:szCs w:val="16"/>
              </w:rPr>
              <w:t xml:space="preserve">　</w:t>
            </w:r>
          </w:p>
        </w:tc>
        <w:tc>
          <w:tcPr>
            <w:tcW w:w="713" w:type="dxa"/>
            <w:tcBorders>
              <w:top w:val="single" w:sz="8" w:space="0" w:color="000000"/>
              <w:left w:val="single" w:sz="4" w:space="0" w:color="auto"/>
              <w:bottom w:val="single" w:sz="8" w:space="0" w:color="000000"/>
              <w:right w:val="nil"/>
            </w:tcBorders>
            <w:vAlign w:val="center"/>
          </w:tcPr>
          <w:p w:rsidR="00FC62DF" w:rsidRDefault="00FC62DF">
            <w:pPr>
              <w:jc w:val="left"/>
              <w:rPr>
                <w:rFonts w:ascii="宋体" w:cs="宋体"/>
                <w:b/>
                <w:bCs/>
                <w:color w:val="000000"/>
                <w:kern w:val="0"/>
                <w:sz w:val="16"/>
                <w:szCs w:val="16"/>
              </w:rPr>
            </w:pPr>
          </w:p>
        </w:tc>
        <w:tc>
          <w:tcPr>
            <w:tcW w:w="1420" w:type="dxa"/>
            <w:gridSpan w:val="2"/>
            <w:tcBorders>
              <w:top w:val="single" w:sz="8" w:space="0" w:color="000000"/>
              <w:left w:val="nil"/>
              <w:bottom w:val="single" w:sz="8" w:space="0" w:color="000000"/>
              <w:right w:val="single" w:sz="8" w:space="0" w:color="000000"/>
            </w:tcBorders>
            <w:vAlign w:val="center"/>
          </w:tcPr>
          <w:p w:rsidR="00FC62DF" w:rsidRDefault="004C6ACD">
            <w:pPr>
              <w:jc w:val="left"/>
              <w:rPr>
                <w:rFonts w:ascii="宋体" w:cs="宋体"/>
                <w:b/>
                <w:bCs/>
                <w:color w:val="000000"/>
                <w:kern w:val="0"/>
                <w:sz w:val="16"/>
                <w:szCs w:val="16"/>
              </w:rPr>
            </w:pPr>
            <w:r>
              <w:rPr>
                <w:rFonts w:ascii="宋体" w:cs="宋体" w:hint="eastAsia"/>
                <w:b/>
                <w:bCs/>
                <w:color w:val="000000"/>
                <w:kern w:val="0"/>
                <w:sz w:val="16"/>
                <w:szCs w:val="16"/>
              </w:rPr>
              <w:t xml:space="preserve">　</w:t>
            </w:r>
          </w:p>
        </w:tc>
        <w:tc>
          <w:tcPr>
            <w:tcW w:w="1615" w:type="dxa"/>
            <w:gridSpan w:val="2"/>
            <w:tcBorders>
              <w:top w:val="single" w:sz="8" w:space="0" w:color="000000"/>
              <w:left w:val="nil"/>
              <w:bottom w:val="single" w:sz="8" w:space="0" w:color="000000"/>
              <w:right w:val="single" w:sz="8" w:space="0" w:color="000000"/>
            </w:tcBorders>
            <w:vAlign w:val="center"/>
          </w:tcPr>
          <w:p w:rsidR="00FC62DF" w:rsidRDefault="004C6ACD">
            <w:pPr>
              <w:jc w:val="right"/>
              <w:rPr>
                <w:rFonts w:ascii="宋体" w:cs="宋体"/>
                <w:kern w:val="0"/>
                <w:sz w:val="16"/>
                <w:szCs w:val="16"/>
              </w:rPr>
            </w:pPr>
            <w:r>
              <w:rPr>
                <w:rFonts w:ascii="宋体" w:cs="宋体" w:hint="eastAsia"/>
                <w:kern w:val="0"/>
                <w:sz w:val="16"/>
                <w:szCs w:val="16"/>
              </w:rPr>
              <w:t xml:space="preserve">　</w:t>
            </w:r>
          </w:p>
        </w:tc>
        <w:tc>
          <w:tcPr>
            <w:tcW w:w="1639" w:type="dxa"/>
            <w:gridSpan w:val="3"/>
            <w:tcBorders>
              <w:top w:val="single" w:sz="8" w:space="0" w:color="000000"/>
              <w:left w:val="nil"/>
              <w:bottom w:val="single" w:sz="8" w:space="0" w:color="000000"/>
              <w:right w:val="single" w:sz="8" w:space="0" w:color="000000"/>
            </w:tcBorders>
            <w:vAlign w:val="center"/>
          </w:tcPr>
          <w:p w:rsidR="00FC62DF" w:rsidRDefault="004C6ACD">
            <w:pPr>
              <w:jc w:val="right"/>
              <w:rPr>
                <w:rFonts w:ascii="宋体" w:cs="宋体"/>
                <w:color w:val="000000"/>
                <w:kern w:val="0"/>
                <w:sz w:val="16"/>
                <w:szCs w:val="16"/>
              </w:rPr>
            </w:pPr>
            <w:r>
              <w:rPr>
                <w:rFonts w:ascii="宋体" w:cs="宋体" w:hint="eastAsia"/>
                <w:color w:val="000000"/>
                <w:kern w:val="0"/>
                <w:sz w:val="16"/>
                <w:szCs w:val="16"/>
              </w:rPr>
              <w:t xml:space="preserve">　</w:t>
            </w:r>
          </w:p>
        </w:tc>
        <w:tc>
          <w:tcPr>
            <w:tcW w:w="6990" w:type="dxa"/>
            <w:gridSpan w:val="2"/>
            <w:tcBorders>
              <w:top w:val="single" w:sz="8" w:space="0" w:color="000000"/>
              <w:left w:val="nil"/>
              <w:bottom w:val="single" w:sz="8" w:space="0" w:color="000000"/>
              <w:right w:val="single" w:sz="8" w:space="0" w:color="000000"/>
            </w:tcBorders>
            <w:vAlign w:val="center"/>
          </w:tcPr>
          <w:p w:rsidR="00FC62DF" w:rsidRDefault="004C6ACD">
            <w:pPr>
              <w:jc w:val="right"/>
              <w:rPr>
                <w:rFonts w:ascii="宋体" w:cs="宋体"/>
                <w:color w:val="000000"/>
                <w:kern w:val="0"/>
                <w:sz w:val="16"/>
                <w:szCs w:val="16"/>
              </w:rPr>
            </w:pPr>
            <w:r>
              <w:rPr>
                <w:rFonts w:ascii="宋体" w:cs="宋体" w:hint="eastAsia"/>
                <w:color w:val="000000"/>
                <w:kern w:val="0"/>
                <w:sz w:val="16"/>
                <w:szCs w:val="16"/>
              </w:rPr>
              <w:t xml:space="preserve">　</w:t>
            </w:r>
          </w:p>
        </w:tc>
      </w:tr>
      <w:tr w:rsidR="00FC62DF">
        <w:trPr>
          <w:gridAfter w:val="1"/>
          <w:wAfter w:w="236" w:type="dxa"/>
          <w:trHeight w:val="285"/>
        </w:trPr>
        <w:tc>
          <w:tcPr>
            <w:tcW w:w="2267" w:type="dxa"/>
            <w:gridSpan w:val="4"/>
            <w:tcBorders>
              <w:top w:val="single" w:sz="8" w:space="0" w:color="000000"/>
              <w:left w:val="single" w:sz="8" w:space="0" w:color="000000"/>
              <w:bottom w:val="single" w:sz="8" w:space="0" w:color="auto"/>
              <w:right w:val="single" w:sz="4" w:space="0" w:color="auto"/>
            </w:tcBorders>
            <w:vAlign w:val="center"/>
          </w:tcPr>
          <w:p w:rsidR="00FC62DF" w:rsidRDefault="004C6ACD">
            <w:pPr>
              <w:jc w:val="left"/>
              <w:rPr>
                <w:rFonts w:ascii="宋体" w:cs="宋体"/>
                <w:b/>
                <w:bCs/>
                <w:color w:val="000000"/>
                <w:kern w:val="0"/>
                <w:sz w:val="16"/>
                <w:szCs w:val="16"/>
              </w:rPr>
            </w:pPr>
            <w:r>
              <w:rPr>
                <w:rFonts w:ascii="宋体" w:cs="宋体" w:hint="eastAsia"/>
                <w:b/>
                <w:bCs/>
                <w:color w:val="000000"/>
                <w:kern w:val="0"/>
                <w:sz w:val="16"/>
                <w:szCs w:val="16"/>
              </w:rPr>
              <w:t xml:space="preserve">　</w:t>
            </w:r>
          </w:p>
        </w:tc>
        <w:tc>
          <w:tcPr>
            <w:tcW w:w="713" w:type="dxa"/>
            <w:tcBorders>
              <w:top w:val="single" w:sz="8" w:space="0" w:color="000000"/>
              <w:left w:val="single" w:sz="4" w:space="0" w:color="auto"/>
              <w:bottom w:val="single" w:sz="8" w:space="0" w:color="auto"/>
              <w:right w:val="nil"/>
            </w:tcBorders>
            <w:vAlign w:val="center"/>
          </w:tcPr>
          <w:p w:rsidR="00FC62DF" w:rsidRDefault="00FC62DF">
            <w:pPr>
              <w:jc w:val="left"/>
              <w:rPr>
                <w:rFonts w:ascii="宋体" w:cs="宋体"/>
                <w:b/>
                <w:bCs/>
                <w:color w:val="000000"/>
                <w:kern w:val="0"/>
                <w:sz w:val="16"/>
                <w:szCs w:val="16"/>
              </w:rPr>
            </w:pPr>
          </w:p>
        </w:tc>
        <w:tc>
          <w:tcPr>
            <w:tcW w:w="1420" w:type="dxa"/>
            <w:gridSpan w:val="2"/>
            <w:tcBorders>
              <w:top w:val="single" w:sz="8" w:space="0" w:color="000000"/>
              <w:left w:val="nil"/>
              <w:bottom w:val="single" w:sz="8" w:space="0" w:color="auto"/>
              <w:right w:val="single" w:sz="8" w:space="0" w:color="000000"/>
            </w:tcBorders>
            <w:vAlign w:val="center"/>
          </w:tcPr>
          <w:p w:rsidR="00FC62DF" w:rsidRDefault="004C6ACD">
            <w:pPr>
              <w:jc w:val="left"/>
              <w:rPr>
                <w:rFonts w:ascii="宋体" w:cs="宋体"/>
                <w:b/>
                <w:bCs/>
                <w:color w:val="000000"/>
                <w:kern w:val="0"/>
                <w:sz w:val="16"/>
                <w:szCs w:val="16"/>
              </w:rPr>
            </w:pPr>
            <w:r>
              <w:rPr>
                <w:rFonts w:ascii="宋体" w:cs="宋体" w:hint="eastAsia"/>
                <w:b/>
                <w:bCs/>
                <w:color w:val="000000"/>
                <w:kern w:val="0"/>
                <w:sz w:val="16"/>
                <w:szCs w:val="16"/>
              </w:rPr>
              <w:t xml:space="preserve">　</w:t>
            </w:r>
          </w:p>
        </w:tc>
        <w:tc>
          <w:tcPr>
            <w:tcW w:w="1615" w:type="dxa"/>
            <w:gridSpan w:val="2"/>
            <w:tcBorders>
              <w:top w:val="single" w:sz="8" w:space="0" w:color="000000"/>
              <w:left w:val="nil"/>
              <w:bottom w:val="single" w:sz="8" w:space="0" w:color="auto"/>
              <w:right w:val="single" w:sz="8" w:space="0" w:color="000000"/>
            </w:tcBorders>
            <w:vAlign w:val="center"/>
          </w:tcPr>
          <w:p w:rsidR="00FC62DF" w:rsidRDefault="004C6ACD">
            <w:pPr>
              <w:jc w:val="right"/>
              <w:rPr>
                <w:rFonts w:ascii="宋体" w:cs="宋体"/>
                <w:kern w:val="0"/>
                <w:sz w:val="16"/>
                <w:szCs w:val="16"/>
              </w:rPr>
            </w:pPr>
            <w:r>
              <w:rPr>
                <w:rFonts w:ascii="宋体" w:cs="宋体" w:hint="eastAsia"/>
                <w:kern w:val="0"/>
                <w:sz w:val="16"/>
                <w:szCs w:val="16"/>
              </w:rPr>
              <w:t xml:space="preserve">　</w:t>
            </w:r>
          </w:p>
        </w:tc>
        <w:tc>
          <w:tcPr>
            <w:tcW w:w="1639" w:type="dxa"/>
            <w:gridSpan w:val="3"/>
            <w:tcBorders>
              <w:top w:val="single" w:sz="8" w:space="0" w:color="000000"/>
              <w:left w:val="nil"/>
              <w:bottom w:val="single" w:sz="8" w:space="0" w:color="auto"/>
              <w:right w:val="single" w:sz="8" w:space="0" w:color="000000"/>
            </w:tcBorders>
            <w:vAlign w:val="center"/>
          </w:tcPr>
          <w:p w:rsidR="00FC62DF" w:rsidRDefault="004C6ACD">
            <w:pPr>
              <w:jc w:val="right"/>
              <w:rPr>
                <w:rFonts w:ascii="宋体" w:cs="宋体"/>
                <w:color w:val="000000"/>
                <w:kern w:val="0"/>
                <w:sz w:val="16"/>
                <w:szCs w:val="16"/>
              </w:rPr>
            </w:pPr>
            <w:r>
              <w:rPr>
                <w:rFonts w:ascii="宋体" w:cs="宋体" w:hint="eastAsia"/>
                <w:color w:val="000000"/>
                <w:kern w:val="0"/>
                <w:sz w:val="16"/>
                <w:szCs w:val="16"/>
              </w:rPr>
              <w:t xml:space="preserve">　</w:t>
            </w:r>
          </w:p>
        </w:tc>
        <w:tc>
          <w:tcPr>
            <w:tcW w:w="6990" w:type="dxa"/>
            <w:gridSpan w:val="2"/>
            <w:tcBorders>
              <w:top w:val="single" w:sz="8" w:space="0" w:color="000000"/>
              <w:left w:val="nil"/>
              <w:bottom w:val="single" w:sz="8" w:space="0" w:color="auto"/>
              <w:right w:val="single" w:sz="8" w:space="0" w:color="000000"/>
            </w:tcBorders>
            <w:vAlign w:val="center"/>
          </w:tcPr>
          <w:p w:rsidR="00FC62DF" w:rsidRDefault="004C6ACD">
            <w:pPr>
              <w:jc w:val="right"/>
              <w:rPr>
                <w:rFonts w:ascii="宋体" w:cs="宋体"/>
                <w:color w:val="000000"/>
                <w:kern w:val="0"/>
                <w:sz w:val="16"/>
                <w:szCs w:val="16"/>
              </w:rPr>
            </w:pPr>
            <w:r>
              <w:rPr>
                <w:rFonts w:ascii="宋体" w:cs="宋体" w:hint="eastAsia"/>
                <w:color w:val="000000"/>
                <w:kern w:val="0"/>
                <w:sz w:val="16"/>
                <w:szCs w:val="16"/>
              </w:rPr>
              <w:t xml:space="preserve">　</w:t>
            </w:r>
          </w:p>
        </w:tc>
      </w:tr>
      <w:tr w:rsidR="00FC62DF">
        <w:trPr>
          <w:gridAfter w:val="1"/>
          <w:wAfter w:w="236" w:type="dxa"/>
          <w:trHeight w:val="270"/>
        </w:trPr>
        <w:tc>
          <w:tcPr>
            <w:tcW w:w="14644" w:type="dxa"/>
            <w:gridSpan w:val="14"/>
            <w:tcBorders>
              <w:top w:val="single" w:sz="8" w:space="0" w:color="auto"/>
              <w:left w:val="nil"/>
              <w:bottom w:val="nil"/>
              <w:right w:val="nil"/>
            </w:tcBorders>
            <w:vAlign w:val="center"/>
          </w:tcPr>
          <w:p w:rsidR="00FC62DF" w:rsidRDefault="004C6ACD">
            <w:pPr>
              <w:jc w:val="left"/>
              <w:rPr>
                <w:rFonts w:ascii="宋体" w:cs="宋体"/>
                <w:color w:val="000000"/>
                <w:kern w:val="0"/>
                <w:sz w:val="22"/>
                <w:szCs w:val="22"/>
              </w:rPr>
            </w:pPr>
            <w:r>
              <w:rPr>
                <w:rFonts w:ascii="宋体" w:cs="宋体" w:hint="eastAsia"/>
                <w:color w:val="000000"/>
                <w:kern w:val="0"/>
                <w:sz w:val="22"/>
                <w:szCs w:val="22"/>
              </w:rPr>
              <w:t>注：本表反映部门本年度国有资本经营预算财政拨款支出情况。</w:t>
            </w:r>
          </w:p>
        </w:tc>
      </w:tr>
      <w:tr w:rsidR="00FC62DF">
        <w:trPr>
          <w:trHeight w:val="270"/>
        </w:trPr>
        <w:tc>
          <w:tcPr>
            <w:tcW w:w="14644" w:type="dxa"/>
            <w:gridSpan w:val="14"/>
            <w:tcBorders>
              <w:top w:val="nil"/>
              <w:left w:val="nil"/>
              <w:bottom w:val="nil"/>
              <w:right w:val="nil"/>
            </w:tcBorders>
            <w:vAlign w:val="center"/>
          </w:tcPr>
          <w:p w:rsidR="00FC62DF" w:rsidRDefault="004C6ACD">
            <w:pPr>
              <w:jc w:val="left"/>
              <w:rPr>
                <w:rFonts w:ascii="宋体" w:cs="宋体"/>
                <w:color w:val="000000"/>
                <w:kern w:val="0"/>
                <w:sz w:val="22"/>
                <w:szCs w:val="22"/>
              </w:rPr>
            </w:pPr>
            <w:r>
              <w:rPr>
                <w:rFonts w:ascii="宋体" w:cs="宋体" w:hint="eastAsia"/>
                <w:color w:val="000000"/>
                <w:kern w:val="0"/>
                <w:sz w:val="22"/>
                <w:szCs w:val="22"/>
              </w:rPr>
              <w:t>说明：</w:t>
            </w:r>
            <w:r>
              <w:rPr>
                <w:rFonts w:ascii="宋体" w:cs="Arial" w:hint="eastAsia"/>
                <w:color w:val="000000"/>
                <w:kern w:val="0"/>
                <w:sz w:val="22"/>
                <w:szCs w:val="22"/>
              </w:rPr>
              <w:t>延吉海关综合技术服务中心</w:t>
            </w:r>
            <w:r>
              <w:rPr>
                <w:rFonts w:ascii="宋体" w:cs="宋体" w:hint="eastAsia"/>
                <w:sz w:val="22"/>
                <w:szCs w:val="22"/>
              </w:rPr>
              <w:t>没有使用国有资本经营预算安排的支出，故本表无数据。</w:t>
            </w:r>
          </w:p>
        </w:tc>
        <w:tc>
          <w:tcPr>
            <w:tcW w:w="236" w:type="dxa"/>
            <w:tcBorders>
              <w:top w:val="nil"/>
              <w:left w:val="nil"/>
              <w:bottom w:val="nil"/>
              <w:right w:val="nil"/>
            </w:tcBorders>
            <w:vAlign w:val="center"/>
          </w:tcPr>
          <w:p w:rsidR="00FC62DF" w:rsidRDefault="00FC62DF">
            <w:pPr>
              <w:jc w:val="left"/>
              <w:rPr>
                <w:rFonts w:ascii="宋体" w:cs="宋体"/>
                <w:color w:val="000000"/>
                <w:kern w:val="0"/>
                <w:sz w:val="22"/>
                <w:szCs w:val="22"/>
              </w:rPr>
            </w:pPr>
          </w:p>
        </w:tc>
      </w:tr>
      <w:tr w:rsidR="00FC62DF">
        <w:trPr>
          <w:trHeight w:val="269"/>
        </w:trPr>
        <w:tc>
          <w:tcPr>
            <w:tcW w:w="14644" w:type="dxa"/>
            <w:gridSpan w:val="14"/>
            <w:tcBorders>
              <w:top w:val="nil"/>
              <w:left w:val="nil"/>
              <w:bottom w:val="nil"/>
              <w:right w:val="nil"/>
            </w:tcBorders>
            <w:vAlign w:val="center"/>
          </w:tcPr>
          <w:p w:rsidR="00FC62DF" w:rsidRDefault="00FC62DF">
            <w:pPr>
              <w:jc w:val="left"/>
              <w:rPr>
                <w:rFonts w:ascii="宋体" w:cs="宋体"/>
                <w:color w:val="000000"/>
                <w:kern w:val="0"/>
                <w:sz w:val="22"/>
                <w:szCs w:val="22"/>
              </w:rPr>
            </w:pPr>
          </w:p>
        </w:tc>
        <w:tc>
          <w:tcPr>
            <w:tcW w:w="236" w:type="dxa"/>
            <w:tcBorders>
              <w:top w:val="nil"/>
              <w:left w:val="nil"/>
              <w:bottom w:val="nil"/>
              <w:right w:val="nil"/>
            </w:tcBorders>
            <w:vAlign w:val="center"/>
          </w:tcPr>
          <w:p w:rsidR="00FC62DF" w:rsidRDefault="00FC62DF">
            <w:pPr>
              <w:jc w:val="left"/>
              <w:rPr>
                <w:rFonts w:ascii="宋体" w:cs="宋体"/>
                <w:color w:val="000000"/>
                <w:kern w:val="0"/>
                <w:sz w:val="22"/>
                <w:szCs w:val="22"/>
              </w:rPr>
            </w:pPr>
          </w:p>
        </w:tc>
      </w:tr>
    </w:tbl>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tbl>
      <w:tblPr>
        <w:tblW w:w="0" w:type="auto"/>
        <w:tblInd w:w="93" w:type="dxa"/>
        <w:tblLayout w:type="fixed"/>
        <w:tblCellMar>
          <w:top w:w="15" w:type="dxa"/>
          <w:bottom w:w="15" w:type="dxa"/>
        </w:tblCellMar>
        <w:tblLook w:val="0000"/>
      </w:tblPr>
      <w:tblGrid>
        <w:gridCol w:w="1114"/>
        <w:gridCol w:w="1332"/>
        <w:gridCol w:w="1114"/>
        <w:gridCol w:w="1183"/>
        <w:gridCol w:w="1183"/>
        <w:gridCol w:w="1114"/>
        <w:gridCol w:w="1114"/>
        <w:gridCol w:w="1332"/>
        <w:gridCol w:w="1114"/>
        <w:gridCol w:w="1183"/>
        <w:gridCol w:w="1183"/>
        <w:gridCol w:w="1114"/>
      </w:tblGrid>
      <w:tr w:rsidR="00FC62DF">
        <w:trPr>
          <w:trHeight w:val="510"/>
        </w:trPr>
        <w:tc>
          <w:tcPr>
            <w:tcW w:w="14080" w:type="dxa"/>
            <w:gridSpan w:val="12"/>
            <w:tcBorders>
              <w:top w:val="nil"/>
              <w:left w:val="nil"/>
              <w:bottom w:val="nil"/>
              <w:right w:val="nil"/>
            </w:tcBorders>
            <w:vAlign w:val="bottom"/>
          </w:tcPr>
          <w:p w:rsidR="00FC62DF" w:rsidRDefault="004C6ACD">
            <w:pPr>
              <w:jc w:val="center"/>
              <w:rPr>
                <w:rFonts w:ascii="宋体" w:cs="Arial"/>
                <w:color w:val="000000"/>
                <w:kern w:val="0"/>
                <w:sz w:val="30"/>
                <w:szCs w:val="30"/>
              </w:rPr>
            </w:pPr>
            <w:r>
              <w:rPr>
                <w:rFonts w:ascii="宋体" w:cs="Arial" w:hint="eastAsia"/>
                <w:color w:val="000000"/>
                <w:kern w:val="0"/>
                <w:sz w:val="30"/>
                <w:szCs w:val="30"/>
              </w:rPr>
              <w:lastRenderedPageBreak/>
              <w:t>财政拨款“三公”经费支出决算表</w:t>
            </w:r>
          </w:p>
        </w:tc>
      </w:tr>
      <w:tr w:rsidR="00FC62DF">
        <w:trPr>
          <w:trHeight w:val="255"/>
        </w:trPr>
        <w:tc>
          <w:tcPr>
            <w:tcW w:w="1114" w:type="dxa"/>
            <w:tcBorders>
              <w:top w:val="nil"/>
              <w:left w:val="nil"/>
              <w:bottom w:val="nil"/>
              <w:right w:val="nil"/>
            </w:tcBorders>
            <w:vAlign w:val="bottom"/>
          </w:tcPr>
          <w:p w:rsidR="00FC62DF" w:rsidRDefault="00FC62DF">
            <w:pPr>
              <w:jc w:val="left"/>
              <w:rPr>
                <w:rFonts w:ascii="Arial" w:hAnsi="Arial" w:cs="Arial"/>
                <w:color w:val="000000"/>
                <w:kern w:val="0"/>
                <w:sz w:val="20"/>
                <w:szCs w:val="20"/>
              </w:rPr>
            </w:pPr>
          </w:p>
        </w:tc>
        <w:tc>
          <w:tcPr>
            <w:tcW w:w="1332" w:type="dxa"/>
            <w:tcBorders>
              <w:top w:val="nil"/>
              <w:left w:val="nil"/>
              <w:bottom w:val="nil"/>
              <w:right w:val="nil"/>
            </w:tcBorders>
            <w:vAlign w:val="bottom"/>
          </w:tcPr>
          <w:p w:rsidR="00FC62DF" w:rsidRDefault="00FC62DF">
            <w:pPr>
              <w:jc w:val="left"/>
              <w:rPr>
                <w:rFonts w:ascii="Arial" w:hAnsi="Arial" w:cs="Arial"/>
                <w:color w:val="000000"/>
                <w:kern w:val="0"/>
                <w:sz w:val="20"/>
                <w:szCs w:val="20"/>
              </w:rPr>
            </w:pPr>
          </w:p>
        </w:tc>
        <w:tc>
          <w:tcPr>
            <w:tcW w:w="1114" w:type="dxa"/>
            <w:tcBorders>
              <w:top w:val="nil"/>
              <w:left w:val="nil"/>
              <w:bottom w:val="nil"/>
              <w:right w:val="nil"/>
            </w:tcBorders>
            <w:vAlign w:val="bottom"/>
          </w:tcPr>
          <w:p w:rsidR="00FC62DF" w:rsidRDefault="00FC62DF">
            <w:pPr>
              <w:jc w:val="left"/>
              <w:rPr>
                <w:rFonts w:ascii="Arial" w:hAnsi="Arial" w:cs="Arial"/>
                <w:color w:val="000000"/>
                <w:kern w:val="0"/>
                <w:sz w:val="20"/>
                <w:szCs w:val="20"/>
              </w:rPr>
            </w:pPr>
          </w:p>
        </w:tc>
        <w:tc>
          <w:tcPr>
            <w:tcW w:w="1183" w:type="dxa"/>
            <w:tcBorders>
              <w:top w:val="nil"/>
              <w:left w:val="nil"/>
              <w:bottom w:val="nil"/>
              <w:right w:val="nil"/>
            </w:tcBorders>
            <w:vAlign w:val="bottom"/>
          </w:tcPr>
          <w:p w:rsidR="00FC62DF" w:rsidRDefault="00FC62DF">
            <w:pPr>
              <w:jc w:val="left"/>
              <w:rPr>
                <w:rFonts w:ascii="Arial" w:hAnsi="Arial" w:cs="Arial"/>
                <w:color w:val="000000"/>
                <w:kern w:val="0"/>
                <w:sz w:val="20"/>
                <w:szCs w:val="20"/>
              </w:rPr>
            </w:pPr>
          </w:p>
        </w:tc>
        <w:tc>
          <w:tcPr>
            <w:tcW w:w="1183" w:type="dxa"/>
            <w:tcBorders>
              <w:top w:val="nil"/>
              <w:left w:val="nil"/>
              <w:bottom w:val="nil"/>
              <w:right w:val="nil"/>
            </w:tcBorders>
            <w:vAlign w:val="bottom"/>
          </w:tcPr>
          <w:p w:rsidR="00FC62DF" w:rsidRDefault="00FC62DF">
            <w:pPr>
              <w:jc w:val="left"/>
              <w:rPr>
                <w:rFonts w:ascii="Arial" w:hAnsi="Arial" w:cs="Arial"/>
                <w:color w:val="000000"/>
                <w:kern w:val="0"/>
                <w:sz w:val="20"/>
                <w:szCs w:val="20"/>
              </w:rPr>
            </w:pPr>
          </w:p>
        </w:tc>
        <w:tc>
          <w:tcPr>
            <w:tcW w:w="1114" w:type="dxa"/>
            <w:tcBorders>
              <w:top w:val="nil"/>
              <w:left w:val="nil"/>
              <w:bottom w:val="nil"/>
              <w:right w:val="nil"/>
            </w:tcBorders>
            <w:vAlign w:val="bottom"/>
          </w:tcPr>
          <w:p w:rsidR="00FC62DF" w:rsidRDefault="00FC62DF">
            <w:pPr>
              <w:jc w:val="left"/>
              <w:rPr>
                <w:rFonts w:ascii="Arial" w:hAnsi="Arial" w:cs="Arial"/>
                <w:color w:val="000000"/>
                <w:kern w:val="0"/>
                <w:sz w:val="20"/>
                <w:szCs w:val="20"/>
              </w:rPr>
            </w:pPr>
          </w:p>
        </w:tc>
        <w:tc>
          <w:tcPr>
            <w:tcW w:w="1114" w:type="dxa"/>
            <w:tcBorders>
              <w:top w:val="nil"/>
              <w:left w:val="nil"/>
              <w:bottom w:val="nil"/>
              <w:right w:val="nil"/>
            </w:tcBorders>
            <w:vAlign w:val="bottom"/>
          </w:tcPr>
          <w:p w:rsidR="00FC62DF" w:rsidRDefault="00FC62DF">
            <w:pPr>
              <w:jc w:val="left"/>
              <w:rPr>
                <w:rFonts w:ascii="Arial" w:hAnsi="Arial" w:cs="Arial"/>
                <w:color w:val="000000"/>
                <w:kern w:val="0"/>
                <w:sz w:val="20"/>
                <w:szCs w:val="20"/>
              </w:rPr>
            </w:pPr>
          </w:p>
        </w:tc>
        <w:tc>
          <w:tcPr>
            <w:tcW w:w="1332" w:type="dxa"/>
            <w:tcBorders>
              <w:top w:val="nil"/>
              <w:left w:val="nil"/>
              <w:bottom w:val="nil"/>
              <w:right w:val="nil"/>
            </w:tcBorders>
            <w:vAlign w:val="bottom"/>
          </w:tcPr>
          <w:p w:rsidR="00FC62DF" w:rsidRDefault="00FC62DF">
            <w:pPr>
              <w:jc w:val="left"/>
              <w:rPr>
                <w:rFonts w:ascii="Arial" w:hAnsi="Arial" w:cs="Arial"/>
                <w:color w:val="000000"/>
                <w:kern w:val="0"/>
                <w:sz w:val="20"/>
                <w:szCs w:val="20"/>
              </w:rPr>
            </w:pPr>
          </w:p>
        </w:tc>
        <w:tc>
          <w:tcPr>
            <w:tcW w:w="1114" w:type="dxa"/>
            <w:tcBorders>
              <w:top w:val="nil"/>
              <w:left w:val="nil"/>
              <w:bottom w:val="nil"/>
              <w:right w:val="nil"/>
            </w:tcBorders>
            <w:vAlign w:val="bottom"/>
          </w:tcPr>
          <w:p w:rsidR="00FC62DF" w:rsidRDefault="00FC62DF">
            <w:pPr>
              <w:jc w:val="left"/>
              <w:rPr>
                <w:rFonts w:ascii="Arial" w:hAnsi="Arial" w:cs="Arial"/>
                <w:color w:val="000000"/>
                <w:kern w:val="0"/>
                <w:sz w:val="20"/>
                <w:szCs w:val="20"/>
              </w:rPr>
            </w:pPr>
          </w:p>
        </w:tc>
        <w:tc>
          <w:tcPr>
            <w:tcW w:w="1183" w:type="dxa"/>
            <w:tcBorders>
              <w:top w:val="nil"/>
              <w:left w:val="nil"/>
              <w:bottom w:val="nil"/>
              <w:right w:val="nil"/>
            </w:tcBorders>
            <w:vAlign w:val="bottom"/>
          </w:tcPr>
          <w:p w:rsidR="00FC62DF" w:rsidRDefault="00FC62DF">
            <w:pPr>
              <w:jc w:val="left"/>
              <w:rPr>
                <w:rFonts w:ascii="Arial" w:hAnsi="Arial" w:cs="Arial"/>
                <w:color w:val="000000"/>
                <w:kern w:val="0"/>
                <w:sz w:val="20"/>
                <w:szCs w:val="20"/>
              </w:rPr>
            </w:pPr>
          </w:p>
        </w:tc>
        <w:tc>
          <w:tcPr>
            <w:tcW w:w="2297" w:type="dxa"/>
            <w:gridSpan w:val="2"/>
            <w:tcBorders>
              <w:top w:val="nil"/>
              <w:left w:val="nil"/>
              <w:bottom w:val="nil"/>
              <w:right w:val="nil"/>
            </w:tcBorders>
            <w:vAlign w:val="bottom"/>
          </w:tcPr>
          <w:p w:rsidR="00FC62DF" w:rsidRDefault="004C6ACD">
            <w:pPr>
              <w:jc w:val="right"/>
              <w:rPr>
                <w:rFonts w:ascii="宋体" w:cs="Arial"/>
                <w:color w:val="000000"/>
                <w:kern w:val="0"/>
                <w:sz w:val="20"/>
                <w:szCs w:val="20"/>
              </w:rPr>
            </w:pPr>
            <w:r>
              <w:rPr>
                <w:rFonts w:ascii="宋体" w:cs="Arial" w:hint="eastAsia"/>
                <w:color w:val="000000"/>
                <w:kern w:val="0"/>
                <w:sz w:val="20"/>
                <w:szCs w:val="20"/>
              </w:rPr>
              <w:t>公开</w:t>
            </w:r>
            <w:r>
              <w:rPr>
                <w:rFonts w:ascii="宋体" w:cs="Arial" w:hint="eastAsia"/>
                <w:color w:val="000000"/>
                <w:kern w:val="0"/>
                <w:sz w:val="20"/>
                <w:szCs w:val="20"/>
              </w:rPr>
              <w:t>09</w:t>
            </w:r>
            <w:r>
              <w:rPr>
                <w:rFonts w:ascii="宋体" w:cs="Arial" w:hint="eastAsia"/>
                <w:color w:val="000000"/>
                <w:kern w:val="0"/>
                <w:sz w:val="20"/>
                <w:szCs w:val="20"/>
              </w:rPr>
              <w:t>表</w:t>
            </w:r>
          </w:p>
        </w:tc>
      </w:tr>
      <w:tr w:rsidR="00FC62DF">
        <w:trPr>
          <w:trHeight w:val="255"/>
        </w:trPr>
        <w:tc>
          <w:tcPr>
            <w:tcW w:w="7040" w:type="dxa"/>
            <w:gridSpan w:val="6"/>
            <w:tcBorders>
              <w:top w:val="nil"/>
              <w:left w:val="nil"/>
              <w:bottom w:val="single" w:sz="6" w:space="0" w:color="000000"/>
              <w:right w:val="nil"/>
            </w:tcBorders>
            <w:vAlign w:val="bottom"/>
          </w:tcPr>
          <w:p w:rsidR="00FC62DF" w:rsidRDefault="004C6ACD">
            <w:pPr>
              <w:jc w:val="left"/>
              <w:rPr>
                <w:rFonts w:ascii="宋体" w:cs="Arial"/>
                <w:color w:val="000000"/>
                <w:kern w:val="0"/>
                <w:sz w:val="20"/>
                <w:szCs w:val="20"/>
              </w:rPr>
            </w:pPr>
            <w:r>
              <w:rPr>
                <w:rFonts w:ascii="宋体" w:cs="Arial" w:hint="eastAsia"/>
                <w:color w:val="000000"/>
                <w:kern w:val="0"/>
                <w:sz w:val="20"/>
                <w:szCs w:val="20"/>
              </w:rPr>
              <w:t>单位：延吉海关综合技术服务中心</w:t>
            </w:r>
            <w:r>
              <w:rPr>
                <w:rFonts w:ascii="Arial" w:hAnsi="Arial" w:cs="Arial"/>
                <w:color w:val="000000"/>
                <w:kern w:val="0"/>
                <w:sz w:val="20"/>
                <w:szCs w:val="20"/>
              </w:rPr>
              <w:t xml:space="preserve">　</w:t>
            </w:r>
          </w:p>
        </w:tc>
        <w:tc>
          <w:tcPr>
            <w:tcW w:w="1114" w:type="dxa"/>
            <w:tcBorders>
              <w:top w:val="nil"/>
              <w:left w:val="nil"/>
              <w:bottom w:val="nil"/>
              <w:right w:val="nil"/>
            </w:tcBorders>
            <w:vAlign w:val="bottom"/>
          </w:tcPr>
          <w:p w:rsidR="00FC62DF" w:rsidRDefault="00FC62DF">
            <w:pPr>
              <w:jc w:val="left"/>
              <w:rPr>
                <w:rFonts w:ascii="Arial" w:hAnsi="Arial" w:cs="Arial"/>
                <w:color w:val="000000"/>
                <w:kern w:val="0"/>
                <w:sz w:val="20"/>
                <w:szCs w:val="20"/>
              </w:rPr>
            </w:pPr>
          </w:p>
        </w:tc>
        <w:tc>
          <w:tcPr>
            <w:tcW w:w="1332" w:type="dxa"/>
            <w:tcBorders>
              <w:top w:val="nil"/>
              <w:left w:val="nil"/>
              <w:bottom w:val="nil"/>
              <w:right w:val="nil"/>
            </w:tcBorders>
            <w:vAlign w:val="bottom"/>
          </w:tcPr>
          <w:p w:rsidR="00FC62DF" w:rsidRDefault="00FC62DF">
            <w:pPr>
              <w:jc w:val="left"/>
              <w:rPr>
                <w:rFonts w:ascii="Arial" w:hAnsi="Arial" w:cs="Arial"/>
                <w:color w:val="000000"/>
                <w:kern w:val="0"/>
                <w:sz w:val="20"/>
                <w:szCs w:val="20"/>
              </w:rPr>
            </w:pPr>
          </w:p>
        </w:tc>
        <w:tc>
          <w:tcPr>
            <w:tcW w:w="1114" w:type="dxa"/>
            <w:tcBorders>
              <w:top w:val="nil"/>
              <w:left w:val="nil"/>
              <w:bottom w:val="nil"/>
              <w:right w:val="nil"/>
            </w:tcBorders>
            <w:vAlign w:val="bottom"/>
          </w:tcPr>
          <w:p w:rsidR="00FC62DF" w:rsidRDefault="00FC62DF">
            <w:pPr>
              <w:jc w:val="left"/>
              <w:rPr>
                <w:rFonts w:ascii="Arial" w:hAnsi="Arial" w:cs="Arial"/>
                <w:color w:val="000000"/>
                <w:kern w:val="0"/>
                <w:sz w:val="20"/>
                <w:szCs w:val="20"/>
              </w:rPr>
            </w:pPr>
          </w:p>
        </w:tc>
        <w:tc>
          <w:tcPr>
            <w:tcW w:w="1183" w:type="dxa"/>
            <w:tcBorders>
              <w:top w:val="nil"/>
              <w:left w:val="nil"/>
              <w:bottom w:val="nil"/>
              <w:right w:val="nil"/>
            </w:tcBorders>
            <w:vAlign w:val="bottom"/>
          </w:tcPr>
          <w:p w:rsidR="00FC62DF" w:rsidRDefault="00FC62DF">
            <w:pPr>
              <w:jc w:val="left"/>
              <w:rPr>
                <w:rFonts w:ascii="Arial" w:hAnsi="Arial" w:cs="Arial"/>
                <w:color w:val="000000"/>
                <w:kern w:val="0"/>
                <w:sz w:val="20"/>
                <w:szCs w:val="20"/>
              </w:rPr>
            </w:pPr>
          </w:p>
        </w:tc>
        <w:tc>
          <w:tcPr>
            <w:tcW w:w="2297" w:type="dxa"/>
            <w:gridSpan w:val="2"/>
            <w:tcBorders>
              <w:top w:val="nil"/>
              <w:left w:val="nil"/>
              <w:bottom w:val="single" w:sz="6" w:space="0" w:color="000000"/>
              <w:right w:val="nil"/>
            </w:tcBorders>
            <w:vAlign w:val="bottom"/>
          </w:tcPr>
          <w:p w:rsidR="00FC62DF" w:rsidRDefault="004C6ACD">
            <w:pPr>
              <w:jc w:val="right"/>
              <w:rPr>
                <w:rFonts w:ascii="宋体" w:cs="Arial"/>
                <w:color w:val="000000"/>
                <w:kern w:val="0"/>
                <w:sz w:val="20"/>
                <w:szCs w:val="20"/>
              </w:rPr>
            </w:pPr>
            <w:r>
              <w:rPr>
                <w:rFonts w:ascii="宋体" w:cs="Arial" w:hint="eastAsia"/>
                <w:color w:val="000000"/>
                <w:kern w:val="0"/>
                <w:sz w:val="20"/>
                <w:szCs w:val="20"/>
              </w:rPr>
              <w:t>金额单位：万元</w:t>
            </w:r>
          </w:p>
        </w:tc>
      </w:tr>
      <w:tr w:rsidR="00FC62DF">
        <w:trPr>
          <w:trHeight w:val="315"/>
        </w:trPr>
        <w:tc>
          <w:tcPr>
            <w:tcW w:w="7040" w:type="dxa"/>
            <w:gridSpan w:val="6"/>
            <w:tcBorders>
              <w:top w:val="single" w:sz="6" w:space="0" w:color="000000"/>
              <w:left w:val="single" w:sz="6" w:space="0" w:color="000000"/>
              <w:bottom w:val="single" w:sz="6" w:space="0" w:color="000000"/>
              <w:right w:val="single" w:sz="6" w:space="0" w:color="000000"/>
            </w:tcBorders>
            <w:vAlign w:val="center"/>
          </w:tcPr>
          <w:p w:rsidR="00FC62DF" w:rsidRDefault="004C6ACD">
            <w:pPr>
              <w:jc w:val="center"/>
              <w:rPr>
                <w:rFonts w:ascii="宋体" w:cs="Arial"/>
                <w:color w:val="000000"/>
                <w:kern w:val="0"/>
                <w:sz w:val="22"/>
                <w:szCs w:val="22"/>
              </w:rPr>
            </w:pPr>
            <w:r>
              <w:rPr>
                <w:rFonts w:ascii="宋体" w:cs="Arial" w:hint="eastAsia"/>
                <w:color w:val="000000"/>
                <w:kern w:val="0"/>
                <w:sz w:val="22"/>
                <w:szCs w:val="22"/>
              </w:rPr>
              <w:t>预算数</w:t>
            </w:r>
          </w:p>
        </w:tc>
        <w:tc>
          <w:tcPr>
            <w:tcW w:w="7040" w:type="dxa"/>
            <w:gridSpan w:val="6"/>
            <w:tcBorders>
              <w:top w:val="single" w:sz="6" w:space="0" w:color="000000"/>
              <w:left w:val="nil"/>
              <w:bottom w:val="single" w:sz="6" w:space="0" w:color="000000"/>
              <w:right w:val="single" w:sz="6" w:space="0" w:color="000000"/>
            </w:tcBorders>
            <w:vAlign w:val="center"/>
          </w:tcPr>
          <w:p w:rsidR="00FC62DF" w:rsidRDefault="004C6ACD">
            <w:pPr>
              <w:jc w:val="center"/>
              <w:rPr>
                <w:rFonts w:ascii="宋体" w:cs="Arial"/>
                <w:color w:val="000000"/>
                <w:kern w:val="0"/>
                <w:sz w:val="22"/>
                <w:szCs w:val="22"/>
              </w:rPr>
            </w:pPr>
            <w:r>
              <w:rPr>
                <w:rFonts w:ascii="宋体" w:cs="Arial" w:hint="eastAsia"/>
                <w:color w:val="000000"/>
                <w:kern w:val="0"/>
                <w:sz w:val="22"/>
                <w:szCs w:val="22"/>
              </w:rPr>
              <w:t>决算数</w:t>
            </w:r>
          </w:p>
        </w:tc>
      </w:tr>
      <w:tr w:rsidR="00FC62DF">
        <w:trPr>
          <w:trHeight w:val="315"/>
        </w:trPr>
        <w:tc>
          <w:tcPr>
            <w:tcW w:w="1114" w:type="dxa"/>
            <w:vMerge w:val="restart"/>
            <w:tcBorders>
              <w:top w:val="nil"/>
              <w:left w:val="single" w:sz="6" w:space="0" w:color="000000"/>
              <w:bottom w:val="single" w:sz="6" w:space="0" w:color="000000"/>
              <w:right w:val="single" w:sz="6" w:space="0" w:color="000000"/>
            </w:tcBorders>
            <w:vAlign w:val="center"/>
          </w:tcPr>
          <w:p w:rsidR="00FC62DF" w:rsidRDefault="004C6ACD">
            <w:pPr>
              <w:jc w:val="center"/>
              <w:rPr>
                <w:rFonts w:ascii="宋体" w:cs="Arial"/>
                <w:color w:val="000000"/>
                <w:kern w:val="0"/>
                <w:sz w:val="22"/>
                <w:szCs w:val="22"/>
              </w:rPr>
            </w:pPr>
            <w:r>
              <w:rPr>
                <w:rFonts w:ascii="宋体" w:cs="Arial" w:hint="eastAsia"/>
                <w:color w:val="000000"/>
                <w:kern w:val="0"/>
                <w:sz w:val="22"/>
                <w:szCs w:val="22"/>
              </w:rPr>
              <w:t>合计</w:t>
            </w:r>
          </w:p>
        </w:tc>
        <w:tc>
          <w:tcPr>
            <w:tcW w:w="1332" w:type="dxa"/>
            <w:vMerge w:val="restart"/>
            <w:tcBorders>
              <w:top w:val="nil"/>
              <w:left w:val="nil"/>
              <w:bottom w:val="single" w:sz="6" w:space="0" w:color="000000"/>
              <w:right w:val="single" w:sz="6" w:space="0" w:color="000000"/>
            </w:tcBorders>
            <w:vAlign w:val="center"/>
          </w:tcPr>
          <w:p w:rsidR="00FC62DF" w:rsidRDefault="004C6ACD">
            <w:pPr>
              <w:jc w:val="center"/>
              <w:rPr>
                <w:rFonts w:ascii="宋体" w:cs="Arial"/>
                <w:color w:val="000000"/>
                <w:kern w:val="0"/>
                <w:sz w:val="22"/>
                <w:szCs w:val="22"/>
              </w:rPr>
            </w:pPr>
            <w:r>
              <w:rPr>
                <w:rFonts w:ascii="宋体" w:cs="Arial" w:hint="eastAsia"/>
                <w:color w:val="000000"/>
                <w:kern w:val="0"/>
                <w:sz w:val="22"/>
                <w:szCs w:val="22"/>
              </w:rPr>
              <w:t>因公出国（境）费</w:t>
            </w:r>
          </w:p>
        </w:tc>
        <w:tc>
          <w:tcPr>
            <w:tcW w:w="3480" w:type="dxa"/>
            <w:gridSpan w:val="3"/>
            <w:tcBorders>
              <w:top w:val="nil"/>
              <w:left w:val="nil"/>
              <w:bottom w:val="single" w:sz="6" w:space="0" w:color="000000"/>
              <w:right w:val="single" w:sz="6" w:space="0" w:color="000000"/>
            </w:tcBorders>
            <w:vAlign w:val="center"/>
          </w:tcPr>
          <w:p w:rsidR="00FC62DF" w:rsidRDefault="004C6ACD">
            <w:pPr>
              <w:jc w:val="center"/>
              <w:rPr>
                <w:rFonts w:ascii="宋体" w:cs="Arial"/>
                <w:color w:val="000000"/>
                <w:kern w:val="0"/>
                <w:sz w:val="22"/>
                <w:szCs w:val="22"/>
              </w:rPr>
            </w:pPr>
            <w:r>
              <w:rPr>
                <w:rFonts w:ascii="宋体" w:cs="Arial" w:hint="eastAsia"/>
                <w:color w:val="000000"/>
                <w:kern w:val="0"/>
                <w:sz w:val="22"/>
                <w:szCs w:val="22"/>
              </w:rPr>
              <w:t>公务用车购置及运行费</w:t>
            </w:r>
          </w:p>
        </w:tc>
        <w:tc>
          <w:tcPr>
            <w:tcW w:w="1114" w:type="dxa"/>
            <w:vMerge w:val="restart"/>
            <w:tcBorders>
              <w:top w:val="nil"/>
              <w:left w:val="nil"/>
              <w:bottom w:val="single" w:sz="6" w:space="0" w:color="000000"/>
              <w:right w:val="single" w:sz="6" w:space="0" w:color="000000"/>
            </w:tcBorders>
            <w:vAlign w:val="center"/>
          </w:tcPr>
          <w:p w:rsidR="00FC62DF" w:rsidRDefault="004C6ACD">
            <w:pPr>
              <w:jc w:val="center"/>
              <w:rPr>
                <w:rFonts w:ascii="宋体" w:cs="Arial"/>
                <w:color w:val="000000"/>
                <w:kern w:val="0"/>
                <w:sz w:val="22"/>
                <w:szCs w:val="22"/>
              </w:rPr>
            </w:pPr>
            <w:r>
              <w:rPr>
                <w:rFonts w:ascii="宋体" w:cs="Arial" w:hint="eastAsia"/>
                <w:color w:val="000000"/>
                <w:kern w:val="0"/>
                <w:sz w:val="22"/>
                <w:szCs w:val="22"/>
              </w:rPr>
              <w:t>公务接待费</w:t>
            </w:r>
          </w:p>
        </w:tc>
        <w:tc>
          <w:tcPr>
            <w:tcW w:w="1114" w:type="dxa"/>
            <w:vMerge w:val="restart"/>
            <w:tcBorders>
              <w:top w:val="nil"/>
              <w:left w:val="nil"/>
              <w:bottom w:val="single" w:sz="6" w:space="0" w:color="000000"/>
              <w:right w:val="single" w:sz="6" w:space="0" w:color="000000"/>
            </w:tcBorders>
            <w:vAlign w:val="center"/>
          </w:tcPr>
          <w:p w:rsidR="00FC62DF" w:rsidRDefault="004C6ACD">
            <w:pPr>
              <w:jc w:val="center"/>
              <w:rPr>
                <w:rFonts w:ascii="宋体" w:cs="Arial"/>
                <w:color w:val="000000"/>
                <w:kern w:val="0"/>
                <w:sz w:val="22"/>
                <w:szCs w:val="22"/>
              </w:rPr>
            </w:pPr>
            <w:r>
              <w:rPr>
                <w:rFonts w:ascii="宋体" w:cs="Arial" w:hint="eastAsia"/>
                <w:color w:val="000000"/>
                <w:kern w:val="0"/>
                <w:sz w:val="22"/>
                <w:szCs w:val="22"/>
              </w:rPr>
              <w:t>合计</w:t>
            </w:r>
          </w:p>
        </w:tc>
        <w:tc>
          <w:tcPr>
            <w:tcW w:w="1332" w:type="dxa"/>
            <w:vMerge w:val="restart"/>
            <w:tcBorders>
              <w:top w:val="nil"/>
              <w:left w:val="nil"/>
              <w:bottom w:val="single" w:sz="6" w:space="0" w:color="000000"/>
              <w:right w:val="single" w:sz="6" w:space="0" w:color="000000"/>
            </w:tcBorders>
            <w:vAlign w:val="center"/>
          </w:tcPr>
          <w:p w:rsidR="00FC62DF" w:rsidRDefault="004C6ACD">
            <w:pPr>
              <w:jc w:val="center"/>
              <w:rPr>
                <w:rFonts w:ascii="宋体" w:cs="Arial"/>
                <w:color w:val="000000"/>
                <w:kern w:val="0"/>
                <w:sz w:val="22"/>
                <w:szCs w:val="22"/>
              </w:rPr>
            </w:pPr>
            <w:r>
              <w:rPr>
                <w:rFonts w:ascii="宋体" w:cs="Arial" w:hint="eastAsia"/>
                <w:color w:val="000000"/>
                <w:kern w:val="0"/>
                <w:sz w:val="22"/>
                <w:szCs w:val="22"/>
              </w:rPr>
              <w:t>因公出国（境）费</w:t>
            </w:r>
          </w:p>
        </w:tc>
        <w:tc>
          <w:tcPr>
            <w:tcW w:w="3480" w:type="dxa"/>
            <w:gridSpan w:val="3"/>
            <w:tcBorders>
              <w:top w:val="nil"/>
              <w:left w:val="nil"/>
              <w:bottom w:val="single" w:sz="6" w:space="0" w:color="000000"/>
              <w:right w:val="single" w:sz="6" w:space="0" w:color="000000"/>
            </w:tcBorders>
            <w:vAlign w:val="center"/>
          </w:tcPr>
          <w:p w:rsidR="00FC62DF" w:rsidRDefault="004C6ACD">
            <w:pPr>
              <w:jc w:val="center"/>
              <w:rPr>
                <w:rFonts w:ascii="宋体" w:cs="Arial"/>
                <w:color w:val="000000"/>
                <w:kern w:val="0"/>
                <w:sz w:val="22"/>
                <w:szCs w:val="22"/>
              </w:rPr>
            </w:pPr>
            <w:r>
              <w:rPr>
                <w:rFonts w:ascii="宋体" w:cs="Arial" w:hint="eastAsia"/>
                <w:color w:val="000000"/>
                <w:kern w:val="0"/>
                <w:sz w:val="22"/>
                <w:szCs w:val="22"/>
              </w:rPr>
              <w:t>公务用车购置及运行费</w:t>
            </w:r>
          </w:p>
        </w:tc>
        <w:tc>
          <w:tcPr>
            <w:tcW w:w="1114" w:type="dxa"/>
            <w:vMerge w:val="restart"/>
            <w:tcBorders>
              <w:top w:val="nil"/>
              <w:left w:val="nil"/>
              <w:bottom w:val="single" w:sz="6" w:space="0" w:color="000000"/>
              <w:right w:val="single" w:sz="6" w:space="0" w:color="000000"/>
            </w:tcBorders>
            <w:vAlign w:val="center"/>
          </w:tcPr>
          <w:p w:rsidR="00FC62DF" w:rsidRDefault="004C6ACD">
            <w:pPr>
              <w:jc w:val="center"/>
              <w:rPr>
                <w:rFonts w:ascii="宋体" w:cs="Arial"/>
                <w:color w:val="000000"/>
                <w:kern w:val="0"/>
                <w:sz w:val="22"/>
                <w:szCs w:val="22"/>
              </w:rPr>
            </w:pPr>
            <w:r>
              <w:rPr>
                <w:rFonts w:ascii="宋体" w:cs="Arial" w:hint="eastAsia"/>
                <w:color w:val="000000"/>
                <w:kern w:val="0"/>
                <w:sz w:val="22"/>
                <w:szCs w:val="22"/>
              </w:rPr>
              <w:t>公务接待费</w:t>
            </w:r>
          </w:p>
        </w:tc>
      </w:tr>
      <w:tr w:rsidR="00FC62DF">
        <w:trPr>
          <w:trHeight w:val="615"/>
        </w:trPr>
        <w:tc>
          <w:tcPr>
            <w:tcW w:w="1114" w:type="dxa"/>
            <w:vMerge/>
            <w:tcBorders>
              <w:top w:val="nil"/>
              <w:left w:val="single" w:sz="6" w:space="0" w:color="000000"/>
              <w:bottom w:val="single" w:sz="6" w:space="0" w:color="000000"/>
              <w:right w:val="single" w:sz="6" w:space="0" w:color="000000"/>
            </w:tcBorders>
            <w:vAlign w:val="center"/>
          </w:tcPr>
          <w:p w:rsidR="00FC62DF" w:rsidRDefault="00FC62DF"/>
        </w:tc>
        <w:tc>
          <w:tcPr>
            <w:tcW w:w="1332" w:type="dxa"/>
            <w:vMerge/>
            <w:tcBorders>
              <w:top w:val="nil"/>
              <w:left w:val="nil"/>
              <w:bottom w:val="single" w:sz="6" w:space="0" w:color="000000"/>
              <w:right w:val="single" w:sz="6" w:space="0" w:color="000000"/>
            </w:tcBorders>
            <w:vAlign w:val="center"/>
          </w:tcPr>
          <w:p w:rsidR="00FC62DF" w:rsidRDefault="00FC62DF"/>
        </w:tc>
        <w:tc>
          <w:tcPr>
            <w:tcW w:w="1114" w:type="dxa"/>
            <w:tcBorders>
              <w:top w:val="nil"/>
              <w:left w:val="nil"/>
              <w:bottom w:val="single" w:sz="6" w:space="0" w:color="000000"/>
              <w:right w:val="single" w:sz="6" w:space="0" w:color="000000"/>
            </w:tcBorders>
            <w:vAlign w:val="center"/>
          </w:tcPr>
          <w:p w:rsidR="00FC62DF" w:rsidRDefault="004C6ACD">
            <w:pPr>
              <w:jc w:val="center"/>
              <w:rPr>
                <w:rFonts w:ascii="宋体" w:cs="Arial"/>
                <w:color w:val="000000"/>
                <w:kern w:val="0"/>
                <w:sz w:val="22"/>
                <w:szCs w:val="22"/>
              </w:rPr>
            </w:pPr>
            <w:r>
              <w:rPr>
                <w:rFonts w:ascii="宋体" w:cs="Arial" w:hint="eastAsia"/>
                <w:color w:val="000000"/>
                <w:kern w:val="0"/>
                <w:sz w:val="22"/>
                <w:szCs w:val="22"/>
              </w:rPr>
              <w:t>小计</w:t>
            </w:r>
          </w:p>
        </w:tc>
        <w:tc>
          <w:tcPr>
            <w:tcW w:w="1183" w:type="dxa"/>
            <w:tcBorders>
              <w:top w:val="nil"/>
              <w:left w:val="nil"/>
              <w:bottom w:val="single" w:sz="6" w:space="0" w:color="000000"/>
              <w:right w:val="single" w:sz="6" w:space="0" w:color="000000"/>
            </w:tcBorders>
            <w:vAlign w:val="center"/>
          </w:tcPr>
          <w:p w:rsidR="00FC62DF" w:rsidRDefault="004C6ACD">
            <w:pPr>
              <w:jc w:val="center"/>
              <w:rPr>
                <w:rFonts w:ascii="宋体" w:cs="Arial"/>
                <w:color w:val="000000"/>
                <w:kern w:val="0"/>
                <w:sz w:val="22"/>
                <w:szCs w:val="22"/>
              </w:rPr>
            </w:pPr>
            <w:r>
              <w:rPr>
                <w:rFonts w:ascii="宋体" w:cs="Arial" w:hint="eastAsia"/>
                <w:color w:val="000000"/>
                <w:kern w:val="0"/>
                <w:sz w:val="22"/>
                <w:szCs w:val="22"/>
              </w:rPr>
              <w:t>公务用车购置费</w:t>
            </w:r>
          </w:p>
        </w:tc>
        <w:tc>
          <w:tcPr>
            <w:tcW w:w="1183" w:type="dxa"/>
            <w:tcBorders>
              <w:top w:val="nil"/>
              <w:left w:val="nil"/>
              <w:bottom w:val="single" w:sz="6" w:space="0" w:color="000000"/>
              <w:right w:val="single" w:sz="6" w:space="0" w:color="000000"/>
            </w:tcBorders>
            <w:vAlign w:val="center"/>
          </w:tcPr>
          <w:p w:rsidR="00FC62DF" w:rsidRDefault="004C6ACD">
            <w:pPr>
              <w:jc w:val="center"/>
              <w:rPr>
                <w:rFonts w:ascii="宋体" w:cs="Arial"/>
                <w:color w:val="000000"/>
                <w:kern w:val="0"/>
                <w:sz w:val="22"/>
                <w:szCs w:val="22"/>
              </w:rPr>
            </w:pPr>
            <w:r>
              <w:rPr>
                <w:rFonts w:ascii="宋体" w:cs="Arial" w:hint="eastAsia"/>
                <w:color w:val="000000"/>
                <w:kern w:val="0"/>
                <w:sz w:val="22"/>
                <w:szCs w:val="22"/>
              </w:rPr>
              <w:t>公务用车运行费</w:t>
            </w:r>
          </w:p>
        </w:tc>
        <w:tc>
          <w:tcPr>
            <w:tcW w:w="1114" w:type="dxa"/>
            <w:vMerge/>
            <w:tcBorders>
              <w:top w:val="nil"/>
              <w:left w:val="nil"/>
              <w:bottom w:val="single" w:sz="6" w:space="0" w:color="000000"/>
              <w:right w:val="single" w:sz="6" w:space="0" w:color="000000"/>
            </w:tcBorders>
            <w:vAlign w:val="center"/>
          </w:tcPr>
          <w:p w:rsidR="00FC62DF" w:rsidRDefault="00FC62DF"/>
        </w:tc>
        <w:tc>
          <w:tcPr>
            <w:tcW w:w="1114" w:type="dxa"/>
            <w:vMerge/>
            <w:tcBorders>
              <w:top w:val="nil"/>
              <w:left w:val="nil"/>
              <w:bottom w:val="single" w:sz="6" w:space="0" w:color="000000"/>
              <w:right w:val="single" w:sz="6" w:space="0" w:color="000000"/>
            </w:tcBorders>
            <w:vAlign w:val="center"/>
          </w:tcPr>
          <w:p w:rsidR="00FC62DF" w:rsidRDefault="00FC62DF"/>
        </w:tc>
        <w:tc>
          <w:tcPr>
            <w:tcW w:w="1332" w:type="dxa"/>
            <w:vMerge/>
            <w:tcBorders>
              <w:top w:val="nil"/>
              <w:left w:val="nil"/>
              <w:bottom w:val="single" w:sz="6" w:space="0" w:color="000000"/>
              <w:right w:val="single" w:sz="6" w:space="0" w:color="000000"/>
            </w:tcBorders>
            <w:vAlign w:val="center"/>
          </w:tcPr>
          <w:p w:rsidR="00FC62DF" w:rsidRDefault="00FC62DF"/>
        </w:tc>
        <w:tc>
          <w:tcPr>
            <w:tcW w:w="1114" w:type="dxa"/>
            <w:tcBorders>
              <w:top w:val="nil"/>
              <w:left w:val="nil"/>
              <w:bottom w:val="single" w:sz="6" w:space="0" w:color="000000"/>
              <w:right w:val="single" w:sz="6" w:space="0" w:color="000000"/>
            </w:tcBorders>
            <w:vAlign w:val="center"/>
          </w:tcPr>
          <w:p w:rsidR="00FC62DF" w:rsidRDefault="004C6ACD">
            <w:pPr>
              <w:jc w:val="center"/>
              <w:rPr>
                <w:rFonts w:ascii="宋体" w:cs="Arial"/>
                <w:color w:val="000000"/>
                <w:kern w:val="0"/>
                <w:sz w:val="22"/>
                <w:szCs w:val="22"/>
              </w:rPr>
            </w:pPr>
            <w:r>
              <w:rPr>
                <w:rFonts w:ascii="宋体" w:cs="Arial" w:hint="eastAsia"/>
                <w:color w:val="000000"/>
                <w:kern w:val="0"/>
                <w:sz w:val="22"/>
                <w:szCs w:val="22"/>
              </w:rPr>
              <w:t>小计</w:t>
            </w:r>
          </w:p>
        </w:tc>
        <w:tc>
          <w:tcPr>
            <w:tcW w:w="1183" w:type="dxa"/>
            <w:tcBorders>
              <w:top w:val="nil"/>
              <w:left w:val="nil"/>
              <w:bottom w:val="single" w:sz="6" w:space="0" w:color="000000"/>
              <w:right w:val="single" w:sz="6" w:space="0" w:color="000000"/>
            </w:tcBorders>
            <w:vAlign w:val="center"/>
          </w:tcPr>
          <w:p w:rsidR="00FC62DF" w:rsidRDefault="004C6ACD">
            <w:pPr>
              <w:jc w:val="center"/>
              <w:rPr>
                <w:rFonts w:ascii="宋体" w:cs="Arial"/>
                <w:color w:val="000000"/>
                <w:kern w:val="0"/>
                <w:sz w:val="22"/>
                <w:szCs w:val="22"/>
              </w:rPr>
            </w:pPr>
            <w:r>
              <w:rPr>
                <w:rFonts w:ascii="宋体" w:cs="Arial" w:hint="eastAsia"/>
                <w:color w:val="000000"/>
                <w:kern w:val="0"/>
                <w:sz w:val="22"/>
                <w:szCs w:val="22"/>
              </w:rPr>
              <w:t>公务用车购置费</w:t>
            </w:r>
          </w:p>
        </w:tc>
        <w:tc>
          <w:tcPr>
            <w:tcW w:w="1183" w:type="dxa"/>
            <w:tcBorders>
              <w:top w:val="nil"/>
              <w:left w:val="nil"/>
              <w:bottom w:val="single" w:sz="6" w:space="0" w:color="000000"/>
              <w:right w:val="single" w:sz="6" w:space="0" w:color="000000"/>
            </w:tcBorders>
            <w:vAlign w:val="center"/>
          </w:tcPr>
          <w:p w:rsidR="00FC62DF" w:rsidRDefault="004C6ACD">
            <w:pPr>
              <w:jc w:val="center"/>
              <w:rPr>
                <w:rFonts w:ascii="宋体" w:cs="Arial"/>
                <w:color w:val="000000"/>
                <w:kern w:val="0"/>
                <w:sz w:val="22"/>
                <w:szCs w:val="22"/>
              </w:rPr>
            </w:pPr>
            <w:r>
              <w:rPr>
                <w:rFonts w:ascii="宋体" w:cs="Arial" w:hint="eastAsia"/>
                <w:color w:val="000000"/>
                <w:kern w:val="0"/>
                <w:sz w:val="22"/>
                <w:szCs w:val="22"/>
              </w:rPr>
              <w:t>公务用车运行费</w:t>
            </w:r>
          </w:p>
        </w:tc>
        <w:tc>
          <w:tcPr>
            <w:tcW w:w="1114" w:type="dxa"/>
            <w:vMerge/>
            <w:tcBorders>
              <w:top w:val="nil"/>
              <w:left w:val="nil"/>
              <w:bottom w:val="single" w:sz="6" w:space="0" w:color="000000"/>
              <w:right w:val="single" w:sz="6" w:space="0" w:color="000000"/>
            </w:tcBorders>
            <w:vAlign w:val="center"/>
          </w:tcPr>
          <w:p w:rsidR="00FC62DF" w:rsidRDefault="00FC62DF"/>
        </w:tc>
      </w:tr>
      <w:tr w:rsidR="00FC62DF">
        <w:trPr>
          <w:trHeight w:val="315"/>
        </w:trPr>
        <w:tc>
          <w:tcPr>
            <w:tcW w:w="1114" w:type="dxa"/>
            <w:tcBorders>
              <w:top w:val="nil"/>
              <w:left w:val="single" w:sz="6" w:space="0" w:color="000000"/>
              <w:bottom w:val="single" w:sz="6" w:space="0" w:color="000000"/>
              <w:right w:val="single" w:sz="6" w:space="0" w:color="000000"/>
            </w:tcBorders>
            <w:vAlign w:val="center"/>
          </w:tcPr>
          <w:p w:rsidR="00FC62DF" w:rsidRDefault="004C6ACD">
            <w:pPr>
              <w:jc w:val="center"/>
              <w:rPr>
                <w:rFonts w:ascii="宋体" w:cs="Arial"/>
                <w:color w:val="000000"/>
                <w:kern w:val="0"/>
                <w:sz w:val="22"/>
                <w:szCs w:val="22"/>
              </w:rPr>
            </w:pPr>
            <w:r>
              <w:rPr>
                <w:rFonts w:ascii="宋体" w:cs="Arial" w:hint="eastAsia"/>
                <w:color w:val="000000"/>
                <w:kern w:val="0"/>
                <w:sz w:val="22"/>
                <w:szCs w:val="22"/>
              </w:rPr>
              <w:t>1</w:t>
            </w:r>
          </w:p>
        </w:tc>
        <w:tc>
          <w:tcPr>
            <w:tcW w:w="1332" w:type="dxa"/>
            <w:tcBorders>
              <w:top w:val="nil"/>
              <w:left w:val="nil"/>
              <w:bottom w:val="single" w:sz="6" w:space="0" w:color="000000"/>
              <w:right w:val="single" w:sz="6" w:space="0" w:color="000000"/>
            </w:tcBorders>
            <w:vAlign w:val="center"/>
          </w:tcPr>
          <w:p w:rsidR="00FC62DF" w:rsidRDefault="004C6ACD">
            <w:pPr>
              <w:jc w:val="center"/>
              <w:rPr>
                <w:rFonts w:ascii="宋体" w:cs="Arial"/>
                <w:color w:val="000000"/>
                <w:kern w:val="0"/>
                <w:sz w:val="22"/>
                <w:szCs w:val="22"/>
              </w:rPr>
            </w:pPr>
            <w:r>
              <w:rPr>
                <w:rFonts w:ascii="宋体" w:cs="Arial" w:hint="eastAsia"/>
                <w:color w:val="000000"/>
                <w:kern w:val="0"/>
                <w:sz w:val="22"/>
                <w:szCs w:val="22"/>
              </w:rPr>
              <w:t>2</w:t>
            </w:r>
          </w:p>
        </w:tc>
        <w:tc>
          <w:tcPr>
            <w:tcW w:w="1114" w:type="dxa"/>
            <w:tcBorders>
              <w:top w:val="nil"/>
              <w:left w:val="nil"/>
              <w:bottom w:val="single" w:sz="6" w:space="0" w:color="000000"/>
              <w:right w:val="single" w:sz="6" w:space="0" w:color="000000"/>
            </w:tcBorders>
            <w:vAlign w:val="center"/>
          </w:tcPr>
          <w:p w:rsidR="00FC62DF" w:rsidRDefault="004C6ACD">
            <w:pPr>
              <w:jc w:val="center"/>
              <w:rPr>
                <w:rFonts w:ascii="宋体" w:cs="Arial"/>
                <w:color w:val="000000"/>
                <w:kern w:val="0"/>
                <w:sz w:val="22"/>
                <w:szCs w:val="22"/>
              </w:rPr>
            </w:pPr>
            <w:r>
              <w:rPr>
                <w:rFonts w:ascii="宋体" w:cs="Arial" w:hint="eastAsia"/>
                <w:color w:val="000000"/>
                <w:kern w:val="0"/>
                <w:sz w:val="22"/>
                <w:szCs w:val="22"/>
              </w:rPr>
              <w:t>3</w:t>
            </w:r>
          </w:p>
        </w:tc>
        <w:tc>
          <w:tcPr>
            <w:tcW w:w="1183" w:type="dxa"/>
            <w:tcBorders>
              <w:top w:val="nil"/>
              <w:left w:val="nil"/>
              <w:bottom w:val="single" w:sz="6" w:space="0" w:color="000000"/>
              <w:right w:val="single" w:sz="6" w:space="0" w:color="000000"/>
            </w:tcBorders>
            <w:vAlign w:val="center"/>
          </w:tcPr>
          <w:p w:rsidR="00FC62DF" w:rsidRDefault="004C6ACD">
            <w:pPr>
              <w:jc w:val="center"/>
              <w:rPr>
                <w:rFonts w:ascii="宋体" w:cs="Arial"/>
                <w:color w:val="000000"/>
                <w:kern w:val="0"/>
                <w:sz w:val="22"/>
                <w:szCs w:val="22"/>
              </w:rPr>
            </w:pPr>
            <w:r>
              <w:rPr>
                <w:rFonts w:ascii="宋体" w:cs="Arial" w:hint="eastAsia"/>
                <w:color w:val="000000"/>
                <w:kern w:val="0"/>
                <w:sz w:val="22"/>
                <w:szCs w:val="22"/>
              </w:rPr>
              <w:t>4</w:t>
            </w:r>
          </w:p>
        </w:tc>
        <w:tc>
          <w:tcPr>
            <w:tcW w:w="1183" w:type="dxa"/>
            <w:tcBorders>
              <w:top w:val="nil"/>
              <w:left w:val="nil"/>
              <w:bottom w:val="single" w:sz="6" w:space="0" w:color="000000"/>
              <w:right w:val="single" w:sz="6" w:space="0" w:color="000000"/>
            </w:tcBorders>
            <w:vAlign w:val="center"/>
          </w:tcPr>
          <w:p w:rsidR="00FC62DF" w:rsidRDefault="004C6ACD">
            <w:pPr>
              <w:jc w:val="center"/>
              <w:rPr>
                <w:rFonts w:ascii="宋体" w:cs="Arial"/>
                <w:color w:val="000000"/>
                <w:kern w:val="0"/>
                <w:sz w:val="22"/>
                <w:szCs w:val="22"/>
              </w:rPr>
            </w:pPr>
            <w:r>
              <w:rPr>
                <w:rFonts w:ascii="宋体" w:cs="Arial" w:hint="eastAsia"/>
                <w:color w:val="000000"/>
                <w:kern w:val="0"/>
                <w:sz w:val="22"/>
                <w:szCs w:val="22"/>
              </w:rPr>
              <w:t>5</w:t>
            </w:r>
          </w:p>
        </w:tc>
        <w:tc>
          <w:tcPr>
            <w:tcW w:w="1114" w:type="dxa"/>
            <w:tcBorders>
              <w:top w:val="nil"/>
              <w:left w:val="nil"/>
              <w:bottom w:val="single" w:sz="6" w:space="0" w:color="000000"/>
              <w:right w:val="single" w:sz="6" w:space="0" w:color="000000"/>
            </w:tcBorders>
            <w:vAlign w:val="center"/>
          </w:tcPr>
          <w:p w:rsidR="00FC62DF" w:rsidRDefault="004C6ACD">
            <w:pPr>
              <w:jc w:val="center"/>
              <w:rPr>
                <w:rFonts w:ascii="宋体" w:cs="Arial"/>
                <w:color w:val="000000"/>
                <w:kern w:val="0"/>
                <w:sz w:val="22"/>
                <w:szCs w:val="22"/>
              </w:rPr>
            </w:pPr>
            <w:r>
              <w:rPr>
                <w:rFonts w:ascii="宋体" w:cs="Arial" w:hint="eastAsia"/>
                <w:color w:val="000000"/>
                <w:kern w:val="0"/>
                <w:sz w:val="22"/>
                <w:szCs w:val="22"/>
              </w:rPr>
              <w:t>6</w:t>
            </w:r>
          </w:p>
        </w:tc>
        <w:tc>
          <w:tcPr>
            <w:tcW w:w="1114" w:type="dxa"/>
            <w:tcBorders>
              <w:top w:val="nil"/>
              <w:left w:val="nil"/>
              <w:bottom w:val="single" w:sz="6" w:space="0" w:color="000000"/>
              <w:right w:val="single" w:sz="6" w:space="0" w:color="000000"/>
            </w:tcBorders>
            <w:vAlign w:val="center"/>
          </w:tcPr>
          <w:p w:rsidR="00FC62DF" w:rsidRDefault="004C6ACD">
            <w:pPr>
              <w:jc w:val="center"/>
              <w:rPr>
                <w:rFonts w:ascii="宋体" w:cs="Arial"/>
                <w:color w:val="000000"/>
                <w:kern w:val="0"/>
                <w:sz w:val="22"/>
                <w:szCs w:val="22"/>
              </w:rPr>
            </w:pPr>
            <w:r>
              <w:rPr>
                <w:rFonts w:ascii="宋体" w:cs="Arial" w:hint="eastAsia"/>
                <w:color w:val="000000"/>
                <w:kern w:val="0"/>
                <w:sz w:val="22"/>
                <w:szCs w:val="22"/>
              </w:rPr>
              <w:t>7</w:t>
            </w:r>
          </w:p>
        </w:tc>
        <w:tc>
          <w:tcPr>
            <w:tcW w:w="1332" w:type="dxa"/>
            <w:tcBorders>
              <w:top w:val="nil"/>
              <w:left w:val="nil"/>
              <w:bottom w:val="single" w:sz="6" w:space="0" w:color="000000"/>
              <w:right w:val="single" w:sz="6" w:space="0" w:color="000000"/>
            </w:tcBorders>
            <w:vAlign w:val="center"/>
          </w:tcPr>
          <w:p w:rsidR="00FC62DF" w:rsidRDefault="004C6ACD">
            <w:pPr>
              <w:jc w:val="center"/>
              <w:rPr>
                <w:rFonts w:ascii="宋体" w:cs="Arial"/>
                <w:color w:val="000000"/>
                <w:kern w:val="0"/>
                <w:sz w:val="22"/>
                <w:szCs w:val="22"/>
              </w:rPr>
            </w:pPr>
            <w:r>
              <w:rPr>
                <w:rFonts w:ascii="宋体" w:cs="Arial" w:hint="eastAsia"/>
                <w:color w:val="000000"/>
                <w:kern w:val="0"/>
                <w:sz w:val="22"/>
                <w:szCs w:val="22"/>
              </w:rPr>
              <w:t>8</w:t>
            </w:r>
          </w:p>
        </w:tc>
        <w:tc>
          <w:tcPr>
            <w:tcW w:w="1114" w:type="dxa"/>
            <w:tcBorders>
              <w:top w:val="nil"/>
              <w:left w:val="nil"/>
              <w:bottom w:val="single" w:sz="6" w:space="0" w:color="000000"/>
              <w:right w:val="single" w:sz="6" w:space="0" w:color="000000"/>
            </w:tcBorders>
            <w:vAlign w:val="center"/>
          </w:tcPr>
          <w:p w:rsidR="00FC62DF" w:rsidRDefault="004C6ACD">
            <w:pPr>
              <w:jc w:val="center"/>
              <w:rPr>
                <w:rFonts w:ascii="宋体" w:cs="Arial"/>
                <w:color w:val="000000"/>
                <w:kern w:val="0"/>
                <w:sz w:val="22"/>
                <w:szCs w:val="22"/>
              </w:rPr>
            </w:pPr>
            <w:r>
              <w:rPr>
                <w:rFonts w:ascii="宋体" w:cs="Arial" w:hint="eastAsia"/>
                <w:color w:val="000000"/>
                <w:kern w:val="0"/>
                <w:sz w:val="22"/>
                <w:szCs w:val="22"/>
              </w:rPr>
              <w:t>9</w:t>
            </w:r>
          </w:p>
        </w:tc>
        <w:tc>
          <w:tcPr>
            <w:tcW w:w="1183" w:type="dxa"/>
            <w:tcBorders>
              <w:top w:val="nil"/>
              <w:left w:val="nil"/>
              <w:bottom w:val="single" w:sz="6" w:space="0" w:color="000000"/>
              <w:right w:val="single" w:sz="6" w:space="0" w:color="000000"/>
            </w:tcBorders>
            <w:vAlign w:val="center"/>
          </w:tcPr>
          <w:p w:rsidR="00FC62DF" w:rsidRDefault="004C6ACD">
            <w:pPr>
              <w:jc w:val="center"/>
              <w:rPr>
                <w:rFonts w:ascii="宋体" w:cs="Arial"/>
                <w:color w:val="000000"/>
                <w:kern w:val="0"/>
                <w:sz w:val="22"/>
                <w:szCs w:val="22"/>
              </w:rPr>
            </w:pPr>
            <w:r>
              <w:rPr>
                <w:rFonts w:ascii="宋体" w:cs="Arial" w:hint="eastAsia"/>
                <w:color w:val="000000"/>
                <w:kern w:val="0"/>
                <w:sz w:val="22"/>
                <w:szCs w:val="22"/>
              </w:rPr>
              <w:t>10</w:t>
            </w:r>
          </w:p>
        </w:tc>
        <w:tc>
          <w:tcPr>
            <w:tcW w:w="1183" w:type="dxa"/>
            <w:tcBorders>
              <w:top w:val="nil"/>
              <w:left w:val="nil"/>
              <w:bottom w:val="single" w:sz="6" w:space="0" w:color="000000"/>
              <w:right w:val="single" w:sz="6" w:space="0" w:color="000000"/>
            </w:tcBorders>
            <w:vAlign w:val="center"/>
          </w:tcPr>
          <w:p w:rsidR="00FC62DF" w:rsidRDefault="004C6ACD">
            <w:pPr>
              <w:jc w:val="center"/>
              <w:rPr>
                <w:rFonts w:ascii="宋体" w:cs="Arial"/>
                <w:color w:val="000000"/>
                <w:kern w:val="0"/>
                <w:sz w:val="22"/>
                <w:szCs w:val="22"/>
              </w:rPr>
            </w:pPr>
            <w:r>
              <w:rPr>
                <w:rFonts w:ascii="宋体" w:cs="Arial" w:hint="eastAsia"/>
                <w:color w:val="000000"/>
                <w:kern w:val="0"/>
                <w:sz w:val="22"/>
                <w:szCs w:val="22"/>
              </w:rPr>
              <w:t>11</w:t>
            </w:r>
          </w:p>
        </w:tc>
        <w:tc>
          <w:tcPr>
            <w:tcW w:w="1114" w:type="dxa"/>
            <w:tcBorders>
              <w:top w:val="nil"/>
              <w:left w:val="nil"/>
              <w:bottom w:val="single" w:sz="6" w:space="0" w:color="000000"/>
              <w:right w:val="single" w:sz="6" w:space="0" w:color="000000"/>
            </w:tcBorders>
            <w:vAlign w:val="center"/>
          </w:tcPr>
          <w:p w:rsidR="00FC62DF" w:rsidRDefault="004C6ACD">
            <w:pPr>
              <w:jc w:val="center"/>
              <w:rPr>
                <w:rFonts w:ascii="宋体" w:cs="Arial"/>
                <w:color w:val="000000"/>
                <w:kern w:val="0"/>
                <w:sz w:val="22"/>
                <w:szCs w:val="22"/>
              </w:rPr>
            </w:pPr>
            <w:r>
              <w:rPr>
                <w:rFonts w:ascii="宋体" w:cs="Arial" w:hint="eastAsia"/>
                <w:color w:val="000000"/>
                <w:kern w:val="0"/>
                <w:sz w:val="22"/>
                <w:szCs w:val="22"/>
              </w:rPr>
              <w:t>12</w:t>
            </w:r>
          </w:p>
        </w:tc>
      </w:tr>
      <w:tr w:rsidR="00FC62DF">
        <w:trPr>
          <w:trHeight w:val="315"/>
        </w:trPr>
        <w:tc>
          <w:tcPr>
            <w:tcW w:w="1114" w:type="dxa"/>
            <w:tcBorders>
              <w:top w:val="nil"/>
              <w:left w:val="single" w:sz="6" w:space="0" w:color="000000"/>
              <w:bottom w:val="single" w:sz="6" w:space="0" w:color="000000"/>
              <w:right w:val="single" w:sz="6" w:space="0" w:color="000000"/>
            </w:tcBorders>
            <w:vAlign w:val="center"/>
          </w:tcPr>
          <w:p w:rsidR="00FC62DF" w:rsidRDefault="00FC62DF">
            <w:pPr>
              <w:jc w:val="center"/>
              <w:rPr>
                <w:rFonts w:ascii="宋体" w:cs="Arial"/>
                <w:color w:val="000000"/>
                <w:kern w:val="0"/>
                <w:sz w:val="22"/>
                <w:szCs w:val="22"/>
              </w:rPr>
            </w:pPr>
          </w:p>
        </w:tc>
        <w:tc>
          <w:tcPr>
            <w:tcW w:w="1332" w:type="dxa"/>
            <w:tcBorders>
              <w:top w:val="nil"/>
              <w:left w:val="nil"/>
              <w:bottom w:val="single" w:sz="6" w:space="0" w:color="000000"/>
              <w:right w:val="single" w:sz="6" w:space="0" w:color="000000"/>
            </w:tcBorders>
            <w:vAlign w:val="center"/>
          </w:tcPr>
          <w:p w:rsidR="00FC62DF" w:rsidRDefault="00FC62DF">
            <w:pPr>
              <w:jc w:val="center"/>
              <w:rPr>
                <w:rFonts w:ascii="宋体" w:cs="Arial"/>
                <w:color w:val="000000"/>
                <w:kern w:val="0"/>
                <w:sz w:val="22"/>
                <w:szCs w:val="22"/>
              </w:rPr>
            </w:pPr>
          </w:p>
        </w:tc>
        <w:tc>
          <w:tcPr>
            <w:tcW w:w="1114" w:type="dxa"/>
            <w:tcBorders>
              <w:top w:val="nil"/>
              <w:left w:val="nil"/>
              <w:bottom w:val="single" w:sz="6" w:space="0" w:color="000000"/>
              <w:right w:val="single" w:sz="6" w:space="0" w:color="000000"/>
            </w:tcBorders>
            <w:vAlign w:val="center"/>
          </w:tcPr>
          <w:p w:rsidR="00FC62DF" w:rsidRDefault="00FC62DF">
            <w:pPr>
              <w:jc w:val="center"/>
              <w:rPr>
                <w:rFonts w:ascii="宋体" w:cs="Arial"/>
                <w:color w:val="000000"/>
                <w:kern w:val="0"/>
                <w:sz w:val="22"/>
                <w:szCs w:val="22"/>
              </w:rPr>
            </w:pPr>
          </w:p>
        </w:tc>
        <w:tc>
          <w:tcPr>
            <w:tcW w:w="1183" w:type="dxa"/>
            <w:tcBorders>
              <w:top w:val="nil"/>
              <w:left w:val="nil"/>
              <w:bottom w:val="single" w:sz="6" w:space="0" w:color="000000"/>
              <w:right w:val="single" w:sz="6" w:space="0" w:color="000000"/>
            </w:tcBorders>
            <w:vAlign w:val="center"/>
          </w:tcPr>
          <w:p w:rsidR="00FC62DF" w:rsidRDefault="00FC62DF">
            <w:pPr>
              <w:jc w:val="center"/>
              <w:rPr>
                <w:rFonts w:ascii="宋体" w:cs="Arial"/>
                <w:color w:val="000000"/>
                <w:kern w:val="0"/>
                <w:sz w:val="22"/>
                <w:szCs w:val="22"/>
              </w:rPr>
            </w:pPr>
          </w:p>
        </w:tc>
        <w:tc>
          <w:tcPr>
            <w:tcW w:w="1183" w:type="dxa"/>
            <w:tcBorders>
              <w:top w:val="nil"/>
              <w:left w:val="nil"/>
              <w:bottom w:val="single" w:sz="6" w:space="0" w:color="000000"/>
              <w:right w:val="single" w:sz="6" w:space="0" w:color="000000"/>
            </w:tcBorders>
            <w:vAlign w:val="center"/>
          </w:tcPr>
          <w:p w:rsidR="00FC62DF" w:rsidRDefault="00FC62DF">
            <w:pPr>
              <w:jc w:val="center"/>
              <w:rPr>
                <w:rFonts w:ascii="宋体" w:cs="Arial"/>
                <w:color w:val="000000"/>
                <w:kern w:val="0"/>
                <w:sz w:val="22"/>
                <w:szCs w:val="22"/>
              </w:rPr>
            </w:pPr>
          </w:p>
        </w:tc>
        <w:tc>
          <w:tcPr>
            <w:tcW w:w="1114" w:type="dxa"/>
            <w:tcBorders>
              <w:top w:val="nil"/>
              <w:left w:val="nil"/>
              <w:bottom w:val="single" w:sz="6" w:space="0" w:color="000000"/>
              <w:right w:val="single" w:sz="6" w:space="0" w:color="000000"/>
            </w:tcBorders>
            <w:vAlign w:val="center"/>
          </w:tcPr>
          <w:p w:rsidR="00FC62DF" w:rsidRDefault="00FC62DF">
            <w:pPr>
              <w:jc w:val="center"/>
              <w:rPr>
                <w:rFonts w:ascii="宋体" w:cs="Arial"/>
                <w:color w:val="000000"/>
                <w:kern w:val="0"/>
                <w:sz w:val="22"/>
                <w:szCs w:val="22"/>
              </w:rPr>
            </w:pPr>
          </w:p>
        </w:tc>
        <w:tc>
          <w:tcPr>
            <w:tcW w:w="1114" w:type="dxa"/>
            <w:tcBorders>
              <w:top w:val="nil"/>
              <w:left w:val="nil"/>
              <w:bottom w:val="single" w:sz="6" w:space="0" w:color="000000"/>
              <w:right w:val="single" w:sz="6" w:space="0" w:color="000000"/>
            </w:tcBorders>
            <w:vAlign w:val="center"/>
          </w:tcPr>
          <w:p w:rsidR="00FC62DF" w:rsidRDefault="00FC62DF">
            <w:pPr>
              <w:jc w:val="center"/>
              <w:rPr>
                <w:rFonts w:ascii="宋体" w:cs="Arial"/>
                <w:color w:val="000000"/>
                <w:kern w:val="0"/>
                <w:sz w:val="22"/>
                <w:szCs w:val="22"/>
              </w:rPr>
            </w:pPr>
          </w:p>
        </w:tc>
        <w:tc>
          <w:tcPr>
            <w:tcW w:w="1332" w:type="dxa"/>
            <w:tcBorders>
              <w:top w:val="nil"/>
              <w:left w:val="nil"/>
              <w:bottom w:val="single" w:sz="6" w:space="0" w:color="000000"/>
              <w:right w:val="single" w:sz="6" w:space="0" w:color="000000"/>
            </w:tcBorders>
            <w:vAlign w:val="center"/>
          </w:tcPr>
          <w:p w:rsidR="00FC62DF" w:rsidRDefault="00FC62DF">
            <w:pPr>
              <w:jc w:val="center"/>
              <w:rPr>
                <w:rFonts w:ascii="宋体" w:cs="Arial"/>
                <w:color w:val="000000"/>
                <w:kern w:val="0"/>
                <w:sz w:val="22"/>
                <w:szCs w:val="22"/>
              </w:rPr>
            </w:pPr>
          </w:p>
        </w:tc>
        <w:tc>
          <w:tcPr>
            <w:tcW w:w="1114" w:type="dxa"/>
            <w:tcBorders>
              <w:top w:val="nil"/>
              <w:left w:val="nil"/>
              <w:bottom w:val="single" w:sz="6" w:space="0" w:color="000000"/>
              <w:right w:val="single" w:sz="6" w:space="0" w:color="000000"/>
            </w:tcBorders>
            <w:vAlign w:val="center"/>
          </w:tcPr>
          <w:p w:rsidR="00FC62DF" w:rsidRDefault="00FC62DF">
            <w:pPr>
              <w:jc w:val="center"/>
              <w:rPr>
                <w:rFonts w:ascii="宋体" w:cs="Arial"/>
                <w:color w:val="000000"/>
                <w:kern w:val="0"/>
                <w:sz w:val="22"/>
                <w:szCs w:val="22"/>
              </w:rPr>
            </w:pPr>
          </w:p>
        </w:tc>
        <w:tc>
          <w:tcPr>
            <w:tcW w:w="1183" w:type="dxa"/>
            <w:tcBorders>
              <w:top w:val="nil"/>
              <w:left w:val="nil"/>
              <w:bottom w:val="single" w:sz="6" w:space="0" w:color="000000"/>
              <w:right w:val="single" w:sz="6" w:space="0" w:color="000000"/>
            </w:tcBorders>
            <w:vAlign w:val="center"/>
          </w:tcPr>
          <w:p w:rsidR="00FC62DF" w:rsidRDefault="00FC62DF">
            <w:pPr>
              <w:jc w:val="center"/>
              <w:rPr>
                <w:rFonts w:ascii="宋体" w:cs="Arial"/>
                <w:color w:val="000000"/>
                <w:kern w:val="0"/>
                <w:sz w:val="22"/>
                <w:szCs w:val="22"/>
              </w:rPr>
            </w:pPr>
          </w:p>
        </w:tc>
        <w:tc>
          <w:tcPr>
            <w:tcW w:w="1183" w:type="dxa"/>
            <w:tcBorders>
              <w:top w:val="nil"/>
              <w:left w:val="nil"/>
              <w:bottom w:val="single" w:sz="6" w:space="0" w:color="000000"/>
              <w:right w:val="single" w:sz="6" w:space="0" w:color="000000"/>
            </w:tcBorders>
            <w:vAlign w:val="center"/>
          </w:tcPr>
          <w:p w:rsidR="00FC62DF" w:rsidRDefault="00FC62DF">
            <w:pPr>
              <w:jc w:val="center"/>
              <w:rPr>
                <w:rFonts w:ascii="宋体" w:cs="Arial"/>
                <w:color w:val="000000"/>
                <w:kern w:val="0"/>
                <w:sz w:val="22"/>
                <w:szCs w:val="22"/>
              </w:rPr>
            </w:pPr>
          </w:p>
        </w:tc>
        <w:tc>
          <w:tcPr>
            <w:tcW w:w="1114" w:type="dxa"/>
            <w:tcBorders>
              <w:top w:val="nil"/>
              <w:left w:val="nil"/>
              <w:bottom w:val="single" w:sz="6" w:space="0" w:color="000000"/>
              <w:right w:val="single" w:sz="6" w:space="0" w:color="000000"/>
            </w:tcBorders>
            <w:vAlign w:val="center"/>
          </w:tcPr>
          <w:p w:rsidR="00FC62DF" w:rsidRDefault="00FC62DF">
            <w:pPr>
              <w:jc w:val="center"/>
              <w:rPr>
                <w:rFonts w:ascii="宋体" w:cs="Arial"/>
                <w:color w:val="000000"/>
                <w:kern w:val="0"/>
                <w:sz w:val="22"/>
                <w:szCs w:val="22"/>
              </w:rPr>
            </w:pPr>
          </w:p>
        </w:tc>
      </w:tr>
      <w:tr w:rsidR="00FC62DF">
        <w:trPr>
          <w:trHeight w:val="1012"/>
        </w:trPr>
        <w:tc>
          <w:tcPr>
            <w:tcW w:w="14080" w:type="dxa"/>
            <w:gridSpan w:val="12"/>
            <w:tcBorders>
              <w:top w:val="nil"/>
              <w:left w:val="nil"/>
              <w:bottom w:val="nil"/>
              <w:right w:val="nil"/>
            </w:tcBorders>
            <w:vAlign w:val="center"/>
          </w:tcPr>
          <w:p w:rsidR="00FC62DF" w:rsidRDefault="004C6ACD">
            <w:pPr>
              <w:jc w:val="left"/>
              <w:rPr>
                <w:rFonts w:ascii="宋体" w:cs="Arial"/>
                <w:color w:val="000000"/>
                <w:kern w:val="0"/>
                <w:sz w:val="22"/>
                <w:szCs w:val="22"/>
              </w:rPr>
            </w:pPr>
            <w:r>
              <w:rPr>
                <w:rFonts w:ascii="宋体" w:cs="Arial" w:hint="eastAsia"/>
                <w:color w:val="000000"/>
                <w:kern w:val="0"/>
                <w:sz w:val="22"/>
                <w:szCs w:val="22"/>
              </w:rPr>
              <w:t>注：本表反映部门本年度财政拨款“三公”经费支出预决算情况。其中：预算数为“三公”经费全年预算数，反映按规定程序调整后的预算数；决算数是包括当年财政拨款和以前年度结转资金安排的实际支出。</w:t>
            </w:r>
          </w:p>
          <w:p w:rsidR="00FC62DF" w:rsidRDefault="004C6ACD">
            <w:pPr>
              <w:jc w:val="left"/>
              <w:rPr>
                <w:rFonts w:ascii="宋体" w:cs="Arial"/>
                <w:color w:val="000000"/>
                <w:kern w:val="0"/>
                <w:sz w:val="22"/>
                <w:szCs w:val="22"/>
              </w:rPr>
            </w:pPr>
            <w:r>
              <w:rPr>
                <w:rFonts w:ascii="宋体" w:cs="宋体" w:hint="eastAsia"/>
                <w:spacing w:val="-1"/>
                <w:sz w:val="22"/>
                <w:szCs w:val="22"/>
              </w:rPr>
              <w:t>说明：</w:t>
            </w:r>
            <w:r>
              <w:rPr>
                <w:rFonts w:ascii="宋体" w:cs="Arial" w:hint="eastAsia"/>
                <w:color w:val="000000"/>
                <w:kern w:val="0"/>
                <w:sz w:val="22"/>
                <w:szCs w:val="22"/>
              </w:rPr>
              <w:t>延吉海关综合技术服务中心</w:t>
            </w:r>
            <w:r>
              <w:rPr>
                <w:rFonts w:ascii="宋体" w:cs="宋体" w:hint="eastAsia"/>
                <w:spacing w:val="8"/>
                <w:sz w:val="22"/>
                <w:szCs w:val="22"/>
              </w:rPr>
              <w:t>没有财政拨款“三公”经费</w:t>
            </w:r>
            <w:r>
              <w:rPr>
                <w:rFonts w:ascii="宋体" w:cs="宋体" w:hint="eastAsia"/>
                <w:sz w:val="22"/>
                <w:szCs w:val="22"/>
              </w:rPr>
              <w:t>安排的支出，故本表无数据。</w:t>
            </w:r>
          </w:p>
        </w:tc>
      </w:tr>
    </w:tbl>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 w:rsidR="00FC62DF" w:rsidRDefault="00FC62DF">
      <w:pPr>
        <w:jc w:val="center"/>
        <w:sectPr w:rsidR="00FC62DF">
          <w:pgSz w:w="16838" w:h="11906" w:orient="landscape"/>
          <w:pgMar w:top="1440" w:right="1800" w:bottom="1440" w:left="1800" w:header="851" w:footer="992" w:gutter="0"/>
          <w:cols w:space="720"/>
          <w:docGrid w:type="lines" w:linePitch="312"/>
        </w:sectPr>
      </w:pPr>
    </w:p>
    <w:p w:rsidR="00FC62DF" w:rsidRDefault="00FC62DF">
      <w:pPr>
        <w:jc w:val="right"/>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4C6ACD">
      <w:pPr>
        <w:pStyle w:val="2210"/>
        <w:autoSpaceDN w:val="0"/>
        <w:jc w:val="center"/>
        <w:rPr>
          <w:rFonts w:ascii="方正黑体_GBK" w:eastAsia="方正黑体_GBK"/>
          <w:b/>
        </w:rPr>
      </w:pPr>
      <w:r>
        <w:rPr>
          <w:rFonts w:ascii="方正黑体_GBK" w:eastAsia="方正黑体_GBK" w:hint="eastAsia"/>
          <w:b/>
          <w:sz w:val="84"/>
          <w:szCs w:val="84"/>
        </w:rPr>
        <w:t>第三部分</w:t>
      </w:r>
    </w:p>
    <w:p w:rsidR="00FC62DF" w:rsidRDefault="004C6ACD">
      <w:pPr>
        <w:pStyle w:val="2210"/>
        <w:autoSpaceDN w:val="0"/>
        <w:jc w:val="center"/>
        <w:rPr>
          <w:rFonts w:ascii="方正黑体_GBK" w:eastAsia="方正黑体_GBK"/>
          <w:b/>
          <w:sz w:val="84"/>
          <w:szCs w:val="84"/>
        </w:rPr>
      </w:pPr>
      <w:r>
        <w:rPr>
          <w:b/>
          <w:bCs/>
          <w:sz w:val="84"/>
          <w:szCs w:val="84"/>
        </w:rPr>
        <w:t>20</w:t>
      </w:r>
      <w:r>
        <w:rPr>
          <w:rFonts w:hint="eastAsia"/>
          <w:b/>
          <w:bCs/>
          <w:sz w:val="84"/>
          <w:szCs w:val="84"/>
        </w:rPr>
        <w:t>2</w:t>
      </w:r>
      <w:r>
        <w:rPr>
          <w:b/>
          <w:bCs/>
          <w:sz w:val="84"/>
          <w:szCs w:val="84"/>
        </w:rPr>
        <w:t>4</w:t>
      </w:r>
      <w:r>
        <w:rPr>
          <w:rFonts w:ascii="方正黑体_GBK" w:eastAsia="方正黑体_GBK" w:hint="eastAsia"/>
          <w:b/>
          <w:sz w:val="84"/>
          <w:szCs w:val="84"/>
        </w:rPr>
        <w:t>年度</w:t>
      </w:r>
    </w:p>
    <w:p w:rsidR="00FC62DF" w:rsidRDefault="004C6ACD">
      <w:pPr>
        <w:pStyle w:val="2210"/>
        <w:autoSpaceDN w:val="0"/>
        <w:jc w:val="center"/>
        <w:rPr>
          <w:rFonts w:ascii="方正黑体_GBK" w:eastAsia="方正黑体_GBK"/>
          <w:b/>
        </w:rPr>
      </w:pPr>
      <w:r>
        <w:rPr>
          <w:rFonts w:ascii="方正黑体_GBK" w:eastAsia="方正黑体_GBK" w:hint="eastAsia"/>
          <w:b/>
          <w:sz w:val="84"/>
          <w:szCs w:val="84"/>
        </w:rPr>
        <w:t>部门决算情况说明</w:t>
      </w: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4C6ACD">
      <w:pPr>
        <w:spacing w:before="71" w:line="500" w:lineRule="exact"/>
        <w:ind w:left="671"/>
        <w:rPr>
          <w:rFonts w:ascii="黑体" w:eastAsia="黑体" w:cs="黑体"/>
          <w:sz w:val="31"/>
          <w:szCs w:val="31"/>
        </w:rPr>
      </w:pPr>
      <w:r>
        <w:rPr>
          <w:rFonts w:ascii="黑体" w:eastAsia="黑体" w:cs="黑体" w:hint="eastAsia"/>
          <w:spacing w:val="14"/>
          <w:position w:val="5"/>
          <w:sz w:val="31"/>
          <w:szCs w:val="31"/>
        </w:rPr>
        <w:lastRenderedPageBreak/>
        <w:t>一</w:t>
      </w:r>
      <w:r>
        <w:rPr>
          <w:rFonts w:ascii="黑体" w:eastAsia="黑体" w:cs="黑体" w:hint="eastAsia"/>
          <w:spacing w:val="8"/>
          <w:position w:val="5"/>
          <w:sz w:val="31"/>
          <w:szCs w:val="31"/>
        </w:rPr>
        <w:t>、收入支出决算总体情况说明</w:t>
      </w:r>
    </w:p>
    <w:p w:rsidR="00FC62DF" w:rsidRDefault="004C6ACD">
      <w:pPr>
        <w:spacing w:before="92" w:line="500" w:lineRule="exact"/>
        <w:ind w:right="425" w:firstLine="628"/>
        <w:rPr>
          <w:rFonts w:ascii="方正仿宋_GBK" w:eastAsia="方正仿宋_GBK" w:cs="方正仿宋_GBK"/>
          <w:color w:val="000000"/>
          <w:sz w:val="32"/>
          <w:szCs w:val="32"/>
        </w:rPr>
      </w:pPr>
      <w:r>
        <w:rPr>
          <w:rFonts w:eastAsia="方正仿宋_GBK" w:hint="eastAsia"/>
          <w:spacing w:val="-16"/>
          <w:sz w:val="32"/>
          <w:szCs w:val="32"/>
        </w:rPr>
        <w:t>202</w:t>
      </w:r>
      <w:r>
        <w:rPr>
          <w:rFonts w:eastAsia="方正仿宋_GBK"/>
          <w:spacing w:val="-16"/>
          <w:sz w:val="32"/>
          <w:szCs w:val="32"/>
        </w:rPr>
        <w:t>4</w:t>
      </w:r>
      <w:r>
        <w:rPr>
          <w:rFonts w:ascii="方正仿宋_GBK" w:eastAsia="方正仿宋_GBK" w:cs="微软雅黑" w:hint="eastAsia"/>
          <w:spacing w:val="-11"/>
          <w:sz w:val="32"/>
          <w:szCs w:val="32"/>
        </w:rPr>
        <w:t>年</w:t>
      </w:r>
      <w:r>
        <w:rPr>
          <w:rFonts w:ascii="方正仿宋_GBK" w:eastAsia="方正仿宋_GBK" w:cs="微软雅黑" w:hint="eastAsia"/>
          <w:spacing w:val="-8"/>
          <w:sz w:val="32"/>
          <w:szCs w:val="32"/>
        </w:rPr>
        <w:t>度收、支总计</w:t>
      </w:r>
      <w:r>
        <w:rPr>
          <w:rFonts w:eastAsia="方正仿宋_GBK"/>
          <w:spacing w:val="-8"/>
          <w:sz w:val="32"/>
          <w:szCs w:val="32"/>
        </w:rPr>
        <w:t>995.36</w:t>
      </w:r>
      <w:r>
        <w:rPr>
          <w:rFonts w:ascii="方正仿宋_GBK" w:eastAsia="方正仿宋_GBK" w:cs="微软雅黑" w:hint="eastAsia"/>
          <w:spacing w:val="-8"/>
          <w:sz w:val="32"/>
          <w:szCs w:val="32"/>
        </w:rPr>
        <w:t>万元。与</w:t>
      </w:r>
      <w:r>
        <w:rPr>
          <w:rFonts w:eastAsia="方正仿宋_GBK"/>
          <w:spacing w:val="-8"/>
          <w:sz w:val="32"/>
          <w:szCs w:val="32"/>
        </w:rPr>
        <w:t>2023</w:t>
      </w:r>
      <w:r>
        <w:rPr>
          <w:rFonts w:ascii="方正仿宋_GBK" w:eastAsia="方正仿宋_GBK" w:cs="微软雅黑" w:hint="eastAsia"/>
          <w:spacing w:val="-8"/>
          <w:sz w:val="32"/>
          <w:szCs w:val="32"/>
        </w:rPr>
        <w:t>年度相比，收、</w:t>
      </w:r>
      <w:r>
        <w:rPr>
          <w:rFonts w:ascii="方正仿宋_GBK" w:eastAsia="方正仿宋_GBK" w:cs="微软雅黑" w:hint="eastAsia"/>
          <w:spacing w:val="-1"/>
          <w:sz w:val="32"/>
          <w:szCs w:val="32"/>
        </w:rPr>
        <w:t>支总计各增</w:t>
      </w:r>
      <w:r>
        <w:rPr>
          <w:rFonts w:ascii="方正仿宋_GBK" w:eastAsia="方正仿宋_GBK" w:cs="微软雅黑" w:hint="eastAsia"/>
          <w:color w:val="000000"/>
          <w:spacing w:val="-1"/>
          <w:sz w:val="32"/>
          <w:szCs w:val="32"/>
        </w:rPr>
        <w:t>加</w:t>
      </w:r>
      <w:r>
        <w:rPr>
          <w:rFonts w:eastAsia="方正仿宋_GBK" w:cs="微软雅黑"/>
          <w:color w:val="000000"/>
          <w:spacing w:val="-8"/>
          <w:sz w:val="32"/>
          <w:szCs w:val="32"/>
        </w:rPr>
        <w:t>464.05</w:t>
      </w:r>
      <w:r>
        <w:rPr>
          <w:rFonts w:ascii="方正仿宋_GBK" w:eastAsia="方正仿宋_GBK" w:cs="微软雅黑" w:hint="eastAsia"/>
          <w:color w:val="000000"/>
          <w:spacing w:val="-1"/>
          <w:sz w:val="32"/>
          <w:szCs w:val="32"/>
        </w:rPr>
        <w:t>万元，增长</w:t>
      </w:r>
      <w:r>
        <w:rPr>
          <w:rFonts w:eastAsia="方正仿宋_GBK"/>
          <w:color w:val="000000"/>
          <w:spacing w:val="-8"/>
          <w:sz w:val="32"/>
          <w:szCs w:val="32"/>
        </w:rPr>
        <w:t>87.34</w:t>
      </w:r>
      <w:r>
        <w:rPr>
          <w:rFonts w:ascii="方正仿宋_GBK" w:eastAsia="方正仿宋_GBK" w:hint="eastAsia"/>
          <w:color w:val="000000"/>
          <w:spacing w:val="-6"/>
          <w:sz w:val="32"/>
          <w:szCs w:val="32"/>
        </w:rPr>
        <w:t>%</w:t>
      </w:r>
      <w:r>
        <w:rPr>
          <w:rFonts w:ascii="方正仿宋_GBK" w:eastAsia="方正仿宋_GBK" w:cs="微软雅黑" w:hint="eastAsia"/>
          <w:color w:val="000000"/>
          <w:spacing w:val="-1"/>
          <w:sz w:val="32"/>
          <w:szCs w:val="32"/>
        </w:rPr>
        <w:t>，</w:t>
      </w:r>
      <w:r>
        <w:rPr>
          <w:rFonts w:ascii="方正仿宋_GBK" w:eastAsia="方正仿宋_GBK" w:cs="微软雅黑" w:hint="eastAsia"/>
          <w:color w:val="000000"/>
          <w:sz w:val="32"/>
          <w:szCs w:val="32"/>
        </w:rPr>
        <w:t>主要</w:t>
      </w:r>
      <w:r>
        <w:rPr>
          <w:rFonts w:ascii="方正仿宋_GBK" w:eastAsia="方正仿宋_GBK" w:cs="微软雅黑"/>
          <w:color w:val="000000"/>
          <w:sz w:val="32"/>
          <w:szCs w:val="32"/>
        </w:rPr>
        <w:t>原因是其他</w:t>
      </w:r>
      <w:r>
        <w:rPr>
          <w:rFonts w:ascii="方正仿宋_GBK" w:eastAsia="方正仿宋_GBK" w:cs="微软雅黑" w:hint="eastAsia"/>
          <w:color w:val="000000"/>
          <w:spacing w:val="6"/>
          <w:sz w:val="32"/>
          <w:szCs w:val="32"/>
        </w:rPr>
        <w:t>支出增加。</w:t>
      </w:r>
    </w:p>
    <w:p w:rsidR="00FC62DF" w:rsidRDefault="00FC62DF">
      <w:pPr>
        <w:pStyle w:val="2210109"/>
        <w:rPr>
          <w:color w:val="000000"/>
        </w:rPr>
      </w:pPr>
    </w:p>
    <w:p w:rsidR="00FC62DF" w:rsidRDefault="004C6ACD">
      <w:pPr>
        <w:spacing w:before="133" w:line="500" w:lineRule="exact"/>
        <w:rPr>
          <w:rFonts w:ascii="微软雅黑" w:eastAsia="微软雅黑" w:cs="微软雅黑"/>
          <w:color w:val="000000"/>
          <w:sz w:val="31"/>
          <w:szCs w:val="31"/>
        </w:rPr>
      </w:pPr>
      <w:bookmarkStart w:id="1" w:name="_bookmark18"/>
      <w:bookmarkEnd w:id="1"/>
      <w:r>
        <w:rPr>
          <w:rFonts w:ascii="微软雅黑" w:eastAsia="微软雅黑" w:cs="微软雅黑" w:hint="eastAsia"/>
          <w:color w:val="000000"/>
          <w:spacing w:val="-10"/>
          <w:sz w:val="31"/>
          <w:szCs w:val="31"/>
        </w:rPr>
        <w:t xml:space="preserve">                     </w:t>
      </w:r>
      <w:r>
        <w:rPr>
          <w:rFonts w:ascii="微软雅黑" w:eastAsia="微软雅黑" w:cs="微软雅黑" w:hint="eastAsia"/>
          <w:color w:val="000000"/>
          <w:spacing w:val="-10"/>
          <w:sz w:val="31"/>
          <w:szCs w:val="31"/>
        </w:rPr>
        <w:t>图</w:t>
      </w:r>
      <w:r>
        <w:rPr>
          <w:rFonts w:eastAsia="Times New Roman"/>
          <w:color w:val="000000"/>
          <w:spacing w:val="-10"/>
          <w:sz w:val="31"/>
          <w:szCs w:val="31"/>
        </w:rPr>
        <w:t>1</w:t>
      </w:r>
      <w:r>
        <w:rPr>
          <w:rFonts w:ascii="微软雅黑" w:eastAsia="微软雅黑" w:cs="微软雅黑" w:hint="eastAsia"/>
          <w:color w:val="000000"/>
          <w:spacing w:val="-5"/>
          <w:sz w:val="31"/>
          <w:szCs w:val="31"/>
        </w:rPr>
        <w:t>：</w:t>
      </w:r>
      <w:r>
        <w:rPr>
          <w:rFonts w:ascii="微软雅黑" w:eastAsia="微软雅黑" w:cs="微软雅黑" w:hint="eastAsia"/>
          <w:color w:val="000000"/>
          <w:spacing w:val="-5"/>
          <w:sz w:val="31"/>
          <w:szCs w:val="31"/>
        </w:rPr>
        <w:t xml:space="preserve">  </w:t>
      </w:r>
      <w:r>
        <w:rPr>
          <w:rFonts w:ascii="微软雅黑" w:eastAsia="微软雅黑" w:cs="微软雅黑" w:hint="eastAsia"/>
          <w:color w:val="000000"/>
          <w:spacing w:val="-5"/>
          <w:sz w:val="31"/>
          <w:szCs w:val="31"/>
        </w:rPr>
        <w:t>收、支决算总计变动情况</w:t>
      </w:r>
    </w:p>
    <w:p w:rsidR="00FC62DF" w:rsidRDefault="004C6ACD">
      <w:pPr>
        <w:tabs>
          <w:tab w:val="left" w:pos="3887"/>
        </w:tabs>
        <w:spacing w:before="66" w:line="500" w:lineRule="exact"/>
        <w:ind w:left="3732"/>
        <w:rPr>
          <w:rFonts w:ascii="微软雅黑" w:eastAsia="微软雅黑" w:cs="微软雅黑"/>
          <w:color w:val="000000"/>
          <w:spacing w:val="-12"/>
          <w:sz w:val="31"/>
          <w:szCs w:val="31"/>
        </w:rPr>
      </w:pPr>
      <w:r>
        <w:rPr>
          <w:rFonts w:ascii="微软雅黑" w:eastAsia="微软雅黑" w:cs="微软雅黑" w:hint="eastAsia"/>
          <w:b/>
          <w:bCs/>
          <w:color w:val="000000"/>
          <w:sz w:val="31"/>
          <w:szCs w:val="31"/>
        </w:rPr>
        <w:tab/>
      </w:r>
      <w:r>
        <w:rPr>
          <w:rFonts w:ascii="微软雅黑" w:eastAsia="微软雅黑" w:cs="微软雅黑" w:hint="eastAsia"/>
          <w:color w:val="000000"/>
          <w:spacing w:val="-20"/>
          <w:sz w:val="31"/>
          <w:szCs w:val="31"/>
        </w:rPr>
        <w:t>(</w:t>
      </w:r>
      <w:r>
        <w:rPr>
          <w:rFonts w:ascii="微软雅黑" w:eastAsia="微软雅黑" w:cs="微软雅黑" w:hint="eastAsia"/>
          <w:color w:val="000000"/>
          <w:spacing w:val="-12"/>
          <w:sz w:val="31"/>
          <w:szCs w:val="31"/>
        </w:rPr>
        <w:t xml:space="preserve"> </w:t>
      </w:r>
      <w:r>
        <w:rPr>
          <w:rFonts w:ascii="微软雅黑" w:eastAsia="微软雅黑" w:cs="微软雅黑" w:hint="eastAsia"/>
          <w:color w:val="000000"/>
          <w:spacing w:val="-12"/>
          <w:sz w:val="31"/>
          <w:szCs w:val="31"/>
        </w:rPr>
        <w:t>单位：万元</w:t>
      </w:r>
      <w:r>
        <w:rPr>
          <w:rFonts w:ascii="微软雅黑" w:eastAsia="微软雅黑" w:cs="微软雅黑" w:hint="eastAsia"/>
          <w:color w:val="000000"/>
          <w:spacing w:val="-12"/>
          <w:sz w:val="31"/>
          <w:szCs w:val="31"/>
        </w:rPr>
        <w:t xml:space="preserve"> )  </w:t>
      </w:r>
    </w:p>
    <w:p w:rsidR="00FC62DF" w:rsidRDefault="00FC62DF">
      <w:pPr>
        <w:tabs>
          <w:tab w:val="left" w:pos="3887"/>
        </w:tabs>
        <w:spacing w:before="66" w:line="500" w:lineRule="exact"/>
        <w:ind w:left="3732"/>
        <w:rPr>
          <w:color w:val="000000"/>
        </w:rPr>
      </w:pPr>
    </w:p>
    <w:p w:rsidR="00FC62DF" w:rsidRDefault="004C6ACD">
      <w:pPr>
        <w:jc w:val="center"/>
      </w:pPr>
      <w:r>
        <w:rPr>
          <w:noProof/>
        </w:rPr>
        <w:drawing>
          <wp:inline distT="0" distB="0" distL="85723" distR="85723">
            <wp:extent cx="4571927" cy="2743157"/>
            <wp:effectExtent l="0" t="0" r="0" b="0"/>
            <wp:docPr id="1"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8"/>
                    <a:stretch>
                      <a:fillRect/>
                    </a:stretch>
                  </pic:blipFill>
                  <pic:spPr>
                    <a:xfrm>
                      <a:off x="0" y="0"/>
                      <a:ext cx="4571927" cy="2743157"/>
                    </a:xfrm>
                    <a:prstGeom prst="rect">
                      <a:avLst/>
                    </a:prstGeom>
                    <a:noFill/>
                    <a:ln w="9525" cap="flat" cmpd="sng">
                      <a:noFill/>
                      <a:prstDash val="solid"/>
                      <a:miter/>
                    </a:ln>
                  </pic:spPr>
                </pic:pic>
              </a:graphicData>
            </a:graphic>
          </wp:inline>
        </w:drawing>
      </w: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 w:rsidR="00FC62DF" w:rsidRDefault="004C6ACD">
      <w:pPr>
        <w:spacing w:before="71" w:line="560" w:lineRule="exact"/>
        <w:ind w:firstLineChars="200" w:firstLine="652"/>
        <w:rPr>
          <w:rFonts w:ascii="黑体" w:eastAsia="黑体" w:cs="黑体"/>
          <w:sz w:val="31"/>
          <w:szCs w:val="31"/>
        </w:rPr>
      </w:pPr>
      <w:r>
        <w:rPr>
          <w:rFonts w:ascii="黑体" w:eastAsia="黑体" w:cs="黑体" w:hint="eastAsia"/>
          <w:spacing w:val="8"/>
          <w:position w:val="3"/>
          <w:sz w:val="31"/>
          <w:szCs w:val="31"/>
        </w:rPr>
        <w:lastRenderedPageBreak/>
        <w:t>二、收入决算情况说</w:t>
      </w:r>
      <w:r>
        <w:rPr>
          <w:rFonts w:ascii="黑体" w:eastAsia="黑体" w:cs="黑体" w:hint="eastAsia"/>
          <w:spacing w:val="6"/>
          <w:position w:val="3"/>
          <w:sz w:val="31"/>
          <w:szCs w:val="31"/>
        </w:rPr>
        <w:t>明</w:t>
      </w:r>
    </w:p>
    <w:p w:rsidR="00FC62DF" w:rsidRDefault="004C6ACD">
      <w:pPr>
        <w:spacing w:before="220" w:line="560" w:lineRule="exact"/>
        <w:ind w:right="355" w:firstLine="636"/>
        <w:rPr>
          <w:rFonts w:ascii="仿宋" w:eastAsia="仿宋" w:cs="仿宋"/>
          <w:spacing w:val="-11"/>
          <w:sz w:val="32"/>
          <w:szCs w:val="32"/>
        </w:rPr>
      </w:pPr>
      <w:r>
        <w:rPr>
          <w:rFonts w:eastAsia="Times New Roman"/>
          <w:spacing w:val="14"/>
          <w:sz w:val="32"/>
          <w:szCs w:val="32"/>
        </w:rPr>
        <w:t>2</w:t>
      </w:r>
      <w:r>
        <w:rPr>
          <w:rFonts w:eastAsia="Times New Roman"/>
          <w:spacing w:val="10"/>
          <w:sz w:val="32"/>
          <w:szCs w:val="32"/>
        </w:rPr>
        <w:t>0</w:t>
      </w:r>
      <w:r>
        <w:rPr>
          <w:rFonts w:eastAsia="Times New Roman"/>
          <w:spacing w:val="7"/>
          <w:sz w:val="32"/>
          <w:szCs w:val="32"/>
        </w:rPr>
        <w:t>2</w:t>
      </w:r>
      <w:r>
        <w:rPr>
          <w:spacing w:val="7"/>
          <w:sz w:val="32"/>
          <w:szCs w:val="32"/>
        </w:rPr>
        <w:t>4</w:t>
      </w:r>
      <w:r>
        <w:rPr>
          <w:rFonts w:ascii="仿宋" w:eastAsia="仿宋" w:cs="仿宋" w:hint="eastAsia"/>
          <w:spacing w:val="7"/>
          <w:sz w:val="32"/>
          <w:szCs w:val="32"/>
        </w:rPr>
        <w:t>年度收入合计</w:t>
      </w:r>
      <w:r>
        <w:rPr>
          <w:rFonts w:eastAsia="方正仿宋_GBK"/>
          <w:spacing w:val="-11"/>
          <w:sz w:val="32"/>
          <w:szCs w:val="32"/>
        </w:rPr>
        <w:t>995.36</w:t>
      </w:r>
      <w:r>
        <w:rPr>
          <w:rFonts w:ascii="仿宋" w:eastAsia="仿宋" w:cs="仿宋" w:hint="eastAsia"/>
          <w:spacing w:val="7"/>
          <w:sz w:val="32"/>
          <w:szCs w:val="32"/>
        </w:rPr>
        <w:t>万元。其中：财政拨款收入</w:t>
      </w:r>
      <w:r>
        <w:rPr>
          <w:rFonts w:eastAsia="方正仿宋_GBK"/>
          <w:spacing w:val="-11"/>
          <w:sz w:val="32"/>
          <w:szCs w:val="32"/>
        </w:rPr>
        <w:t>532.27</w:t>
      </w:r>
      <w:r>
        <w:rPr>
          <w:rFonts w:ascii="仿宋" w:eastAsia="仿宋" w:cs="仿宋" w:hint="eastAsia"/>
          <w:spacing w:val="-24"/>
          <w:sz w:val="32"/>
          <w:szCs w:val="32"/>
        </w:rPr>
        <w:t>万元</w:t>
      </w:r>
      <w:r>
        <w:rPr>
          <w:rFonts w:ascii="仿宋" w:eastAsia="仿宋" w:cs="仿宋" w:hint="eastAsia"/>
          <w:spacing w:val="-24"/>
          <w:sz w:val="32"/>
          <w:szCs w:val="32"/>
        </w:rPr>
        <w:t xml:space="preserve"> </w:t>
      </w:r>
      <w:r>
        <w:rPr>
          <w:rFonts w:ascii="仿宋" w:eastAsia="仿宋" w:cs="仿宋" w:hint="eastAsia"/>
          <w:spacing w:val="-24"/>
          <w:sz w:val="32"/>
          <w:szCs w:val="32"/>
        </w:rPr>
        <w:t>，占</w:t>
      </w:r>
      <w:r>
        <w:rPr>
          <w:rFonts w:eastAsia="方正仿宋_GBK" w:cs="仿宋"/>
          <w:spacing w:val="-11"/>
          <w:sz w:val="32"/>
          <w:szCs w:val="32"/>
        </w:rPr>
        <w:t>53.47</w:t>
      </w:r>
      <w:r>
        <w:rPr>
          <w:rFonts w:ascii="方正仿宋_GBK" w:eastAsia="方正仿宋_GBK" w:hint="eastAsia"/>
          <w:spacing w:val="-6"/>
          <w:sz w:val="32"/>
          <w:szCs w:val="32"/>
        </w:rPr>
        <w:t>%</w:t>
      </w:r>
      <w:r>
        <w:rPr>
          <w:rFonts w:ascii="仿宋" w:eastAsia="仿宋" w:cs="仿宋" w:hint="eastAsia"/>
          <w:spacing w:val="-24"/>
          <w:sz w:val="32"/>
          <w:szCs w:val="32"/>
        </w:rPr>
        <w:t>；事业收入</w:t>
      </w:r>
      <w:r>
        <w:rPr>
          <w:rFonts w:eastAsia="方正仿宋_GBK"/>
          <w:spacing w:val="-11"/>
          <w:sz w:val="32"/>
          <w:szCs w:val="32"/>
        </w:rPr>
        <w:t>158.73</w:t>
      </w:r>
      <w:r>
        <w:rPr>
          <w:rFonts w:ascii="仿宋" w:eastAsia="仿宋" w:cs="仿宋" w:hint="eastAsia"/>
          <w:spacing w:val="-24"/>
          <w:sz w:val="32"/>
          <w:szCs w:val="32"/>
        </w:rPr>
        <w:t>万元</w:t>
      </w:r>
      <w:r>
        <w:rPr>
          <w:rFonts w:ascii="仿宋" w:eastAsia="仿宋" w:cs="仿宋" w:hint="eastAsia"/>
          <w:spacing w:val="-24"/>
          <w:sz w:val="32"/>
          <w:szCs w:val="32"/>
        </w:rPr>
        <w:t xml:space="preserve"> </w:t>
      </w:r>
      <w:r>
        <w:rPr>
          <w:rFonts w:ascii="仿宋" w:eastAsia="仿宋" w:cs="仿宋" w:hint="eastAsia"/>
          <w:spacing w:val="-24"/>
          <w:sz w:val="32"/>
          <w:szCs w:val="32"/>
        </w:rPr>
        <w:t>，占</w:t>
      </w:r>
      <w:r>
        <w:rPr>
          <w:rFonts w:eastAsia="方正仿宋_GBK" w:cs="仿宋"/>
          <w:spacing w:val="-11"/>
          <w:sz w:val="32"/>
          <w:szCs w:val="32"/>
        </w:rPr>
        <w:t>15.95</w:t>
      </w:r>
      <w:r>
        <w:rPr>
          <w:rFonts w:ascii="方正仿宋_GBK" w:eastAsia="方正仿宋_GBK" w:hint="eastAsia"/>
          <w:spacing w:val="-6"/>
          <w:sz w:val="32"/>
          <w:szCs w:val="32"/>
        </w:rPr>
        <w:t>%</w:t>
      </w:r>
      <w:r>
        <w:rPr>
          <w:rFonts w:ascii="仿宋" w:eastAsia="仿宋" w:cs="仿宋" w:hint="eastAsia"/>
          <w:spacing w:val="1"/>
          <w:sz w:val="32"/>
          <w:szCs w:val="32"/>
        </w:rPr>
        <w:t>;</w:t>
      </w:r>
      <w:r>
        <w:rPr>
          <w:rFonts w:ascii="仿宋" w:eastAsia="仿宋" w:cs="仿宋" w:hint="eastAsia"/>
          <w:sz w:val="32"/>
          <w:szCs w:val="32"/>
        </w:rPr>
        <w:t>其他收入</w:t>
      </w:r>
      <w:r>
        <w:rPr>
          <w:sz w:val="32"/>
          <w:szCs w:val="32"/>
        </w:rPr>
        <w:t>304.35</w:t>
      </w:r>
      <w:r>
        <w:rPr>
          <w:rFonts w:ascii="仿宋" w:eastAsia="仿宋" w:cs="仿宋" w:hint="eastAsia"/>
          <w:sz w:val="32"/>
          <w:szCs w:val="32"/>
        </w:rPr>
        <w:t>万</w:t>
      </w:r>
      <w:r>
        <w:rPr>
          <w:rFonts w:ascii="仿宋" w:eastAsia="仿宋" w:cs="仿宋" w:hint="eastAsia"/>
          <w:spacing w:val="-15"/>
          <w:sz w:val="32"/>
          <w:szCs w:val="32"/>
        </w:rPr>
        <w:t>元</w:t>
      </w:r>
      <w:r>
        <w:rPr>
          <w:rFonts w:ascii="仿宋" w:eastAsia="仿宋" w:cs="仿宋" w:hint="eastAsia"/>
          <w:spacing w:val="-11"/>
          <w:sz w:val="32"/>
          <w:szCs w:val="32"/>
        </w:rPr>
        <w:t>，占</w:t>
      </w:r>
      <w:r>
        <w:rPr>
          <w:spacing w:val="-11"/>
          <w:sz w:val="32"/>
          <w:szCs w:val="32"/>
        </w:rPr>
        <w:t>30.58</w:t>
      </w:r>
      <w:r>
        <w:rPr>
          <w:rFonts w:ascii="方正仿宋_GBK" w:eastAsia="方正仿宋_GBK" w:hint="eastAsia"/>
          <w:spacing w:val="-6"/>
          <w:sz w:val="32"/>
          <w:szCs w:val="32"/>
        </w:rPr>
        <w:t>%</w:t>
      </w:r>
      <w:r>
        <w:rPr>
          <w:rFonts w:ascii="仿宋" w:eastAsia="仿宋" w:cs="仿宋" w:hint="eastAsia"/>
          <w:spacing w:val="-11"/>
          <w:sz w:val="32"/>
          <w:szCs w:val="32"/>
        </w:rPr>
        <w:t>。</w:t>
      </w:r>
    </w:p>
    <w:p w:rsidR="00FC62DF" w:rsidRDefault="00FC62DF">
      <w:pPr>
        <w:pStyle w:val="a5"/>
        <w:jc w:val="both"/>
      </w:pPr>
    </w:p>
    <w:p w:rsidR="00FC62DF" w:rsidRDefault="004C6ACD">
      <w:pPr>
        <w:spacing w:before="133" w:line="520" w:lineRule="exact"/>
        <w:ind w:left="2765"/>
        <w:rPr>
          <w:rFonts w:ascii="微软雅黑" w:eastAsia="微软雅黑" w:cs="微软雅黑"/>
          <w:color w:val="FF0000"/>
          <w:spacing w:val="-5"/>
          <w:sz w:val="31"/>
          <w:szCs w:val="31"/>
        </w:rPr>
      </w:pPr>
      <w:r>
        <w:rPr>
          <w:rFonts w:ascii="微软雅黑" w:eastAsia="微软雅黑" w:cs="微软雅黑" w:hint="eastAsia"/>
          <w:spacing w:val="-10"/>
          <w:sz w:val="31"/>
          <w:szCs w:val="31"/>
        </w:rPr>
        <w:t>图</w:t>
      </w:r>
      <w:r>
        <w:rPr>
          <w:rFonts w:eastAsia="微软雅黑"/>
          <w:spacing w:val="-10"/>
          <w:sz w:val="31"/>
          <w:szCs w:val="31"/>
        </w:rPr>
        <w:t>2</w:t>
      </w:r>
      <w:r>
        <w:rPr>
          <w:rFonts w:ascii="微软雅黑" w:eastAsia="微软雅黑" w:cs="微软雅黑" w:hint="eastAsia"/>
          <w:spacing w:val="-5"/>
          <w:sz w:val="31"/>
          <w:szCs w:val="31"/>
        </w:rPr>
        <w:t>：</w:t>
      </w:r>
      <w:r>
        <w:rPr>
          <w:rFonts w:ascii="微软雅黑" w:eastAsia="微软雅黑" w:cs="微软雅黑" w:hint="eastAsia"/>
          <w:spacing w:val="-5"/>
          <w:sz w:val="31"/>
          <w:szCs w:val="31"/>
        </w:rPr>
        <w:t xml:space="preserve">  </w:t>
      </w:r>
      <w:r>
        <w:rPr>
          <w:rFonts w:ascii="微软雅黑" w:eastAsia="微软雅黑" w:cs="微软雅黑" w:hint="eastAsia"/>
          <w:spacing w:val="-5"/>
          <w:sz w:val="31"/>
          <w:szCs w:val="31"/>
        </w:rPr>
        <w:t>收入决算结构</w:t>
      </w:r>
    </w:p>
    <w:p w:rsidR="00FC62DF" w:rsidRDefault="00FC62DF">
      <w:pPr>
        <w:pStyle w:val="2210109"/>
      </w:pPr>
    </w:p>
    <w:p w:rsidR="00FC62DF" w:rsidRDefault="00FC62DF">
      <w:pPr>
        <w:pStyle w:val="a5"/>
      </w:pPr>
    </w:p>
    <w:p w:rsidR="00FC62DF" w:rsidRDefault="004C6ACD">
      <w:pPr>
        <w:jc w:val="center"/>
      </w:pPr>
      <w:r>
        <w:rPr>
          <w:noProof/>
        </w:rPr>
        <w:drawing>
          <wp:inline distT="0" distB="0" distL="85723" distR="85723">
            <wp:extent cx="4571927" cy="2743157"/>
            <wp:effectExtent l="0" t="0" r="0" b="0"/>
            <wp:docPr id="4"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9"/>
                    <a:stretch>
                      <a:fillRect/>
                    </a:stretch>
                  </pic:blipFill>
                  <pic:spPr>
                    <a:xfrm>
                      <a:off x="0" y="0"/>
                      <a:ext cx="4571927" cy="2743157"/>
                    </a:xfrm>
                    <a:prstGeom prst="rect">
                      <a:avLst/>
                    </a:prstGeom>
                    <a:noFill/>
                    <a:ln w="9525" cap="flat" cmpd="sng">
                      <a:noFill/>
                      <a:prstDash val="solid"/>
                      <a:miter/>
                    </a:ln>
                  </pic:spPr>
                </pic:pic>
              </a:graphicData>
            </a:graphic>
          </wp:inline>
        </w:drawing>
      </w: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 w:rsidR="00FC62DF" w:rsidRDefault="00FC62DF"/>
    <w:p w:rsidR="00FC62DF" w:rsidRDefault="004C6ACD">
      <w:pPr>
        <w:spacing w:before="71" w:line="560" w:lineRule="exact"/>
        <w:ind w:firstLineChars="200" w:firstLine="648"/>
        <w:rPr>
          <w:rFonts w:ascii="黑体" w:eastAsia="黑体" w:cs="黑体"/>
          <w:spacing w:val="7"/>
          <w:position w:val="2"/>
          <w:sz w:val="31"/>
          <w:szCs w:val="31"/>
        </w:rPr>
      </w:pPr>
      <w:r>
        <w:rPr>
          <w:rFonts w:ascii="黑体" w:eastAsia="黑体" w:cs="黑体" w:hint="eastAsia"/>
          <w:spacing w:val="7"/>
          <w:position w:val="2"/>
          <w:sz w:val="31"/>
          <w:szCs w:val="31"/>
        </w:rPr>
        <w:lastRenderedPageBreak/>
        <w:t>三、支出决算情况说明</w:t>
      </w:r>
    </w:p>
    <w:p w:rsidR="00FC62DF" w:rsidRDefault="004C6ACD">
      <w:pPr>
        <w:spacing w:before="71" w:line="560" w:lineRule="exact"/>
        <w:ind w:firstLineChars="200" w:firstLine="552"/>
        <w:rPr>
          <w:rFonts w:ascii="方正仿宋_GBK" w:eastAsia="方正仿宋_GBK" w:cs="微软雅黑"/>
          <w:spacing w:val="-10"/>
          <w:sz w:val="32"/>
          <w:szCs w:val="32"/>
        </w:rPr>
      </w:pPr>
      <w:r>
        <w:rPr>
          <w:rFonts w:eastAsia="方正仿宋_GBK"/>
          <w:spacing w:val="-22"/>
          <w:sz w:val="32"/>
          <w:szCs w:val="32"/>
        </w:rPr>
        <w:t>2</w:t>
      </w:r>
      <w:r>
        <w:rPr>
          <w:rFonts w:eastAsia="方正仿宋_GBK"/>
          <w:spacing w:val="-12"/>
          <w:sz w:val="32"/>
          <w:szCs w:val="32"/>
        </w:rPr>
        <w:t>0</w:t>
      </w:r>
      <w:r>
        <w:rPr>
          <w:rFonts w:eastAsia="方正仿宋_GBK"/>
          <w:spacing w:val="-11"/>
          <w:sz w:val="32"/>
          <w:szCs w:val="32"/>
        </w:rPr>
        <w:t>24</w:t>
      </w:r>
      <w:r>
        <w:rPr>
          <w:rFonts w:ascii="方正仿宋_GBK" w:eastAsia="方正仿宋_GBK" w:cs="微软雅黑" w:hint="eastAsia"/>
          <w:spacing w:val="-11"/>
          <w:sz w:val="32"/>
          <w:szCs w:val="32"/>
        </w:rPr>
        <w:t>年度支出合计</w:t>
      </w:r>
      <w:r>
        <w:rPr>
          <w:rFonts w:eastAsia="方正仿宋_GBK"/>
          <w:spacing w:val="-11"/>
          <w:sz w:val="32"/>
          <w:szCs w:val="32"/>
        </w:rPr>
        <w:t>901.74</w:t>
      </w:r>
      <w:r>
        <w:rPr>
          <w:rFonts w:ascii="方正仿宋_GBK" w:eastAsia="方正仿宋_GBK" w:cs="微软雅黑" w:hint="eastAsia"/>
          <w:spacing w:val="-11"/>
          <w:sz w:val="32"/>
          <w:szCs w:val="32"/>
        </w:rPr>
        <w:t>万元，其中：基本支出</w:t>
      </w:r>
      <w:r>
        <w:rPr>
          <w:rFonts w:eastAsia="方正仿宋_GBK"/>
          <w:spacing w:val="-13"/>
          <w:sz w:val="32"/>
          <w:szCs w:val="32"/>
        </w:rPr>
        <w:t>593.07</w:t>
      </w:r>
      <w:r>
        <w:rPr>
          <w:rFonts w:ascii="方正仿宋_GBK" w:eastAsia="方正仿宋_GBK" w:cs="微软雅黑" w:hint="eastAsia"/>
          <w:spacing w:val="-7"/>
          <w:sz w:val="32"/>
          <w:szCs w:val="32"/>
        </w:rPr>
        <w:t>万元</w:t>
      </w:r>
      <w:r>
        <w:rPr>
          <w:rFonts w:ascii="方正仿宋_GBK" w:eastAsia="方正仿宋_GBK" w:cs="微软雅黑" w:hint="eastAsia"/>
          <w:spacing w:val="-7"/>
          <w:sz w:val="32"/>
          <w:szCs w:val="32"/>
        </w:rPr>
        <w:t>,</w:t>
      </w:r>
      <w:r>
        <w:rPr>
          <w:rFonts w:ascii="方正仿宋_GBK" w:eastAsia="方正仿宋_GBK" w:cs="微软雅黑" w:hint="eastAsia"/>
          <w:spacing w:val="-7"/>
          <w:sz w:val="32"/>
          <w:szCs w:val="32"/>
        </w:rPr>
        <w:t>占</w:t>
      </w:r>
      <w:r>
        <w:rPr>
          <w:rFonts w:eastAsia="方正仿宋_GBK" w:cs="微软雅黑"/>
          <w:spacing w:val="-11"/>
          <w:sz w:val="32"/>
          <w:szCs w:val="32"/>
        </w:rPr>
        <w:t>65.77</w:t>
      </w:r>
      <w:r>
        <w:rPr>
          <w:rFonts w:ascii="方正仿宋_GBK" w:eastAsia="方正仿宋_GBK" w:hint="eastAsia"/>
          <w:spacing w:val="-6"/>
          <w:sz w:val="32"/>
          <w:szCs w:val="32"/>
        </w:rPr>
        <w:t>%</w:t>
      </w:r>
      <w:r>
        <w:rPr>
          <w:rFonts w:ascii="方正仿宋_GBK" w:eastAsia="方正仿宋_GBK" w:hint="eastAsia"/>
          <w:spacing w:val="-7"/>
          <w:sz w:val="32"/>
          <w:szCs w:val="32"/>
        </w:rPr>
        <w:t>；</w:t>
      </w:r>
      <w:r>
        <w:rPr>
          <w:rFonts w:ascii="方正仿宋_GBK" w:eastAsia="方正仿宋_GBK" w:cs="微软雅黑" w:hint="eastAsia"/>
          <w:spacing w:val="-7"/>
          <w:sz w:val="32"/>
          <w:szCs w:val="32"/>
        </w:rPr>
        <w:t>项目支出</w:t>
      </w:r>
      <w:r>
        <w:rPr>
          <w:rFonts w:eastAsia="方正仿宋_GBK"/>
          <w:spacing w:val="-7"/>
          <w:sz w:val="32"/>
          <w:szCs w:val="32"/>
        </w:rPr>
        <w:t>308.67</w:t>
      </w:r>
      <w:r>
        <w:rPr>
          <w:rFonts w:ascii="方正仿宋_GBK" w:eastAsia="方正仿宋_GBK" w:cs="微软雅黑" w:hint="eastAsia"/>
          <w:spacing w:val="-7"/>
          <w:sz w:val="32"/>
          <w:szCs w:val="32"/>
        </w:rPr>
        <w:t>万元，占</w:t>
      </w:r>
      <w:r>
        <w:rPr>
          <w:rFonts w:eastAsia="方正仿宋_GBK"/>
          <w:spacing w:val="-20"/>
          <w:sz w:val="32"/>
          <w:szCs w:val="32"/>
        </w:rPr>
        <w:t>34.23</w:t>
      </w:r>
      <w:r>
        <w:rPr>
          <w:rFonts w:ascii="方正仿宋_GBK" w:eastAsia="方正仿宋_GBK" w:hint="eastAsia"/>
          <w:spacing w:val="-6"/>
          <w:sz w:val="32"/>
          <w:szCs w:val="32"/>
        </w:rPr>
        <w:t>%</w:t>
      </w:r>
      <w:r>
        <w:rPr>
          <w:rFonts w:eastAsia="方正仿宋_GBK" w:cs="微软雅黑" w:hint="eastAsia"/>
          <w:spacing w:val="-11"/>
          <w:sz w:val="32"/>
          <w:szCs w:val="32"/>
        </w:rPr>
        <w:t>。</w:t>
      </w:r>
    </w:p>
    <w:p w:rsidR="00FC62DF" w:rsidRDefault="00FC62DF">
      <w:pPr>
        <w:pStyle w:val="2210109"/>
      </w:pPr>
    </w:p>
    <w:p w:rsidR="00FC62DF" w:rsidRDefault="004C6ACD">
      <w:pPr>
        <w:spacing w:before="133" w:line="800" w:lineRule="exact"/>
        <w:ind w:left="3839"/>
        <w:rPr>
          <w:rFonts w:ascii="Arial" w:hAnsi="Arial"/>
        </w:rPr>
      </w:pPr>
      <w:r>
        <w:rPr>
          <w:rFonts w:ascii="微软雅黑" w:eastAsia="微软雅黑" w:cs="微软雅黑" w:hint="eastAsia"/>
          <w:spacing w:val="-24"/>
          <w:sz w:val="31"/>
          <w:szCs w:val="31"/>
        </w:rPr>
        <w:t>图</w:t>
      </w:r>
      <w:r>
        <w:rPr>
          <w:rFonts w:eastAsia="Times New Roman"/>
          <w:spacing w:val="-19"/>
          <w:sz w:val="31"/>
          <w:szCs w:val="31"/>
        </w:rPr>
        <w:t>3</w:t>
      </w:r>
      <w:r>
        <w:rPr>
          <w:rFonts w:ascii="微软雅黑" w:eastAsia="微软雅黑" w:cs="微软雅黑" w:hint="eastAsia"/>
          <w:spacing w:val="-19"/>
          <w:sz w:val="31"/>
          <w:szCs w:val="31"/>
        </w:rPr>
        <w:t>：</w:t>
      </w:r>
      <w:r>
        <w:rPr>
          <w:rFonts w:ascii="微软雅黑" w:eastAsia="微软雅黑" w:cs="微软雅黑" w:hint="eastAsia"/>
          <w:spacing w:val="-19"/>
          <w:sz w:val="31"/>
          <w:szCs w:val="31"/>
        </w:rPr>
        <w:t xml:space="preserve">  </w:t>
      </w:r>
      <w:r>
        <w:rPr>
          <w:rFonts w:ascii="微软雅黑" w:eastAsia="微软雅黑" w:cs="微软雅黑" w:hint="eastAsia"/>
          <w:spacing w:val="-19"/>
          <w:sz w:val="31"/>
          <w:szCs w:val="31"/>
        </w:rPr>
        <w:t>支出决算结构</w:t>
      </w:r>
    </w:p>
    <w:p w:rsidR="00FC62DF" w:rsidRDefault="00FC62DF">
      <w:pPr>
        <w:jc w:val="center"/>
      </w:pPr>
    </w:p>
    <w:p w:rsidR="00FC62DF" w:rsidRDefault="004C6ACD">
      <w:pPr>
        <w:jc w:val="center"/>
      </w:pPr>
      <w:r>
        <w:rPr>
          <w:noProof/>
        </w:rPr>
        <w:drawing>
          <wp:inline distT="0" distB="0" distL="85723" distR="85723">
            <wp:extent cx="4571927" cy="2743157"/>
            <wp:effectExtent l="0" t="0" r="0" b="0"/>
            <wp:docPr id="7"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pic:nvPicPr>
                  <pic:blipFill>
                    <a:blip r:embed="rId10"/>
                    <a:stretch>
                      <a:fillRect/>
                    </a:stretch>
                  </pic:blipFill>
                  <pic:spPr>
                    <a:xfrm>
                      <a:off x="0" y="0"/>
                      <a:ext cx="4571927" cy="2743157"/>
                    </a:xfrm>
                    <a:prstGeom prst="rect">
                      <a:avLst/>
                    </a:prstGeom>
                    <a:noFill/>
                    <a:ln w="9525" cap="flat" cmpd="sng">
                      <a:noFill/>
                      <a:prstDash val="solid"/>
                      <a:miter/>
                    </a:ln>
                  </pic:spPr>
                </pic:pic>
              </a:graphicData>
            </a:graphic>
          </wp:inline>
        </w:drawing>
      </w: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 w:rsidR="00FC62DF" w:rsidRDefault="004C6ACD">
      <w:pPr>
        <w:spacing w:before="71" w:line="560" w:lineRule="exact"/>
        <w:ind w:left="658"/>
        <w:rPr>
          <w:rFonts w:ascii="黑体" w:eastAsia="黑体" w:cs="黑体"/>
          <w:spacing w:val="7"/>
          <w:position w:val="2"/>
          <w:sz w:val="31"/>
          <w:szCs w:val="31"/>
        </w:rPr>
      </w:pPr>
      <w:r>
        <w:rPr>
          <w:rFonts w:ascii="黑体" w:eastAsia="黑体" w:cs="黑体" w:hint="eastAsia"/>
          <w:spacing w:val="14"/>
          <w:position w:val="2"/>
          <w:sz w:val="31"/>
          <w:szCs w:val="31"/>
        </w:rPr>
        <w:lastRenderedPageBreak/>
        <w:t>四</w:t>
      </w:r>
      <w:r>
        <w:rPr>
          <w:rFonts w:ascii="黑体" w:eastAsia="黑体" w:cs="黑体" w:hint="eastAsia"/>
          <w:spacing w:val="12"/>
          <w:position w:val="2"/>
          <w:sz w:val="31"/>
          <w:szCs w:val="31"/>
        </w:rPr>
        <w:t>、</w:t>
      </w:r>
      <w:r>
        <w:rPr>
          <w:rFonts w:ascii="黑体" w:eastAsia="黑体" w:cs="黑体" w:hint="eastAsia"/>
          <w:spacing w:val="7"/>
          <w:position w:val="2"/>
          <w:sz w:val="31"/>
          <w:szCs w:val="31"/>
        </w:rPr>
        <w:t>财政拨款收入支出决算总体情况说明</w:t>
      </w:r>
    </w:p>
    <w:p w:rsidR="00FC62DF" w:rsidRDefault="004C6ACD">
      <w:pPr>
        <w:spacing w:before="71" w:line="560" w:lineRule="exact"/>
        <w:ind w:firstLineChars="200" w:firstLine="624"/>
        <w:rPr>
          <w:rFonts w:ascii="方正仿宋_GBK" w:eastAsia="方正仿宋_GBK" w:cs="微软雅黑"/>
          <w:sz w:val="32"/>
          <w:szCs w:val="32"/>
        </w:rPr>
      </w:pPr>
      <w:r>
        <w:rPr>
          <w:rFonts w:eastAsia="方正仿宋_GBK"/>
          <w:spacing w:val="-4"/>
          <w:sz w:val="32"/>
          <w:szCs w:val="32"/>
        </w:rPr>
        <w:t>2024</w:t>
      </w:r>
      <w:r>
        <w:rPr>
          <w:rFonts w:ascii="方正仿宋_GBK" w:eastAsia="方正仿宋_GBK" w:cs="微软雅黑" w:hint="eastAsia"/>
          <w:spacing w:val="-4"/>
          <w:sz w:val="32"/>
          <w:szCs w:val="32"/>
        </w:rPr>
        <w:t>年度财政拨款</w:t>
      </w:r>
      <w:r>
        <w:rPr>
          <w:rFonts w:ascii="方正仿宋_GBK" w:eastAsia="方正仿宋_GBK" w:cs="微软雅黑" w:hint="eastAsia"/>
          <w:spacing w:val="-2"/>
          <w:sz w:val="32"/>
          <w:szCs w:val="32"/>
        </w:rPr>
        <w:t>收支总计</w:t>
      </w:r>
      <w:r>
        <w:rPr>
          <w:rFonts w:eastAsia="方正仿宋_GBK"/>
          <w:spacing w:val="-2"/>
          <w:sz w:val="32"/>
          <w:szCs w:val="32"/>
        </w:rPr>
        <w:t>460.84</w:t>
      </w:r>
      <w:r>
        <w:rPr>
          <w:rFonts w:ascii="方正仿宋_GBK" w:eastAsia="方正仿宋_GBK" w:cs="微软雅黑" w:hint="eastAsia"/>
          <w:spacing w:val="-2"/>
          <w:sz w:val="32"/>
          <w:szCs w:val="32"/>
        </w:rPr>
        <w:t>万元。与</w:t>
      </w:r>
      <w:r>
        <w:rPr>
          <w:rFonts w:eastAsia="方正仿宋_GBK"/>
          <w:spacing w:val="-2"/>
          <w:sz w:val="32"/>
          <w:szCs w:val="32"/>
        </w:rPr>
        <w:t>2023</w:t>
      </w:r>
      <w:r>
        <w:rPr>
          <w:rFonts w:ascii="方正仿宋_GBK" w:eastAsia="方正仿宋_GBK" w:cs="微软雅黑" w:hint="eastAsia"/>
          <w:spacing w:val="-2"/>
          <w:sz w:val="32"/>
          <w:szCs w:val="32"/>
        </w:rPr>
        <w:t>年</w:t>
      </w:r>
      <w:r>
        <w:rPr>
          <w:rFonts w:ascii="方正仿宋_GBK" w:eastAsia="方正仿宋_GBK" w:cs="微软雅黑" w:hint="eastAsia"/>
          <w:spacing w:val="-10"/>
          <w:sz w:val="32"/>
          <w:szCs w:val="32"/>
        </w:rPr>
        <w:t>度</w:t>
      </w:r>
      <w:r>
        <w:rPr>
          <w:rFonts w:ascii="方正仿宋_GBK" w:eastAsia="方正仿宋_GBK" w:cs="微软雅黑" w:hint="eastAsia"/>
          <w:spacing w:val="-6"/>
          <w:sz w:val="32"/>
          <w:szCs w:val="32"/>
        </w:rPr>
        <w:t>相比，财政拨款收支总计各增加</w:t>
      </w:r>
      <w:r>
        <w:rPr>
          <w:rFonts w:eastAsia="方正仿宋_GBK"/>
          <w:spacing w:val="-6"/>
          <w:sz w:val="32"/>
          <w:szCs w:val="32"/>
        </w:rPr>
        <w:t>192.06</w:t>
      </w:r>
      <w:r>
        <w:rPr>
          <w:rFonts w:eastAsia="方正仿宋_GBK"/>
          <w:spacing w:val="-6"/>
          <w:sz w:val="32"/>
          <w:szCs w:val="32"/>
        </w:rPr>
        <w:t>万</w:t>
      </w:r>
      <w:r>
        <w:rPr>
          <w:rFonts w:ascii="方正仿宋_GBK" w:eastAsia="方正仿宋_GBK" w:cs="微软雅黑" w:hint="eastAsia"/>
          <w:spacing w:val="-6"/>
          <w:sz w:val="32"/>
          <w:szCs w:val="32"/>
        </w:rPr>
        <w:t>元，增长</w:t>
      </w:r>
      <w:r>
        <w:rPr>
          <w:rFonts w:eastAsia="方正仿宋_GBK"/>
          <w:spacing w:val="-2"/>
          <w:sz w:val="32"/>
          <w:szCs w:val="32"/>
        </w:rPr>
        <w:t>71.46</w:t>
      </w:r>
      <w:r>
        <w:rPr>
          <w:rFonts w:ascii="方正仿宋_GBK" w:eastAsia="方正仿宋_GBK" w:hint="eastAsia"/>
          <w:spacing w:val="-6"/>
          <w:sz w:val="32"/>
          <w:szCs w:val="32"/>
        </w:rPr>
        <w:t>%</w:t>
      </w:r>
      <w:r>
        <w:rPr>
          <w:rFonts w:ascii="方正仿宋_GBK" w:eastAsia="方正仿宋_GBK" w:cs="微软雅黑" w:hint="eastAsia"/>
          <w:spacing w:val="-6"/>
          <w:sz w:val="32"/>
          <w:szCs w:val="32"/>
        </w:rPr>
        <w:t>，</w:t>
      </w:r>
      <w:r>
        <w:rPr>
          <w:rFonts w:ascii="方正仿宋_GBK" w:eastAsia="方正仿宋_GBK" w:cs="微软雅黑" w:hint="eastAsia"/>
          <w:spacing w:val="18"/>
          <w:sz w:val="32"/>
          <w:szCs w:val="32"/>
        </w:rPr>
        <w:t>主</w:t>
      </w:r>
      <w:r>
        <w:rPr>
          <w:rFonts w:ascii="方正仿宋_GBK" w:eastAsia="方正仿宋_GBK" w:cs="微软雅黑" w:hint="eastAsia"/>
          <w:spacing w:val="9"/>
          <w:sz w:val="32"/>
          <w:szCs w:val="32"/>
        </w:rPr>
        <w:t>要</w:t>
      </w:r>
      <w:r>
        <w:rPr>
          <w:rFonts w:ascii="方正仿宋_GBK" w:eastAsia="方正仿宋_GBK" w:cs="微软雅黑"/>
          <w:spacing w:val="9"/>
          <w:sz w:val="32"/>
          <w:szCs w:val="32"/>
        </w:rPr>
        <w:t>原因</w:t>
      </w:r>
      <w:r>
        <w:rPr>
          <w:rFonts w:ascii="方正仿宋_GBK" w:eastAsia="方正仿宋_GBK" w:cs="微软雅黑" w:hint="eastAsia"/>
          <w:spacing w:val="9"/>
          <w:sz w:val="32"/>
          <w:szCs w:val="32"/>
        </w:rPr>
        <w:t>是</w:t>
      </w:r>
      <w:r>
        <w:rPr>
          <w:rFonts w:ascii="方正仿宋_GBK" w:eastAsia="方正仿宋_GBK" w:cs="微软雅黑"/>
          <w:spacing w:val="9"/>
          <w:sz w:val="32"/>
          <w:szCs w:val="32"/>
        </w:rPr>
        <w:t>政府性基金预算财政拨款</w:t>
      </w:r>
      <w:r>
        <w:rPr>
          <w:rFonts w:ascii="方正仿宋_GBK" w:eastAsia="方正仿宋_GBK" w:cs="微软雅黑" w:hint="eastAsia"/>
          <w:spacing w:val="9"/>
          <w:sz w:val="32"/>
          <w:szCs w:val="32"/>
        </w:rPr>
        <w:t>支出</w:t>
      </w:r>
      <w:r>
        <w:rPr>
          <w:rFonts w:ascii="方正仿宋_GBK" w:eastAsia="方正仿宋_GBK" w:cs="微软雅黑"/>
          <w:spacing w:val="9"/>
          <w:sz w:val="32"/>
          <w:szCs w:val="32"/>
        </w:rPr>
        <w:t>其他支出</w:t>
      </w:r>
      <w:r>
        <w:rPr>
          <w:rFonts w:ascii="方正仿宋_GBK" w:eastAsia="方正仿宋_GBK" w:cs="微软雅黑" w:hint="eastAsia"/>
          <w:spacing w:val="9"/>
          <w:sz w:val="32"/>
          <w:szCs w:val="32"/>
        </w:rPr>
        <w:t>增加。</w:t>
      </w:r>
    </w:p>
    <w:p w:rsidR="00FC62DF" w:rsidRDefault="004C6ACD">
      <w:pPr>
        <w:spacing w:before="133" w:line="600" w:lineRule="exact"/>
        <w:ind w:left="1992"/>
        <w:rPr>
          <w:rFonts w:ascii="微软雅黑" w:eastAsia="微软雅黑" w:cs="微软雅黑"/>
          <w:sz w:val="31"/>
          <w:szCs w:val="31"/>
        </w:rPr>
      </w:pPr>
      <w:r>
        <w:rPr>
          <w:rFonts w:ascii="微软雅黑" w:eastAsia="微软雅黑" w:cs="微软雅黑" w:hint="eastAsia"/>
          <w:spacing w:val="-12"/>
          <w:sz w:val="31"/>
          <w:szCs w:val="31"/>
        </w:rPr>
        <w:t>图</w:t>
      </w:r>
      <w:r>
        <w:rPr>
          <w:rFonts w:eastAsia="Times New Roman"/>
          <w:spacing w:val="-12"/>
          <w:sz w:val="31"/>
          <w:szCs w:val="31"/>
        </w:rPr>
        <w:t>4</w:t>
      </w:r>
      <w:r>
        <w:rPr>
          <w:rFonts w:ascii="微软雅黑" w:eastAsia="微软雅黑" w:cs="微软雅黑" w:hint="eastAsia"/>
          <w:spacing w:val="-8"/>
          <w:sz w:val="31"/>
          <w:szCs w:val="31"/>
        </w:rPr>
        <w:t>：</w:t>
      </w:r>
      <w:r>
        <w:rPr>
          <w:rFonts w:ascii="微软雅黑" w:eastAsia="微软雅黑" w:cs="微软雅黑" w:hint="eastAsia"/>
          <w:spacing w:val="-6"/>
          <w:sz w:val="31"/>
          <w:szCs w:val="31"/>
        </w:rPr>
        <w:t xml:space="preserve">  </w:t>
      </w:r>
      <w:r>
        <w:rPr>
          <w:rFonts w:ascii="微软雅黑" w:eastAsia="微软雅黑" w:cs="微软雅黑" w:hint="eastAsia"/>
          <w:spacing w:val="-6"/>
          <w:sz w:val="31"/>
          <w:szCs w:val="31"/>
        </w:rPr>
        <w:t>财政拨款收、支决算总计变动情况</w:t>
      </w:r>
    </w:p>
    <w:p w:rsidR="00FC62DF" w:rsidRDefault="004C6ACD">
      <w:pPr>
        <w:tabs>
          <w:tab w:val="left" w:pos="3751"/>
        </w:tabs>
        <w:spacing w:before="66" w:line="600" w:lineRule="exact"/>
        <w:ind w:left="3596"/>
        <w:rPr>
          <w:rFonts w:ascii="微软雅黑" w:eastAsia="微软雅黑" w:cs="微软雅黑"/>
          <w:spacing w:val="-12"/>
          <w:sz w:val="31"/>
          <w:szCs w:val="31"/>
        </w:rPr>
      </w:pPr>
      <w:r>
        <w:rPr>
          <w:rFonts w:ascii="微软雅黑" w:eastAsia="微软雅黑" w:cs="微软雅黑" w:hint="eastAsia"/>
          <w:b/>
          <w:bCs/>
          <w:sz w:val="31"/>
          <w:szCs w:val="31"/>
        </w:rPr>
        <w:tab/>
      </w:r>
      <w:r>
        <w:rPr>
          <w:rFonts w:ascii="微软雅黑" w:eastAsia="微软雅黑" w:cs="微软雅黑" w:hint="eastAsia"/>
          <w:spacing w:val="-19"/>
          <w:sz w:val="31"/>
          <w:szCs w:val="31"/>
        </w:rPr>
        <w:t>（</w:t>
      </w:r>
      <w:r>
        <w:rPr>
          <w:rFonts w:ascii="微软雅黑" w:eastAsia="微软雅黑" w:cs="微软雅黑" w:hint="eastAsia"/>
          <w:spacing w:val="-12"/>
          <w:sz w:val="31"/>
          <w:szCs w:val="31"/>
        </w:rPr>
        <w:t>单位：万元）</w:t>
      </w:r>
    </w:p>
    <w:p w:rsidR="00FC62DF" w:rsidRDefault="00FC62DF">
      <w:pPr>
        <w:jc w:val="center"/>
      </w:pPr>
    </w:p>
    <w:p w:rsidR="00FC62DF" w:rsidRDefault="004C6ACD">
      <w:pPr>
        <w:jc w:val="center"/>
      </w:pPr>
      <w:r>
        <w:rPr>
          <w:noProof/>
        </w:rPr>
        <w:drawing>
          <wp:inline distT="0" distB="0" distL="85723" distR="85723">
            <wp:extent cx="4571927" cy="2743157"/>
            <wp:effectExtent l="0" t="0" r="0" b="0"/>
            <wp:docPr id="10"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pic:nvPicPr>
                  <pic:blipFill>
                    <a:blip r:embed="rId11"/>
                    <a:stretch>
                      <a:fillRect/>
                    </a:stretch>
                  </pic:blipFill>
                  <pic:spPr>
                    <a:xfrm>
                      <a:off x="0" y="0"/>
                      <a:ext cx="4571927" cy="2743157"/>
                    </a:xfrm>
                    <a:prstGeom prst="rect">
                      <a:avLst/>
                    </a:prstGeom>
                    <a:noFill/>
                    <a:ln w="9525" cap="flat" cmpd="sng">
                      <a:noFill/>
                      <a:prstDash val="solid"/>
                      <a:miter/>
                    </a:ln>
                  </pic:spPr>
                </pic:pic>
              </a:graphicData>
            </a:graphic>
          </wp:inline>
        </w:drawing>
      </w: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 w:rsidR="00FC62DF" w:rsidRDefault="004C6ACD">
      <w:pPr>
        <w:spacing w:line="307" w:lineRule="auto"/>
        <w:ind w:firstLineChars="200" w:firstLine="684"/>
        <w:rPr>
          <w:rFonts w:ascii="方正黑体_GBK" w:eastAsia="方正黑体_GBK" w:cs="方正黑体_GBK"/>
          <w:spacing w:val="9"/>
          <w:position w:val="2"/>
          <w:sz w:val="32"/>
          <w:szCs w:val="32"/>
        </w:rPr>
      </w:pPr>
      <w:r>
        <w:rPr>
          <w:rFonts w:ascii="方正黑体_GBK" w:eastAsia="方正黑体_GBK" w:cs="方正黑体_GBK" w:hint="eastAsia"/>
          <w:spacing w:val="11"/>
          <w:position w:val="2"/>
          <w:sz w:val="32"/>
          <w:szCs w:val="32"/>
        </w:rPr>
        <w:lastRenderedPageBreak/>
        <w:t>五</w:t>
      </w:r>
      <w:r>
        <w:rPr>
          <w:rFonts w:ascii="方正黑体_GBK" w:eastAsia="方正黑体_GBK" w:cs="方正黑体_GBK" w:hint="eastAsia"/>
          <w:spacing w:val="9"/>
          <w:position w:val="2"/>
          <w:sz w:val="32"/>
          <w:szCs w:val="32"/>
        </w:rPr>
        <w:t>、一般公共预算财政拨款支出决算情况说明</w:t>
      </w:r>
    </w:p>
    <w:p w:rsidR="00FC62DF" w:rsidRDefault="004C6ACD">
      <w:pPr>
        <w:spacing w:line="560" w:lineRule="exact"/>
        <w:ind w:firstLineChars="200" w:firstLine="640"/>
        <w:rPr>
          <w:rFonts w:ascii="方正楷体_GBK" w:eastAsia="方正楷体_GBK" w:cs="方正楷体_GBK"/>
          <w:spacing w:val="7"/>
          <w:sz w:val="32"/>
          <w:szCs w:val="32"/>
        </w:rPr>
      </w:pPr>
      <w:r>
        <w:rPr>
          <w:rFonts w:ascii="方正仿宋_GBK" w:eastAsia="方正仿宋_GBK" w:cs="方正仿宋_GBK" w:hint="eastAsia"/>
          <w:sz w:val="32"/>
          <w:szCs w:val="32"/>
        </w:rPr>
        <w:tab/>
      </w:r>
      <w:r>
        <w:rPr>
          <w:rFonts w:ascii="方正楷体_GBK" w:eastAsia="方正楷体_GBK" w:cs="方正楷体_GBK" w:hint="eastAsia"/>
          <w:spacing w:val="14"/>
          <w:sz w:val="32"/>
          <w:szCs w:val="32"/>
        </w:rPr>
        <w:t>(</w:t>
      </w:r>
      <w:r>
        <w:rPr>
          <w:rFonts w:ascii="方正楷体_GBK" w:eastAsia="方正楷体_GBK" w:cs="方正楷体_GBK" w:hint="eastAsia"/>
          <w:spacing w:val="7"/>
          <w:sz w:val="32"/>
          <w:szCs w:val="32"/>
        </w:rPr>
        <w:t>一</w:t>
      </w:r>
      <w:r>
        <w:rPr>
          <w:rFonts w:ascii="方正楷体_GBK" w:eastAsia="方正楷体_GBK" w:cs="方正楷体_GBK" w:hint="eastAsia"/>
          <w:spacing w:val="7"/>
          <w:sz w:val="32"/>
          <w:szCs w:val="32"/>
        </w:rPr>
        <w:t xml:space="preserve">) </w:t>
      </w:r>
      <w:r>
        <w:rPr>
          <w:rFonts w:ascii="方正楷体_GBK" w:eastAsia="方正楷体_GBK" w:cs="方正楷体_GBK" w:hint="eastAsia"/>
          <w:spacing w:val="7"/>
          <w:sz w:val="32"/>
          <w:szCs w:val="32"/>
        </w:rPr>
        <w:t>财政拨款支出决算总体情况。</w:t>
      </w:r>
    </w:p>
    <w:p w:rsidR="00FC62DF" w:rsidRDefault="004C6ACD">
      <w:pPr>
        <w:spacing w:before="71" w:line="560" w:lineRule="exact"/>
        <w:ind w:firstLineChars="200" w:firstLine="664"/>
        <w:rPr>
          <w:rFonts w:ascii="方正仿宋_GBK" w:eastAsia="方正仿宋_GBK" w:cs="微软雅黑"/>
          <w:sz w:val="32"/>
          <w:szCs w:val="32"/>
        </w:rPr>
      </w:pPr>
      <w:r>
        <w:rPr>
          <w:rFonts w:eastAsia="方正仿宋_GBK"/>
          <w:spacing w:val="6"/>
          <w:sz w:val="32"/>
          <w:szCs w:val="32"/>
        </w:rPr>
        <w:t>2024</w:t>
      </w:r>
      <w:r>
        <w:rPr>
          <w:rFonts w:ascii="方正仿宋_GBK" w:eastAsia="方正仿宋_GBK" w:cs="微软雅黑" w:hint="eastAsia"/>
          <w:spacing w:val="6"/>
          <w:sz w:val="32"/>
          <w:szCs w:val="32"/>
        </w:rPr>
        <w:t>年度财</w:t>
      </w:r>
      <w:r>
        <w:rPr>
          <w:rFonts w:ascii="方正仿宋_GBK" w:eastAsia="方正仿宋_GBK" w:cs="微软雅黑" w:hint="eastAsia"/>
          <w:spacing w:val="3"/>
          <w:sz w:val="32"/>
          <w:szCs w:val="32"/>
        </w:rPr>
        <w:t>政拨款支出</w:t>
      </w:r>
      <w:r>
        <w:rPr>
          <w:rFonts w:eastAsia="方正仿宋_GBK"/>
          <w:spacing w:val="3"/>
          <w:sz w:val="32"/>
          <w:szCs w:val="32"/>
        </w:rPr>
        <w:t>460.84</w:t>
      </w:r>
      <w:r>
        <w:rPr>
          <w:rFonts w:ascii="方正仿宋_GBK" w:eastAsia="方正仿宋_GBK" w:cs="微软雅黑" w:hint="eastAsia"/>
          <w:spacing w:val="3"/>
          <w:sz w:val="32"/>
          <w:szCs w:val="32"/>
        </w:rPr>
        <w:t>万元，占本年支出合计</w:t>
      </w:r>
      <w:r>
        <w:rPr>
          <w:rFonts w:ascii="方正仿宋_GBK" w:eastAsia="方正仿宋_GBK" w:cs="微软雅黑" w:hint="eastAsia"/>
          <w:spacing w:val="-6"/>
          <w:sz w:val="32"/>
          <w:szCs w:val="32"/>
        </w:rPr>
        <w:t>的</w:t>
      </w:r>
      <w:r>
        <w:rPr>
          <w:rFonts w:eastAsia="方正仿宋_GBK"/>
          <w:spacing w:val="-6"/>
          <w:sz w:val="32"/>
          <w:szCs w:val="32"/>
        </w:rPr>
        <w:t>51.11</w:t>
      </w:r>
      <w:r>
        <w:rPr>
          <w:rFonts w:ascii="方正仿宋_GBK" w:eastAsia="方正仿宋_GBK" w:hint="eastAsia"/>
          <w:spacing w:val="-6"/>
          <w:sz w:val="32"/>
          <w:szCs w:val="32"/>
        </w:rPr>
        <w:t>%</w:t>
      </w:r>
      <w:r>
        <w:rPr>
          <w:rFonts w:ascii="方正仿宋_GBK" w:eastAsia="方正仿宋_GBK" w:cs="微软雅黑" w:hint="eastAsia"/>
          <w:spacing w:val="-3"/>
          <w:sz w:val="32"/>
          <w:szCs w:val="32"/>
        </w:rPr>
        <w:t>。与</w:t>
      </w:r>
      <w:r>
        <w:rPr>
          <w:rFonts w:eastAsia="方正仿宋_GBK"/>
          <w:spacing w:val="-3"/>
          <w:sz w:val="32"/>
          <w:szCs w:val="32"/>
        </w:rPr>
        <w:t>2023</w:t>
      </w:r>
      <w:r>
        <w:rPr>
          <w:rFonts w:ascii="方正仿宋_GBK" w:eastAsia="方正仿宋_GBK" w:cs="微软雅黑" w:hint="eastAsia"/>
          <w:spacing w:val="-3"/>
          <w:sz w:val="32"/>
          <w:szCs w:val="32"/>
        </w:rPr>
        <w:t>年度相比，财政拨款支出增加</w:t>
      </w:r>
      <w:r>
        <w:rPr>
          <w:rFonts w:eastAsia="方正仿宋_GBK"/>
          <w:spacing w:val="-3"/>
          <w:sz w:val="32"/>
          <w:szCs w:val="32"/>
        </w:rPr>
        <w:t>192.06</w:t>
      </w:r>
      <w:r>
        <w:rPr>
          <w:rFonts w:ascii="方正仿宋_GBK" w:eastAsia="方正仿宋_GBK" w:cs="微软雅黑" w:hint="eastAsia"/>
          <w:spacing w:val="-3"/>
          <w:sz w:val="32"/>
          <w:szCs w:val="32"/>
        </w:rPr>
        <w:t>万元，</w:t>
      </w:r>
      <w:r>
        <w:rPr>
          <w:rFonts w:ascii="方正仿宋_GBK" w:eastAsia="方正仿宋_GBK" w:cs="微软雅黑" w:hint="eastAsia"/>
          <w:spacing w:val="-1"/>
          <w:sz w:val="32"/>
          <w:szCs w:val="32"/>
        </w:rPr>
        <w:t>增长</w:t>
      </w:r>
      <w:r>
        <w:rPr>
          <w:rFonts w:eastAsia="方正仿宋_GBK"/>
          <w:spacing w:val="-1"/>
          <w:sz w:val="32"/>
          <w:szCs w:val="32"/>
        </w:rPr>
        <w:t>71.46</w:t>
      </w:r>
      <w:r>
        <w:rPr>
          <w:rFonts w:ascii="方正仿宋_GBK" w:eastAsia="方正仿宋_GBK" w:hint="eastAsia"/>
          <w:spacing w:val="-6"/>
          <w:sz w:val="32"/>
          <w:szCs w:val="32"/>
        </w:rPr>
        <w:t>%</w:t>
      </w:r>
      <w:r>
        <w:rPr>
          <w:rFonts w:ascii="方正仿宋_GBK" w:eastAsia="方正仿宋_GBK" w:cs="微软雅黑" w:hint="eastAsia"/>
          <w:spacing w:val="-1"/>
          <w:sz w:val="32"/>
          <w:szCs w:val="32"/>
        </w:rPr>
        <w:t>。</w:t>
      </w:r>
      <w:r>
        <w:rPr>
          <w:rFonts w:ascii="方正仿宋_GBK" w:eastAsia="方正仿宋_GBK" w:cs="微软雅黑" w:hint="eastAsia"/>
          <w:spacing w:val="18"/>
          <w:sz w:val="32"/>
          <w:szCs w:val="32"/>
        </w:rPr>
        <w:t>主</w:t>
      </w:r>
      <w:r>
        <w:rPr>
          <w:rFonts w:ascii="方正仿宋_GBK" w:eastAsia="方正仿宋_GBK" w:cs="微软雅黑" w:hint="eastAsia"/>
          <w:spacing w:val="9"/>
          <w:sz w:val="32"/>
          <w:szCs w:val="32"/>
        </w:rPr>
        <w:t>要</w:t>
      </w:r>
      <w:r>
        <w:rPr>
          <w:rFonts w:ascii="方正仿宋_GBK" w:eastAsia="方正仿宋_GBK" w:cs="微软雅黑"/>
          <w:spacing w:val="9"/>
          <w:sz w:val="32"/>
          <w:szCs w:val="32"/>
        </w:rPr>
        <w:t>原因</w:t>
      </w:r>
      <w:r>
        <w:rPr>
          <w:rFonts w:ascii="方正仿宋_GBK" w:eastAsia="方正仿宋_GBK" w:cs="微软雅黑" w:hint="eastAsia"/>
          <w:spacing w:val="9"/>
          <w:sz w:val="32"/>
          <w:szCs w:val="32"/>
        </w:rPr>
        <w:t>是</w:t>
      </w:r>
      <w:r>
        <w:rPr>
          <w:rFonts w:ascii="方正仿宋_GBK" w:eastAsia="方正仿宋_GBK" w:cs="微软雅黑"/>
          <w:spacing w:val="9"/>
          <w:sz w:val="32"/>
          <w:szCs w:val="32"/>
        </w:rPr>
        <w:t>政府性基金预算财政拨款</w:t>
      </w:r>
      <w:r>
        <w:rPr>
          <w:rFonts w:ascii="方正仿宋_GBK" w:eastAsia="方正仿宋_GBK" w:cs="微软雅黑" w:hint="eastAsia"/>
          <w:spacing w:val="9"/>
          <w:sz w:val="32"/>
          <w:szCs w:val="32"/>
        </w:rPr>
        <w:t>支出</w:t>
      </w:r>
      <w:r>
        <w:rPr>
          <w:rFonts w:ascii="方正仿宋_GBK" w:eastAsia="方正仿宋_GBK" w:cs="微软雅黑"/>
          <w:spacing w:val="9"/>
          <w:sz w:val="32"/>
          <w:szCs w:val="32"/>
        </w:rPr>
        <w:t>其他支出</w:t>
      </w:r>
      <w:r>
        <w:rPr>
          <w:rFonts w:ascii="方正仿宋_GBK" w:eastAsia="方正仿宋_GBK" w:cs="微软雅黑" w:hint="eastAsia"/>
          <w:spacing w:val="9"/>
          <w:sz w:val="32"/>
          <w:szCs w:val="32"/>
        </w:rPr>
        <w:t>增加。</w:t>
      </w:r>
    </w:p>
    <w:p w:rsidR="00FC62DF" w:rsidRDefault="00FC62DF">
      <w:pPr>
        <w:spacing w:line="372" w:lineRule="auto"/>
        <w:rPr>
          <w:rFonts w:ascii="Arial" w:hAnsi="Arial"/>
        </w:rPr>
      </w:pPr>
    </w:p>
    <w:p w:rsidR="00FC62DF" w:rsidRDefault="004C6ACD">
      <w:pPr>
        <w:spacing w:before="133" w:line="500" w:lineRule="atLeast"/>
        <w:ind w:left="2267"/>
        <w:rPr>
          <w:rFonts w:ascii="微软雅黑" w:eastAsia="微软雅黑" w:cs="微软雅黑"/>
          <w:sz w:val="31"/>
          <w:szCs w:val="31"/>
        </w:rPr>
      </w:pPr>
      <w:r>
        <w:rPr>
          <w:rFonts w:ascii="微软雅黑" w:eastAsia="微软雅黑" w:cs="微软雅黑" w:hint="eastAsia"/>
          <w:spacing w:val="-8"/>
          <w:sz w:val="31"/>
          <w:szCs w:val="31"/>
        </w:rPr>
        <w:t>图</w:t>
      </w:r>
      <w:r>
        <w:rPr>
          <w:rFonts w:eastAsia="Times New Roman"/>
          <w:spacing w:val="-5"/>
          <w:sz w:val="31"/>
          <w:szCs w:val="31"/>
        </w:rPr>
        <w:t>5</w:t>
      </w:r>
      <w:r>
        <w:rPr>
          <w:rFonts w:ascii="微软雅黑" w:eastAsia="微软雅黑" w:cs="微软雅黑" w:hint="eastAsia"/>
          <w:spacing w:val="-5"/>
          <w:sz w:val="31"/>
          <w:szCs w:val="31"/>
        </w:rPr>
        <w:t>：</w:t>
      </w:r>
      <w:r>
        <w:rPr>
          <w:rFonts w:ascii="微软雅黑" w:eastAsia="微软雅黑" w:cs="微软雅黑" w:hint="eastAsia"/>
          <w:spacing w:val="-5"/>
          <w:sz w:val="31"/>
          <w:szCs w:val="31"/>
        </w:rPr>
        <w:t xml:space="preserve">  </w:t>
      </w:r>
      <w:r>
        <w:rPr>
          <w:rFonts w:ascii="微软雅黑" w:eastAsia="微软雅黑" w:cs="微软雅黑" w:hint="eastAsia"/>
          <w:spacing w:val="-5"/>
          <w:sz w:val="31"/>
          <w:szCs w:val="31"/>
        </w:rPr>
        <w:t>财政拨款支出决算变动情况</w:t>
      </w:r>
    </w:p>
    <w:p w:rsidR="00FC62DF" w:rsidRDefault="004C6ACD">
      <w:pPr>
        <w:jc w:val="center"/>
      </w:pPr>
      <w:r>
        <w:rPr>
          <w:rFonts w:ascii="微软雅黑" w:eastAsia="微软雅黑" w:cs="微软雅黑" w:hint="eastAsia"/>
          <w:b/>
          <w:bCs/>
          <w:sz w:val="31"/>
          <w:szCs w:val="31"/>
        </w:rPr>
        <w:tab/>
      </w:r>
      <w:r>
        <w:rPr>
          <w:rFonts w:ascii="微软雅黑" w:eastAsia="微软雅黑" w:cs="微软雅黑" w:hint="eastAsia"/>
          <w:spacing w:val="-20"/>
          <w:sz w:val="31"/>
          <w:szCs w:val="31"/>
        </w:rPr>
        <w:t>（</w:t>
      </w:r>
      <w:r>
        <w:rPr>
          <w:rFonts w:ascii="微软雅黑" w:eastAsia="微软雅黑" w:cs="微软雅黑" w:hint="eastAsia"/>
          <w:spacing w:val="-12"/>
          <w:sz w:val="31"/>
          <w:szCs w:val="31"/>
        </w:rPr>
        <w:t>单位：万元</w:t>
      </w:r>
      <w:r>
        <w:rPr>
          <w:rFonts w:ascii="微软雅黑" w:eastAsia="微软雅黑" w:cs="微软雅黑" w:hint="eastAsia"/>
          <w:spacing w:val="-20"/>
          <w:sz w:val="31"/>
          <w:szCs w:val="31"/>
        </w:rPr>
        <w:t>）</w:t>
      </w:r>
    </w:p>
    <w:p w:rsidR="00FC62DF" w:rsidRDefault="00FC62DF">
      <w:pPr>
        <w:jc w:val="center"/>
      </w:pPr>
    </w:p>
    <w:p w:rsidR="00FC62DF" w:rsidRDefault="00FC62DF">
      <w:pPr>
        <w:jc w:val="center"/>
      </w:pPr>
    </w:p>
    <w:p w:rsidR="00FC62DF" w:rsidRDefault="004C6ACD">
      <w:pPr>
        <w:jc w:val="center"/>
      </w:pPr>
      <w:r>
        <w:rPr>
          <w:noProof/>
        </w:rPr>
        <w:drawing>
          <wp:inline distT="0" distB="0" distL="85723" distR="85723">
            <wp:extent cx="4571927" cy="2743157"/>
            <wp:effectExtent l="0" t="0" r="0" b="0"/>
            <wp:docPr id="13"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pic:nvPicPr>
                  <pic:blipFill>
                    <a:blip r:embed="rId11"/>
                    <a:stretch>
                      <a:fillRect/>
                    </a:stretch>
                  </pic:blipFill>
                  <pic:spPr>
                    <a:xfrm>
                      <a:off x="0" y="0"/>
                      <a:ext cx="4571927" cy="2743157"/>
                    </a:xfrm>
                    <a:prstGeom prst="rect">
                      <a:avLst/>
                    </a:prstGeom>
                    <a:noFill/>
                    <a:ln w="9525" cap="flat" cmpd="sng">
                      <a:noFill/>
                      <a:prstDash val="solid"/>
                      <a:miter/>
                    </a:ln>
                  </pic:spPr>
                </pic:pic>
              </a:graphicData>
            </a:graphic>
          </wp:inline>
        </w:drawing>
      </w: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 w:rsidR="00FC62DF" w:rsidRDefault="004C6ACD">
      <w:pPr>
        <w:tabs>
          <w:tab w:val="left" w:pos="3542"/>
        </w:tabs>
        <w:spacing w:before="67" w:line="500" w:lineRule="exact"/>
        <w:ind w:firstLineChars="200" w:firstLine="700"/>
        <w:rPr>
          <w:rFonts w:ascii="方正楷体_GBK" w:eastAsia="方正楷体_GBK" w:cs="方正楷体_GBK"/>
          <w:spacing w:val="8"/>
          <w:sz w:val="32"/>
          <w:szCs w:val="32"/>
        </w:rPr>
      </w:pPr>
      <w:r>
        <w:rPr>
          <w:rFonts w:ascii="方正楷体_GBK" w:eastAsia="方正楷体_GBK" w:cs="方正楷体_GBK" w:hint="eastAsia"/>
          <w:spacing w:val="15"/>
          <w:sz w:val="32"/>
          <w:szCs w:val="32"/>
        </w:rPr>
        <w:lastRenderedPageBreak/>
        <w:t>(</w:t>
      </w:r>
      <w:r>
        <w:rPr>
          <w:rFonts w:ascii="方正楷体_GBK" w:eastAsia="方正楷体_GBK" w:cs="方正楷体_GBK" w:hint="eastAsia"/>
          <w:spacing w:val="8"/>
          <w:sz w:val="32"/>
          <w:szCs w:val="32"/>
        </w:rPr>
        <w:t xml:space="preserve"> </w:t>
      </w:r>
      <w:r>
        <w:rPr>
          <w:rFonts w:ascii="方正楷体_GBK" w:eastAsia="方正楷体_GBK" w:cs="方正楷体_GBK" w:hint="eastAsia"/>
          <w:spacing w:val="8"/>
          <w:sz w:val="32"/>
          <w:szCs w:val="32"/>
        </w:rPr>
        <w:t>二</w:t>
      </w:r>
      <w:r>
        <w:rPr>
          <w:rFonts w:ascii="方正楷体_GBK" w:eastAsia="方正楷体_GBK" w:cs="方正楷体_GBK" w:hint="eastAsia"/>
          <w:spacing w:val="8"/>
          <w:sz w:val="32"/>
          <w:szCs w:val="32"/>
        </w:rPr>
        <w:t xml:space="preserve"> ) </w:t>
      </w:r>
      <w:r>
        <w:rPr>
          <w:rFonts w:ascii="方正楷体_GBK" w:eastAsia="方正楷体_GBK" w:cs="方正楷体_GBK" w:hint="eastAsia"/>
          <w:spacing w:val="8"/>
          <w:sz w:val="32"/>
          <w:szCs w:val="32"/>
        </w:rPr>
        <w:t>财政拨款支出决算结构情况。</w:t>
      </w:r>
    </w:p>
    <w:p w:rsidR="00FC62DF" w:rsidRDefault="004C6ACD">
      <w:pPr>
        <w:tabs>
          <w:tab w:val="left" w:pos="3542"/>
        </w:tabs>
        <w:spacing w:before="67" w:line="560" w:lineRule="exact"/>
        <w:ind w:firstLineChars="200" w:firstLine="644"/>
        <w:rPr>
          <w:rFonts w:ascii="方正仿宋_GBK" w:eastAsia="方正仿宋_GBK" w:cs="微软雅黑"/>
          <w:sz w:val="32"/>
          <w:szCs w:val="32"/>
        </w:rPr>
      </w:pPr>
      <w:r>
        <w:rPr>
          <w:rFonts w:eastAsia="方正仿宋_GBK"/>
          <w:spacing w:val="1"/>
          <w:sz w:val="32"/>
          <w:szCs w:val="32"/>
        </w:rPr>
        <w:t>2024</w:t>
      </w:r>
      <w:r>
        <w:rPr>
          <w:rFonts w:ascii="方正仿宋_GBK" w:eastAsia="方正仿宋_GBK" w:cs="微软雅黑" w:hint="eastAsia"/>
          <w:spacing w:val="1"/>
          <w:sz w:val="32"/>
          <w:szCs w:val="32"/>
        </w:rPr>
        <w:t>年度财政拨款支出</w:t>
      </w:r>
      <w:r>
        <w:rPr>
          <w:rFonts w:eastAsia="方正仿宋_GBK"/>
          <w:spacing w:val="1"/>
          <w:sz w:val="32"/>
          <w:szCs w:val="32"/>
        </w:rPr>
        <w:t>460.84</w:t>
      </w:r>
      <w:r>
        <w:rPr>
          <w:rFonts w:ascii="方正仿宋_GBK" w:eastAsia="方正仿宋_GBK" w:cs="微软雅黑" w:hint="eastAsia"/>
          <w:sz w:val="32"/>
          <w:szCs w:val="32"/>
        </w:rPr>
        <w:t>万元，主要用于以下方面：</w:t>
      </w:r>
      <w:r>
        <w:rPr>
          <w:rFonts w:ascii="方正仿宋_GBK" w:eastAsia="方正仿宋_GBK" w:cs="微软雅黑" w:hint="eastAsia"/>
          <w:sz w:val="32"/>
          <w:szCs w:val="32"/>
        </w:rPr>
        <w:t xml:space="preserve"> </w:t>
      </w:r>
      <w:r>
        <w:rPr>
          <w:rFonts w:ascii="方正仿宋_GBK" w:eastAsia="方正仿宋_GBK" w:cs="微软雅黑" w:hint="eastAsia"/>
          <w:spacing w:val="-6"/>
          <w:sz w:val="32"/>
          <w:szCs w:val="32"/>
        </w:rPr>
        <w:t>一般公共服务支出</w:t>
      </w:r>
      <w:r>
        <w:rPr>
          <w:rFonts w:eastAsia="方正仿宋_GBK"/>
          <w:spacing w:val="-4"/>
          <w:sz w:val="32"/>
          <w:szCs w:val="32"/>
        </w:rPr>
        <w:t>187.43</w:t>
      </w:r>
      <w:r>
        <w:rPr>
          <w:rFonts w:ascii="方正仿宋_GBK" w:eastAsia="方正仿宋_GBK" w:cs="微软雅黑" w:hint="eastAsia"/>
          <w:spacing w:val="-3"/>
          <w:sz w:val="32"/>
          <w:szCs w:val="32"/>
        </w:rPr>
        <w:t>万元，占</w:t>
      </w:r>
      <w:r>
        <w:rPr>
          <w:rFonts w:eastAsia="方正仿宋_GBK"/>
          <w:spacing w:val="-3"/>
          <w:sz w:val="32"/>
          <w:szCs w:val="32"/>
        </w:rPr>
        <w:t>40.67</w:t>
      </w:r>
      <w:r>
        <w:rPr>
          <w:rFonts w:ascii="方正仿宋_GBK" w:eastAsia="方正仿宋_GBK" w:hint="eastAsia"/>
          <w:spacing w:val="-3"/>
          <w:sz w:val="32"/>
          <w:szCs w:val="32"/>
        </w:rPr>
        <w:t>%</w:t>
      </w:r>
      <w:r>
        <w:rPr>
          <w:rFonts w:ascii="方正仿宋_GBK" w:eastAsia="方正仿宋_GBK" w:cs="微软雅黑" w:hint="eastAsia"/>
          <w:spacing w:val="-1"/>
          <w:sz w:val="32"/>
          <w:szCs w:val="32"/>
        </w:rPr>
        <w:t>；社会保障和就业支出</w:t>
      </w:r>
      <w:r>
        <w:rPr>
          <w:rFonts w:eastAsia="方正仿宋_GBK"/>
          <w:spacing w:val="-1"/>
          <w:sz w:val="32"/>
          <w:szCs w:val="32"/>
        </w:rPr>
        <w:t>24.75</w:t>
      </w:r>
      <w:r>
        <w:rPr>
          <w:rFonts w:ascii="方正仿宋_GBK" w:eastAsia="方正仿宋_GBK" w:cs="微软雅黑" w:hint="eastAsia"/>
          <w:spacing w:val="-1"/>
          <w:sz w:val="32"/>
          <w:szCs w:val="32"/>
        </w:rPr>
        <w:t>万元，占</w:t>
      </w:r>
      <w:r>
        <w:rPr>
          <w:rFonts w:eastAsia="方正仿宋_GBK"/>
          <w:spacing w:val="-9"/>
          <w:sz w:val="32"/>
          <w:szCs w:val="32"/>
        </w:rPr>
        <w:t>5.37</w:t>
      </w:r>
      <w:r>
        <w:rPr>
          <w:rFonts w:ascii="方正仿宋_GBK" w:eastAsia="方正仿宋_GBK" w:hint="eastAsia"/>
          <w:spacing w:val="-6"/>
          <w:sz w:val="32"/>
          <w:szCs w:val="32"/>
        </w:rPr>
        <w:t>%</w:t>
      </w:r>
      <w:r>
        <w:rPr>
          <w:rFonts w:ascii="方正仿宋_GBK" w:eastAsia="方正仿宋_GBK" w:cs="微软雅黑" w:hint="eastAsia"/>
          <w:spacing w:val="-6"/>
          <w:sz w:val="32"/>
          <w:szCs w:val="32"/>
        </w:rPr>
        <w:t>；住房保障支出</w:t>
      </w:r>
      <w:r>
        <w:rPr>
          <w:rFonts w:eastAsia="方正仿宋_GBK"/>
          <w:sz w:val="32"/>
          <w:szCs w:val="32"/>
        </w:rPr>
        <w:t>32.09</w:t>
      </w:r>
      <w:r>
        <w:rPr>
          <w:rFonts w:ascii="方正仿宋_GBK" w:eastAsia="方正仿宋_GBK" w:cs="微软雅黑" w:hint="eastAsia"/>
          <w:spacing w:val="-10"/>
          <w:sz w:val="32"/>
          <w:szCs w:val="32"/>
        </w:rPr>
        <w:t>万元，占</w:t>
      </w:r>
      <w:r>
        <w:rPr>
          <w:rFonts w:eastAsia="方正仿宋_GBK"/>
          <w:spacing w:val="-10"/>
          <w:sz w:val="32"/>
          <w:szCs w:val="32"/>
        </w:rPr>
        <w:t>6.96</w:t>
      </w:r>
      <w:r>
        <w:rPr>
          <w:rFonts w:ascii="方正仿宋_GBK" w:eastAsia="方正仿宋_GBK" w:hint="eastAsia"/>
          <w:spacing w:val="-10"/>
          <w:sz w:val="32"/>
          <w:szCs w:val="32"/>
        </w:rPr>
        <w:t>%</w:t>
      </w:r>
      <w:r>
        <w:rPr>
          <w:rFonts w:ascii="方正仿宋_GBK" w:eastAsia="方正仿宋_GBK"/>
          <w:spacing w:val="-10"/>
          <w:sz w:val="32"/>
          <w:szCs w:val="32"/>
        </w:rPr>
        <w:t>；其他支出</w:t>
      </w:r>
      <w:r>
        <w:rPr>
          <w:rFonts w:eastAsia="方正仿宋_GBK"/>
          <w:spacing w:val="-1"/>
          <w:sz w:val="32"/>
          <w:szCs w:val="32"/>
        </w:rPr>
        <w:t>216.57</w:t>
      </w:r>
      <w:r>
        <w:rPr>
          <w:rFonts w:ascii="方正仿宋_GBK" w:eastAsia="方正仿宋_GBK"/>
          <w:spacing w:val="-10"/>
          <w:sz w:val="32"/>
          <w:szCs w:val="32"/>
        </w:rPr>
        <w:t>万元，占</w:t>
      </w:r>
      <w:r>
        <w:rPr>
          <w:rFonts w:eastAsia="方正仿宋_GBK"/>
          <w:spacing w:val="-1"/>
          <w:sz w:val="32"/>
          <w:szCs w:val="32"/>
        </w:rPr>
        <w:t>47</w:t>
      </w:r>
      <w:r>
        <w:rPr>
          <w:rFonts w:ascii="方正仿宋_GBK" w:eastAsia="方正仿宋_GBK"/>
          <w:spacing w:val="-10"/>
          <w:sz w:val="32"/>
          <w:szCs w:val="32"/>
        </w:rPr>
        <w:t>%</w:t>
      </w:r>
      <w:r>
        <w:rPr>
          <w:rFonts w:ascii="方正仿宋_GBK" w:eastAsia="方正仿宋_GBK"/>
          <w:spacing w:val="-10"/>
          <w:sz w:val="32"/>
          <w:szCs w:val="32"/>
        </w:rPr>
        <w:t>。</w:t>
      </w:r>
    </w:p>
    <w:p w:rsidR="00FC62DF" w:rsidRDefault="004C6ACD">
      <w:pPr>
        <w:spacing w:before="133" w:line="600" w:lineRule="exact"/>
        <w:ind w:firstLineChars="800" w:firstLine="2416"/>
        <w:rPr>
          <w:rFonts w:ascii="微软雅黑" w:eastAsia="微软雅黑" w:cs="微软雅黑"/>
          <w:sz w:val="32"/>
          <w:szCs w:val="32"/>
        </w:rPr>
      </w:pPr>
      <w:r>
        <w:rPr>
          <w:rFonts w:ascii="微软雅黑" w:eastAsia="微软雅黑" w:cs="微软雅黑" w:hint="eastAsia"/>
          <w:spacing w:val="-9"/>
          <w:sz w:val="32"/>
          <w:szCs w:val="32"/>
        </w:rPr>
        <w:t>图</w:t>
      </w:r>
      <w:r>
        <w:rPr>
          <w:rFonts w:eastAsia="Times New Roman"/>
          <w:spacing w:val="-7"/>
          <w:sz w:val="32"/>
          <w:szCs w:val="32"/>
        </w:rPr>
        <w:t>6</w:t>
      </w:r>
      <w:r>
        <w:rPr>
          <w:rFonts w:ascii="微软雅黑" w:eastAsia="微软雅黑" w:cs="微软雅黑" w:hint="eastAsia"/>
          <w:spacing w:val="-7"/>
          <w:sz w:val="32"/>
          <w:szCs w:val="32"/>
        </w:rPr>
        <w:t>：</w:t>
      </w:r>
      <w:r>
        <w:rPr>
          <w:rFonts w:ascii="微软雅黑" w:eastAsia="微软雅黑" w:cs="微软雅黑" w:hint="eastAsia"/>
          <w:spacing w:val="-7"/>
          <w:sz w:val="32"/>
          <w:szCs w:val="32"/>
        </w:rPr>
        <w:t xml:space="preserve">  </w:t>
      </w:r>
      <w:r>
        <w:rPr>
          <w:rFonts w:ascii="微软雅黑" w:eastAsia="微软雅黑" w:cs="微软雅黑" w:hint="eastAsia"/>
          <w:spacing w:val="-7"/>
          <w:sz w:val="32"/>
          <w:szCs w:val="32"/>
        </w:rPr>
        <w:t>财政拨款支出决算结构</w:t>
      </w:r>
    </w:p>
    <w:p w:rsidR="00FC62DF" w:rsidRDefault="00FC62DF">
      <w:pPr>
        <w:jc w:val="center"/>
      </w:pPr>
    </w:p>
    <w:p w:rsidR="00FC62DF" w:rsidRDefault="004C6ACD">
      <w:pPr>
        <w:jc w:val="center"/>
      </w:pPr>
      <w:r>
        <w:rPr>
          <w:noProof/>
        </w:rPr>
        <w:drawing>
          <wp:inline distT="0" distB="0" distL="85723" distR="85723">
            <wp:extent cx="4571926" cy="2743157"/>
            <wp:effectExtent l="0" t="0" r="0" b="0"/>
            <wp:docPr id="15"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pic:nvPicPr>
                  <pic:blipFill>
                    <a:blip r:embed="rId12"/>
                    <a:stretch>
                      <a:fillRect/>
                    </a:stretch>
                  </pic:blipFill>
                  <pic:spPr>
                    <a:xfrm>
                      <a:off x="0" y="0"/>
                      <a:ext cx="4571926" cy="2743157"/>
                    </a:xfrm>
                    <a:prstGeom prst="rect">
                      <a:avLst/>
                    </a:prstGeom>
                    <a:noFill/>
                    <a:ln w="9525" cap="flat" cmpd="sng">
                      <a:noFill/>
                      <a:prstDash val="solid"/>
                      <a:miter/>
                    </a:ln>
                  </pic:spPr>
                </pic:pic>
              </a:graphicData>
            </a:graphic>
          </wp:inline>
        </w:drawing>
      </w:r>
    </w:p>
    <w:p w:rsidR="00FC62DF" w:rsidRDefault="00FC62DF">
      <w:pPr>
        <w:jc w:val="center"/>
      </w:pPr>
    </w:p>
    <w:p w:rsidR="00FC62DF" w:rsidRDefault="004C6ACD">
      <w:pPr>
        <w:tabs>
          <w:tab w:val="left" w:pos="663"/>
        </w:tabs>
        <w:spacing w:before="69" w:line="500" w:lineRule="exact"/>
        <w:ind w:firstLineChars="250" w:firstLine="875"/>
        <w:rPr>
          <w:rFonts w:ascii="方正楷体_GBK" w:eastAsia="方正楷体_GBK" w:cs="方正楷体_GBK"/>
          <w:sz w:val="32"/>
          <w:szCs w:val="32"/>
        </w:rPr>
      </w:pPr>
      <w:r>
        <w:rPr>
          <w:rFonts w:ascii="方正楷体_GBK" w:eastAsia="方正楷体_GBK" w:cs="方正楷体_GBK" w:hint="eastAsia"/>
          <w:spacing w:val="15"/>
          <w:sz w:val="32"/>
          <w:szCs w:val="32"/>
        </w:rPr>
        <w:t>(</w:t>
      </w:r>
      <w:r>
        <w:rPr>
          <w:rFonts w:ascii="方正楷体_GBK" w:eastAsia="方正楷体_GBK" w:cs="方正楷体_GBK" w:hint="eastAsia"/>
          <w:spacing w:val="8"/>
          <w:sz w:val="32"/>
          <w:szCs w:val="32"/>
        </w:rPr>
        <w:t xml:space="preserve"> </w:t>
      </w:r>
      <w:r>
        <w:rPr>
          <w:rFonts w:ascii="方正楷体_GBK" w:eastAsia="方正楷体_GBK" w:cs="方正楷体_GBK" w:hint="eastAsia"/>
          <w:spacing w:val="8"/>
          <w:sz w:val="32"/>
          <w:szCs w:val="32"/>
        </w:rPr>
        <w:t>三</w:t>
      </w:r>
      <w:r>
        <w:rPr>
          <w:rFonts w:ascii="方正楷体_GBK" w:eastAsia="方正楷体_GBK" w:cs="方正楷体_GBK" w:hint="eastAsia"/>
          <w:spacing w:val="8"/>
          <w:sz w:val="32"/>
          <w:szCs w:val="32"/>
        </w:rPr>
        <w:t xml:space="preserve"> ) </w:t>
      </w:r>
      <w:r>
        <w:rPr>
          <w:rFonts w:ascii="方正楷体_GBK" w:eastAsia="方正楷体_GBK" w:cs="方正楷体_GBK" w:hint="eastAsia"/>
          <w:spacing w:val="8"/>
          <w:sz w:val="32"/>
          <w:szCs w:val="32"/>
        </w:rPr>
        <w:t>财政拨款支出决算具体情况。</w:t>
      </w:r>
    </w:p>
    <w:p w:rsidR="00FC62DF" w:rsidRDefault="004C6ACD">
      <w:pPr>
        <w:spacing w:line="560" w:lineRule="exact"/>
        <w:ind w:left="34" w:right="146" w:firstLine="620"/>
        <w:rPr>
          <w:rFonts w:ascii="方正仿宋_GBK" w:eastAsia="方正仿宋_GBK" w:cs="微软雅黑"/>
          <w:color w:val="000000"/>
          <w:sz w:val="32"/>
          <w:szCs w:val="32"/>
        </w:rPr>
      </w:pPr>
      <w:r>
        <w:rPr>
          <w:rFonts w:eastAsia="方正仿宋_GBK"/>
          <w:color w:val="000000"/>
          <w:spacing w:val="15"/>
          <w:sz w:val="32"/>
          <w:szCs w:val="32"/>
        </w:rPr>
        <w:t>2024</w:t>
      </w:r>
      <w:r>
        <w:rPr>
          <w:rFonts w:ascii="方正仿宋_GBK" w:eastAsia="方正仿宋_GBK" w:cs="微软雅黑" w:hint="eastAsia"/>
          <w:color w:val="000000"/>
          <w:spacing w:val="15"/>
          <w:sz w:val="32"/>
          <w:szCs w:val="32"/>
        </w:rPr>
        <w:t>年度财政拨款支出年初预算为</w:t>
      </w:r>
      <w:r>
        <w:rPr>
          <w:rFonts w:eastAsia="方正仿宋_GBK"/>
          <w:spacing w:val="-1"/>
          <w:sz w:val="32"/>
          <w:szCs w:val="32"/>
        </w:rPr>
        <w:t>241.02</w:t>
      </w:r>
      <w:r>
        <w:rPr>
          <w:rFonts w:ascii="方正仿宋_GBK" w:eastAsia="方正仿宋_GBK" w:cs="微软雅黑" w:hint="eastAsia"/>
          <w:color w:val="000000"/>
          <w:spacing w:val="15"/>
          <w:sz w:val="32"/>
          <w:szCs w:val="32"/>
        </w:rPr>
        <w:t>万元</w:t>
      </w:r>
      <w:r>
        <w:rPr>
          <w:rFonts w:ascii="方正仿宋_GBK" w:eastAsia="方正仿宋_GBK" w:hint="eastAsia"/>
          <w:color w:val="000000"/>
          <w:spacing w:val="15"/>
          <w:sz w:val="32"/>
          <w:szCs w:val="32"/>
        </w:rPr>
        <w:t>,</w:t>
      </w:r>
      <w:r>
        <w:rPr>
          <w:rFonts w:ascii="方正仿宋_GBK" w:eastAsia="方正仿宋_GBK" w:hint="eastAsia"/>
          <w:color w:val="000000"/>
          <w:spacing w:val="15"/>
          <w:sz w:val="32"/>
          <w:szCs w:val="32"/>
        </w:rPr>
        <w:t>支出决算为</w:t>
      </w:r>
      <w:r>
        <w:rPr>
          <w:rFonts w:eastAsia="方正仿宋_GBK"/>
          <w:color w:val="000000"/>
          <w:spacing w:val="2"/>
          <w:sz w:val="32"/>
          <w:szCs w:val="32"/>
        </w:rPr>
        <w:t>532.27</w:t>
      </w:r>
      <w:r>
        <w:rPr>
          <w:rFonts w:ascii="方正仿宋_GBK" w:eastAsia="方正仿宋_GBK" w:hint="eastAsia"/>
          <w:color w:val="000000"/>
          <w:spacing w:val="15"/>
          <w:sz w:val="32"/>
          <w:szCs w:val="32"/>
        </w:rPr>
        <w:t>万元，完成年初预算的</w:t>
      </w:r>
      <w:r>
        <w:rPr>
          <w:rFonts w:eastAsia="方正仿宋_GBK"/>
          <w:color w:val="000000"/>
          <w:spacing w:val="2"/>
          <w:sz w:val="32"/>
          <w:szCs w:val="32"/>
        </w:rPr>
        <w:t>220.84</w:t>
      </w:r>
      <w:r>
        <w:rPr>
          <w:rFonts w:ascii="方正仿宋_GBK" w:eastAsia="方正仿宋_GBK" w:hint="eastAsia"/>
          <w:color w:val="000000"/>
          <w:spacing w:val="15"/>
          <w:sz w:val="32"/>
          <w:szCs w:val="32"/>
        </w:rPr>
        <w:t>%</w:t>
      </w:r>
      <w:r>
        <w:rPr>
          <w:rFonts w:ascii="方正仿宋_GBK" w:eastAsia="方正仿宋_GBK" w:hint="eastAsia"/>
          <w:color w:val="000000"/>
          <w:spacing w:val="15"/>
          <w:sz w:val="32"/>
          <w:szCs w:val="32"/>
        </w:rPr>
        <w:t>，</w:t>
      </w:r>
      <w:r>
        <w:rPr>
          <w:rFonts w:ascii="方正仿宋_GBK" w:eastAsia="方正仿宋_GBK" w:cs="微软雅黑" w:hint="eastAsia"/>
          <w:color w:val="000000"/>
          <w:spacing w:val="15"/>
          <w:sz w:val="32"/>
          <w:szCs w:val="32"/>
        </w:rPr>
        <w:t>具体情况</w:t>
      </w:r>
      <w:r>
        <w:rPr>
          <w:rFonts w:ascii="方正仿宋_GBK" w:eastAsia="方正仿宋_GBK" w:cs="微软雅黑" w:hint="eastAsia"/>
          <w:color w:val="000000"/>
          <w:spacing w:val="11"/>
          <w:sz w:val="32"/>
          <w:szCs w:val="32"/>
        </w:rPr>
        <w:t>如</w:t>
      </w:r>
      <w:r>
        <w:rPr>
          <w:rFonts w:ascii="方正仿宋_GBK" w:eastAsia="方正仿宋_GBK" w:cs="微软雅黑" w:hint="eastAsia"/>
          <w:color w:val="000000"/>
          <w:spacing w:val="-9"/>
          <w:sz w:val="32"/>
          <w:szCs w:val="32"/>
        </w:rPr>
        <w:t>下：</w:t>
      </w:r>
    </w:p>
    <w:p w:rsidR="00FC62DF" w:rsidRDefault="004C6ACD">
      <w:pPr>
        <w:spacing w:line="560" w:lineRule="exact"/>
        <w:ind w:left="45" w:firstLineChars="200" w:firstLine="664"/>
        <w:rPr>
          <w:rFonts w:ascii="方正仿宋_GBK" w:eastAsia="方正仿宋_GBK" w:cs="微软雅黑"/>
          <w:spacing w:val="-1"/>
          <w:sz w:val="32"/>
          <w:szCs w:val="32"/>
        </w:rPr>
      </w:pPr>
      <w:r>
        <w:rPr>
          <w:rFonts w:eastAsia="方正仿宋_GBK"/>
          <w:spacing w:val="6"/>
          <w:sz w:val="32"/>
          <w:szCs w:val="32"/>
        </w:rPr>
        <w:t>1.</w:t>
      </w:r>
      <w:r>
        <w:rPr>
          <w:rFonts w:ascii="方正仿宋_GBK" w:eastAsia="方正仿宋_GBK" w:cs="方正仿宋_GBK" w:hint="eastAsia"/>
          <w:b/>
          <w:bCs/>
          <w:spacing w:val="6"/>
          <w:sz w:val="32"/>
          <w:szCs w:val="32"/>
        </w:rPr>
        <w:t xml:space="preserve"> </w:t>
      </w:r>
      <w:r>
        <w:rPr>
          <w:rFonts w:ascii="方正仿宋_GBK" w:eastAsia="方正仿宋_GBK" w:cs="方正仿宋_GBK" w:hint="eastAsia"/>
          <w:b/>
          <w:bCs/>
          <w:spacing w:val="6"/>
          <w:sz w:val="32"/>
          <w:szCs w:val="32"/>
        </w:rPr>
        <w:t>一般公共服</w:t>
      </w:r>
      <w:r>
        <w:rPr>
          <w:rFonts w:ascii="方正仿宋_GBK" w:eastAsia="方正仿宋_GBK" w:cs="方正仿宋_GBK" w:hint="eastAsia"/>
          <w:b/>
          <w:bCs/>
          <w:spacing w:val="3"/>
          <w:sz w:val="32"/>
          <w:szCs w:val="32"/>
        </w:rPr>
        <w:t>务支出（类）海关事务（款）海关关务（项）。</w:t>
      </w:r>
      <w:r>
        <w:rPr>
          <w:rFonts w:ascii="方正仿宋_GBK" w:eastAsia="方正仿宋_GBK" w:cs="微软雅黑" w:hint="eastAsia"/>
          <w:spacing w:val="1"/>
          <w:sz w:val="32"/>
          <w:szCs w:val="32"/>
        </w:rPr>
        <w:t>年初预算为</w:t>
      </w:r>
      <w:r>
        <w:rPr>
          <w:rFonts w:eastAsia="方正仿宋_GBK"/>
          <w:color w:val="000000"/>
          <w:spacing w:val="2"/>
          <w:sz w:val="32"/>
          <w:szCs w:val="32"/>
        </w:rPr>
        <w:t>60.1</w:t>
      </w:r>
      <w:r>
        <w:rPr>
          <w:rFonts w:ascii="方正仿宋_GBK" w:eastAsia="方正仿宋_GBK" w:cs="微软雅黑" w:hint="eastAsia"/>
          <w:sz w:val="32"/>
          <w:szCs w:val="32"/>
        </w:rPr>
        <w:t>万元，支出决算为</w:t>
      </w:r>
      <w:r>
        <w:rPr>
          <w:rFonts w:eastAsia="方正仿宋_GBK"/>
          <w:color w:val="000000"/>
          <w:spacing w:val="2"/>
          <w:sz w:val="32"/>
          <w:szCs w:val="32"/>
        </w:rPr>
        <w:t>60.1</w:t>
      </w:r>
      <w:r>
        <w:rPr>
          <w:rFonts w:ascii="方正仿宋_GBK" w:eastAsia="方正仿宋_GBK" w:hint="eastAsia"/>
          <w:spacing w:val="-6"/>
          <w:sz w:val="32"/>
          <w:szCs w:val="32"/>
        </w:rPr>
        <w:t>万元，完</w:t>
      </w:r>
      <w:r>
        <w:rPr>
          <w:rFonts w:ascii="方正仿宋_GBK" w:eastAsia="方正仿宋_GBK" w:cs="微软雅黑" w:hint="eastAsia"/>
          <w:sz w:val="32"/>
          <w:szCs w:val="32"/>
        </w:rPr>
        <w:t>成年</w:t>
      </w:r>
      <w:r>
        <w:rPr>
          <w:rFonts w:ascii="方正仿宋_GBK" w:eastAsia="方正仿宋_GBK" w:cs="微软雅黑" w:hint="eastAsia"/>
          <w:spacing w:val="-1"/>
          <w:sz w:val="32"/>
          <w:szCs w:val="32"/>
        </w:rPr>
        <w:t>初预算的</w:t>
      </w:r>
      <w:r>
        <w:rPr>
          <w:rFonts w:eastAsia="方正仿宋_GBK"/>
          <w:spacing w:val="-1"/>
          <w:sz w:val="32"/>
          <w:szCs w:val="32"/>
        </w:rPr>
        <w:t>100</w:t>
      </w:r>
      <w:r>
        <w:rPr>
          <w:rFonts w:ascii="方正仿宋_GBK" w:eastAsia="方正仿宋_GBK" w:hint="eastAsia"/>
          <w:spacing w:val="-1"/>
          <w:sz w:val="32"/>
          <w:szCs w:val="32"/>
        </w:rPr>
        <w:t>%</w:t>
      </w:r>
      <w:r>
        <w:rPr>
          <w:rFonts w:ascii="方正仿宋_GBK" w:eastAsia="方正仿宋_GBK" w:cs="微软雅黑" w:hint="eastAsia"/>
          <w:spacing w:val="-1"/>
          <w:sz w:val="32"/>
          <w:szCs w:val="32"/>
        </w:rPr>
        <w:t>。</w:t>
      </w:r>
    </w:p>
    <w:p w:rsidR="00FC62DF" w:rsidRDefault="004C6ACD">
      <w:pPr>
        <w:spacing w:line="560" w:lineRule="exact"/>
        <w:ind w:left="45" w:firstLineChars="200" w:firstLine="664"/>
        <w:rPr>
          <w:rFonts w:ascii="方正仿宋_GBK" w:eastAsia="方正仿宋_GBK" w:cs="微软雅黑"/>
          <w:sz w:val="32"/>
          <w:szCs w:val="32"/>
        </w:rPr>
      </w:pPr>
      <w:r>
        <w:rPr>
          <w:rFonts w:eastAsia="方正仿宋_GBK"/>
          <w:spacing w:val="6"/>
          <w:sz w:val="32"/>
          <w:szCs w:val="32"/>
        </w:rPr>
        <w:t>2.</w:t>
      </w:r>
      <w:r>
        <w:rPr>
          <w:rFonts w:ascii="方正仿宋_GBK" w:eastAsia="方正仿宋_GBK" w:cs="方正仿宋_GBK" w:hint="eastAsia"/>
          <w:b/>
          <w:bCs/>
          <w:spacing w:val="6"/>
          <w:sz w:val="32"/>
          <w:szCs w:val="32"/>
        </w:rPr>
        <w:t xml:space="preserve"> </w:t>
      </w:r>
      <w:r>
        <w:rPr>
          <w:rFonts w:ascii="方正仿宋_GBK" w:eastAsia="方正仿宋_GBK" w:cs="方正仿宋_GBK" w:hint="eastAsia"/>
          <w:b/>
          <w:bCs/>
          <w:spacing w:val="6"/>
          <w:sz w:val="32"/>
          <w:szCs w:val="32"/>
        </w:rPr>
        <w:t>一般公共服</w:t>
      </w:r>
      <w:r>
        <w:rPr>
          <w:rFonts w:ascii="方正仿宋_GBK" w:eastAsia="方正仿宋_GBK" w:cs="方正仿宋_GBK" w:hint="eastAsia"/>
          <w:b/>
          <w:bCs/>
          <w:spacing w:val="3"/>
          <w:sz w:val="32"/>
          <w:szCs w:val="32"/>
        </w:rPr>
        <w:t>务支出（类）海关事务（款）检验检疫（项）。</w:t>
      </w:r>
      <w:r>
        <w:rPr>
          <w:rFonts w:ascii="方正仿宋_GBK" w:eastAsia="方正仿宋_GBK" w:cs="微软雅黑" w:hint="eastAsia"/>
          <w:spacing w:val="1"/>
          <w:sz w:val="32"/>
          <w:szCs w:val="32"/>
        </w:rPr>
        <w:t>年初预算为</w:t>
      </w:r>
      <w:r>
        <w:rPr>
          <w:rFonts w:eastAsia="方正仿宋_GBK"/>
          <w:color w:val="000000"/>
          <w:spacing w:val="2"/>
          <w:sz w:val="32"/>
          <w:szCs w:val="32"/>
        </w:rPr>
        <w:t>32</w:t>
      </w:r>
      <w:r>
        <w:rPr>
          <w:rFonts w:ascii="方正仿宋_GBK" w:eastAsia="方正仿宋_GBK" w:cs="微软雅黑" w:hint="eastAsia"/>
          <w:sz w:val="32"/>
          <w:szCs w:val="32"/>
        </w:rPr>
        <w:t>万元，支出决算为</w:t>
      </w:r>
      <w:r>
        <w:rPr>
          <w:rFonts w:eastAsia="方正仿宋_GBK"/>
          <w:color w:val="000000"/>
          <w:spacing w:val="2"/>
          <w:sz w:val="32"/>
          <w:szCs w:val="32"/>
        </w:rPr>
        <w:t>32</w:t>
      </w:r>
      <w:r>
        <w:rPr>
          <w:rFonts w:ascii="方正仿宋_GBK" w:eastAsia="方正仿宋_GBK" w:hint="eastAsia"/>
          <w:spacing w:val="-6"/>
          <w:sz w:val="32"/>
          <w:szCs w:val="32"/>
        </w:rPr>
        <w:t>万元，完</w:t>
      </w:r>
      <w:r>
        <w:rPr>
          <w:rFonts w:ascii="方正仿宋_GBK" w:eastAsia="方正仿宋_GBK" w:cs="微软雅黑" w:hint="eastAsia"/>
          <w:sz w:val="32"/>
          <w:szCs w:val="32"/>
        </w:rPr>
        <w:t>成年</w:t>
      </w:r>
      <w:r>
        <w:rPr>
          <w:rFonts w:ascii="方正仿宋_GBK" w:eastAsia="方正仿宋_GBK" w:cs="微软雅黑" w:hint="eastAsia"/>
          <w:spacing w:val="-1"/>
          <w:sz w:val="32"/>
          <w:szCs w:val="32"/>
        </w:rPr>
        <w:t>初预算的</w:t>
      </w:r>
      <w:r>
        <w:rPr>
          <w:rFonts w:eastAsia="方正仿宋_GBK"/>
          <w:spacing w:val="-1"/>
          <w:sz w:val="32"/>
          <w:szCs w:val="32"/>
        </w:rPr>
        <w:t>100</w:t>
      </w:r>
      <w:r>
        <w:rPr>
          <w:rFonts w:ascii="方正仿宋_GBK" w:eastAsia="方正仿宋_GBK" w:hint="eastAsia"/>
          <w:spacing w:val="-1"/>
          <w:sz w:val="32"/>
          <w:szCs w:val="32"/>
        </w:rPr>
        <w:t>%</w:t>
      </w:r>
      <w:r>
        <w:rPr>
          <w:rFonts w:ascii="方正仿宋_GBK" w:eastAsia="方正仿宋_GBK" w:cs="微软雅黑" w:hint="eastAsia"/>
          <w:spacing w:val="-1"/>
          <w:sz w:val="32"/>
          <w:szCs w:val="32"/>
        </w:rPr>
        <w:t>。</w:t>
      </w:r>
    </w:p>
    <w:p w:rsidR="00FC62DF" w:rsidRDefault="004C6ACD">
      <w:pPr>
        <w:tabs>
          <w:tab w:val="left" w:pos="155"/>
        </w:tabs>
        <w:spacing w:line="560" w:lineRule="exact"/>
        <w:ind w:right="271" w:firstLine="674"/>
        <w:rPr>
          <w:rFonts w:ascii="方正仿宋_GBK" w:eastAsia="方正仿宋_GBK" w:cs="微软雅黑"/>
          <w:sz w:val="32"/>
          <w:szCs w:val="32"/>
        </w:rPr>
      </w:pPr>
      <w:r>
        <w:rPr>
          <w:rFonts w:eastAsia="方正仿宋_GBK"/>
          <w:spacing w:val="-12"/>
          <w:sz w:val="32"/>
          <w:szCs w:val="32"/>
        </w:rPr>
        <w:lastRenderedPageBreak/>
        <w:t xml:space="preserve">3. </w:t>
      </w:r>
      <w:r>
        <w:rPr>
          <w:rFonts w:ascii="方正仿宋_GBK" w:eastAsia="方正仿宋_GBK" w:cs="方正仿宋_GBK" w:hint="eastAsia"/>
          <w:b/>
          <w:bCs/>
          <w:spacing w:val="-12"/>
          <w:sz w:val="32"/>
          <w:szCs w:val="32"/>
        </w:rPr>
        <w:t>一</w:t>
      </w:r>
      <w:r>
        <w:rPr>
          <w:rFonts w:ascii="方正仿宋_GBK" w:eastAsia="方正仿宋_GBK" w:cs="方正仿宋_GBK" w:hint="eastAsia"/>
          <w:b/>
          <w:bCs/>
          <w:spacing w:val="-6"/>
          <w:sz w:val="32"/>
          <w:szCs w:val="32"/>
        </w:rPr>
        <w:t>般公共服务出（类）海关事务（款）</w:t>
      </w:r>
      <w:r>
        <w:rPr>
          <w:rFonts w:ascii="方正仿宋_GBK" w:eastAsia="方正仿宋_GBK" w:cs="微软雅黑" w:hint="eastAsia"/>
          <w:b/>
          <w:bCs/>
          <w:spacing w:val="-6"/>
          <w:sz w:val="32"/>
          <w:szCs w:val="32"/>
        </w:rPr>
        <w:t>事业运行</w:t>
      </w:r>
      <w:r>
        <w:rPr>
          <w:rFonts w:ascii="方正仿宋_GBK" w:eastAsia="方正仿宋_GBK" w:cs="微软雅黑" w:hint="eastAsia"/>
          <w:b/>
          <w:bCs/>
          <w:spacing w:val="2"/>
          <w:sz w:val="32"/>
          <w:szCs w:val="32"/>
        </w:rPr>
        <w:t>（项）。</w:t>
      </w:r>
      <w:r>
        <w:rPr>
          <w:rFonts w:ascii="方正仿宋_GBK" w:eastAsia="方正仿宋_GBK" w:cs="微软雅黑" w:hint="eastAsia"/>
          <w:spacing w:val="2"/>
          <w:sz w:val="32"/>
          <w:szCs w:val="32"/>
        </w:rPr>
        <w:t>年初预算为</w:t>
      </w:r>
      <w:r>
        <w:rPr>
          <w:rFonts w:eastAsia="方正仿宋_GBK" w:hint="eastAsia"/>
          <w:color w:val="000000"/>
          <w:spacing w:val="2"/>
          <w:sz w:val="32"/>
          <w:szCs w:val="32"/>
        </w:rPr>
        <w:t>92.08</w:t>
      </w:r>
      <w:r>
        <w:rPr>
          <w:rFonts w:ascii="方正仿宋_GBK" w:eastAsia="方正仿宋_GBK" w:cs="微软雅黑" w:hint="eastAsia"/>
          <w:spacing w:val="2"/>
          <w:sz w:val="32"/>
          <w:szCs w:val="32"/>
        </w:rPr>
        <w:t>万元，支出决算为</w:t>
      </w:r>
      <w:r>
        <w:rPr>
          <w:rFonts w:eastAsia="方正仿宋_GBK"/>
          <w:color w:val="000000"/>
          <w:spacing w:val="2"/>
          <w:sz w:val="32"/>
          <w:szCs w:val="32"/>
        </w:rPr>
        <w:t>95.33</w:t>
      </w:r>
      <w:r>
        <w:rPr>
          <w:rFonts w:ascii="方正仿宋_GBK" w:eastAsia="方正仿宋_GBK" w:cs="微软雅黑" w:hint="eastAsia"/>
          <w:spacing w:val="2"/>
          <w:sz w:val="32"/>
          <w:szCs w:val="32"/>
        </w:rPr>
        <w:t>万</w:t>
      </w:r>
      <w:r>
        <w:rPr>
          <w:rFonts w:ascii="方正仿宋_GBK" w:eastAsia="方正仿宋_GBK" w:cs="微软雅黑" w:hint="eastAsia"/>
          <w:sz w:val="32"/>
          <w:szCs w:val="32"/>
        </w:rPr>
        <w:t>元，</w:t>
      </w:r>
      <w:r>
        <w:rPr>
          <w:rFonts w:ascii="方正仿宋_GBK" w:eastAsia="方正仿宋_GBK" w:cs="微软雅黑" w:hint="eastAsia"/>
          <w:spacing w:val="6"/>
          <w:sz w:val="32"/>
          <w:szCs w:val="32"/>
        </w:rPr>
        <w:t>完成年初预算</w:t>
      </w:r>
      <w:r>
        <w:rPr>
          <w:rFonts w:ascii="方正仿宋_GBK" w:eastAsia="方正仿宋_GBK" w:cs="微软雅黑" w:hint="eastAsia"/>
          <w:spacing w:val="3"/>
          <w:sz w:val="32"/>
          <w:szCs w:val="32"/>
        </w:rPr>
        <w:t>的</w:t>
      </w:r>
      <w:r>
        <w:rPr>
          <w:rFonts w:eastAsia="方正仿宋_GBK" w:hint="eastAsia"/>
          <w:spacing w:val="3"/>
          <w:sz w:val="32"/>
          <w:szCs w:val="32"/>
        </w:rPr>
        <w:t>10</w:t>
      </w:r>
      <w:r>
        <w:rPr>
          <w:rFonts w:eastAsia="方正仿宋_GBK"/>
          <w:spacing w:val="3"/>
          <w:sz w:val="32"/>
          <w:szCs w:val="32"/>
        </w:rPr>
        <w:t>3.53</w:t>
      </w:r>
      <w:r>
        <w:rPr>
          <w:rFonts w:ascii="方正仿宋_GBK" w:eastAsia="方正仿宋_GBK" w:hint="eastAsia"/>
          <w:spacing w:val="3"/>
          <w:sz w:val="32"/>
          <w:szCs w:val="32"/>
        </w:rPr>
        <w:t>%</w:t>
      </w:r>
      <w:r>
        <w:rPr>
          <w:rFonts w:ascii="方正仿宋_GBK" w:eastAsia="方正仿宋_GBK" w:cs="微软雅黑"/>
          <w:spacing w:val="3"/>
          <w:sz w:val="32"/>
          <w:szCs w:val="32"/>
        </w:rPr>
        <w:t>。主要原因是年末追加事业运行人员经费预算。</w:t>
      </w:r>
    </w:p>
    <w:p w:rsidR="00FC62DF" w:rsidRDefault="004C6ACD">
      <w:pPr>
        <w:tabs>
          <w:tab w:val="left" w:pos="155"/>
        </w:tabs>
        <w:spacing w:line="560" w:lineRule="exact"/>
        <w:ind w:right="271" w:firstLine="674"/>
        <w:rPr>
          <w:rFonts w:ascii="方正仿宋_GBK" w:eastAsia="方正仿宋_GBK" w:cs="微软雅黑"/>
          <w:sz w:val="32"/>
          <w:szCs w:val="32"/>
        </w:rPr>
      </w:pPr>
      <w:r>
        <w:rPr>
          <w:rFonts w:eastAsia="方正仿宋_GBK"/>
          <w:spacing w:val="21"/>
          <w:sz w:val="32"/>
          <w:szCs w:val="32"/>
        </w:rPr>
        <w:t>4.</w:t>
      </w:r>
      <w:r>
        <w:rPr>
          <w:rFonts w:ascii="方正仿宋_GBK" w:eastAsia="方正仿宋_GBK" w:cs="方正仿宋_GBK" w:hint="eastAsia"/>
          <w:b/>
          <w:bCs/>
          <w:spacing w:val="12"/>
          <w:sz w:val="32"/>
          <w:szCs w:val="32"/>
        </w:rPr>
        <w:t>社会保障和就业支出（类）行政事业单位养老支出</w:t>
      </w:r>
      <w:r>
        <w:rPr>
          <w:rFonts w:ascii="方正仿宋_GBK" w:eastAsia="方正仿宋_GBK" w:cs="方正仿宋_GBK" w:hint="eastAsia"/>
          <w:b/>
          <w:bCs/>
          <w:spacing w:val="12"/>
          <w:sz w:val="32"/>
          <w:szCs w:val="32"/>
        </w:rPr>
        <w:t xml:space="preserve"> </w:t>
      </w:r>
      <w:r>
        <w:rPr>
          <w:rFonts w:ascii="方正仿宋_GBK" w:eastAsia="方正仿宋_GBK" w:cs="方正仿宋_GBK" w:hint="eastAsia"/>
          <w:b/>
          <w:bCs/>
          <w:spacing w:val="12"/>
          <w:sz w:val="32"/>
          <w:szCs w:val="32"/>
        </w:rPr>
        <w:t>（款）</w:t>
      </w:r>
      <w:r>
        <w:rPr>
          <w:rFonts w:ascii="方正仿宋_GBK" w:eastAsia="方正仿宋_GBK" w:cs="方正仿宋_GBK" w:hint="eastAsia"/>
          <w:b/>
          <w:bCs/>
          <w:spacing w:val="-28"/>
          <w:sz w:val="32"/>
          <w:szCs w:val="32"/>
        </w:rPr>
        <w:t>机</w:t>
      </w:r>
      <w:r>
        <w:rPr>
          <w:rFonts w:ascii="方正仿宋_GBK" w:eastAsia="方正仿宋_GBK" w:cs="方正仿宋_GBK" w:hint="eastAsia"/>
          <w:b/>
          <w:bCs/>
          <w:spacing w:val="-28"/>
          <w:sz w:val="32"/>
          <w:szCs w:val="32"/>
        </w:rPr>
        <w:t xml:space="preserve"> </w:t>
      </w:r>
      <w:r>
        <w:rPr>
          <w:rFonts w:ascii="方正仿宋_GBK" w:eastAsia="方正仿宋_GBK" w:cs="方正仿宋_GBK" w:hint="eastAsia"/>
          <w:b/>
          <w:bCs/>
          <w:spacing w:val="-16"/>
          <w:sz w:val="32"/>
          <w:szCs w:val="32"/>
        </w:rPr>
        <w:t>关</w:t>
      </w:r>
      <w:r>
        <w:rPr>
          <w:rFonts w:ascii="方正仿宋_GBK" w:eastAsia="方正仿宋_GBK" w:cs="方正仿宋_GBK" w:hint="eastAsia"/>
          <w:b/>
          <w:bCs/>
          <w:spacing w:val="-14"/>
          <w:sz w:val="32"/>
          <w:szCs w:val="32"/>
        </w:rPr>
        <w:t>事业单位基本养老保险缴费支出</w:t>
      </w:r>
      <w:r>
        <w:rPr>
          <w:rFonts w:ascii="方正仿宋_GBK" w:eastAsia="方正仿宋_GBK" w:cs="方正仿宋_GBK" w:hint="eastAsia"/>
          <w:b/>
          <w:bCs/>
          <w:spacing w:val="-14"/>
          <w:sz w:val="32"/>
          <w:szCs w:val="32"/>
        </w:rPr>
        <w:t xml:space="preserve"> </w:t>
      </w:r>
      <w:r>
        <w:rPr>
          <w:rFonts w:ascii="方正仿宋_GBK" w:eastAsia="方正仿宋_GBK" w:cs="方正仿宋_GBK" w:hint="eastAsia"/>
          <w:b/>
          <w:bCs/>
          <w:spacing w:val="-14"/>
          <w:sz w:val="32"/>
          <w:szCs w:val="32"/>
        </w:rPr>
        <w:t>（项）。</w:t>
      </w:r>
      <w:r>
        <w:rPr>
          <w:rFonts w:ascii="方正仿宋_GBK" w:eastAsia="方正仿宋_GBK" w:cs="微软雅黑" w:hint="eastAsia"/>
          <w:spacing w:val="-14"/>
          <w:sz w:val="32"/>
          <w:szCs w:val="32"/>
        </w:rPr>
        <w:t>年初预算</w:t>
      </w:r>
      <w:r>
        <w:rPr>
          <w:rFonts w:ascii="方正仿宋_GBK" w:eastAsia="方正仿宋_GBK" w:hint="eastAsia"/>
          <w:sz w:val="32"/>
          <w:szCs w:val="32"/>
        </w:rPr>
        <w:t>为</w:t>
      </w:r>
      <w:r>
        <w:rPr>
          <w:rFonts w:eastAsia="方正仿宋_GBK"/>
          <w:spacing w:val="11"/>
          <w:sz w:val="32"/>
          <w:szCs w:val="32"/>
        </w:rPr>
        <w:t>16.5</w:t>
      </w:r>
      <w:r>
        <w:rPr>
          <w:rFonts w:ascii="方正仿宋_GBK" w:eastAsia="方正仿宋_GBK" w:cs="微软雅黑" w:hint="eastAsia"/>
          <w:spacing w:val="7"/>
          <w:sz w:val="32"/>
          <w:szCs w:val="32"/>
        </w:rPr>
        <w:t>万元，支出决算为</w:t>
      </w:r>
      <w:r>
        <w:rPr>
          <w:rFonts w:eastAsia="方正仿宋_GBK"/>
          <w:spacing w:val="7"/>
          <w:sz w:val="32"/>
          <w:szCs w:val="32"/>
        </w:rPr>
        <w:t>16.5</w:t>
      </w:r>
      <w:r>
        <w:rPr>
          <w:rFonts w:ascii="方正仿宋_GBK" w:eastAsia="方正仿宋_GBK" w:cs="微软雅黑" w:hint="eastAsia"/>
          <w:spacing w:val="7"/>
          <w:sz w:val="32"/>
          <w:szCs w:val="32"/>
        </w:rPr>
        <w:t>万元，完成年初预算的</w:t>
      </w:r>
      <w:r>
        <w:rPr>
          <w:rFonts w:eastAsia="方正仿宋_GBK"/>
          <w:sz w:val="32"/>
          <w:szCs w:val="32"/>
        </w:rPr>
        <w:t>100</w:t>
      </w:r>
      <w:r>
        <w:rPr>
          <w:rFonts w:ascii="方正仿宋_GBK" w:eastAsia="方正仿宋_GBK" w:hint="eastAsia"/>
          <w:spacing w:val="4"/>
          <w:sz w:val="32"/>
          <w:szCs w:val="32"/>
        </w:rPr>
        <w:t>%</w:t>
      </w:r>
      <w:r>
        <w:rPr>
          <w:rFonts w:ascii="方正仿宋_GBK" w:eastAsia="方正仿宋_GBK" w:cs="微软雅黑" w:hint="eastAsia"/>
          <w:spacing w:val="4"/>
          <w:sz w:val="32"/>
          <w:szCs w:val="32"/>
        </w:rPr>
        <w:t>。</w:t>
      </w:r>
    </w:p>
    <w:p w:rsidR="00FC62DF" w:rsidRDefault="004C6ACD">
      <w:pPr>
        <w:spacing w:line="560" w:lineRule="exact"/>
        <w:ind w:left="26" w:firstLine="629"/>
        <w:rPr>
          <w:rFonts w:ascii="方正仿宋_GBK" w:eastAsia="方正仿宋_GBK" w:cs="微软雅黑"/>
          <w:sz w:val="32"/>
          <w:szCs w:val="32"/>
        </w:rPr>
      </w:pPr>
      <w:bookmarkStart w:id="2" w:name="_bookmark23"/>
      <w:bookmarkStart w:id="3" w:name="_bookmark22"/>
      <w:bookmarkStart w:id="4" w:name="_bookmark24"/>
      <w:bookmarkEnd w:id="2"/>
      <w:bookmarkEnd w:id="3"/>
      <w:bookmarkEnd w:id="4"/>
      <w:r>
        <w:rPr>
          <w:rFonts w:eastAsia="方正仿宋_GBK"/>
          <w:spacing w:val="21"/>
          <w:sz w:val="32"/>
          <w:szCs w:val="32"/>
        </w:rPr>
        <w:t>5</w:t>
      </w:r>
      <w:r>
        <w:rPr>
          <w:rFonts w:eastAsia="方正仿宋_GBK"/>
          <w:spacing w:val="12"/>
          <w:sz w:val="32"/>
          <w:szCs w:val="32"/>
        </w:rPr>
        <w:t>.</w:t>
      </w:r>
      <w:r>
        <w:rPr>
          <w:rFonts w:ascii="方正仿宋_GBK" w:eastAsia="方正仿宋_GBK" w:cs="方正仿宋_GBK" w:hint="eastAsia"/>
          <w:b/>
          <w:bCs/>
          <w:spacing w:val="12"/>
          <w:sz w:val="32"/>
          <w:szCs w:val="32"/>
        </w:rPr>
        <w:t>社会保障和就业支出（类）行政事业单位养老支出（款）</w:t>
      </w:r>
      <w:r>
        <w:rPr>
          <w:rFonts w:ascii="方正仿宋_GBK" w:eastAsia="方正仿宋_GBK" w:cs="方正仿宋_GBK" w:hint="eastAsia"/>
          <w:b/>
          <w:bCs/>
          <w:spacing w:val="16"/>
          <w:sz w:val="32"/>
          <w:szCs w:val="32"/>
        </w:rPr>
        <w:t>机关事</w:t>
      </w:r>
      <w:r>
        <w:rPr>
          <w:rFonts w:ascii="方正仿宋_GBK" w:eastAsia="方正仿宋_GBK" w:cs="方正仿宋_GBK" w:hint="eastAsia"/>
          <w:b/>
          <w:bCs/>
          <w:spacing w:val="10"/>
          <w:sz w:val="32"/>
          <w:szCs w:val="32"/>
        </w:rPr>
        <w:t>业</w:t>
      </w:r>
      <w:r>
        <w:rPr>
          <w:rFonts w:ascii="方正仿宋_GBK" w:eastAsia="方正仿宋_GBK" w:cs="方正仿宋_GBK" w:hint="eastAsia"/>
          <w:b/>
          <w:bCs/>
          <w:spacing w:val="8"/>
          <w:sz w:val="32"/>
          <w:szCs w:val="32"/>
        </w:rPr>
        <w:t>单位职业年金缴费支出（项）。</w:t>
      </w:r>
      <w:r>
        <w:rPr>
          <w:rFonts w:ascii="方正仿宋_GBK" w:eastAsia="方正仿宋_GBK" w:cs="微软雅黑" w:hint="eastAsia"/>
          <w:spacing w:val="8"/>
          <w:sz w:val="32"/>
          <w:szCs w:val="32"/>
        </w:rPr>
        <w:t>年初预算</w:t>
      </w:r>
      <w:r>
        <w:rPr>
          <w:rFonts w:eastAsia="方正仿宋_GBK"/>
          <w:spacing w:val="8"/>
          <w:sz w:val="32"/>
          <w:szCs w:val="32"/>
        </w:rPr>
        <w:t>8.25</w:t>
      </w:r>
      <w:r>
        <w:rPr>
          <w:rFonts w:ascii="方正仿宋_GBK" w:eastAsia="方正仿宋_GBK" w:cs="微软雅黑" w:hint="eastAsia"/>
          <w:spacing w:val="8"/>
          <w:sz w:val="32"/>
          <w:szCs w:val="32"/>
        </w:rPr>
        <w:t>万</w:t>
      </w:r>
      <w:r>
        <w:rPr>
          <w:rFonts w:ascii="方正仿宋_GBK" w:eastAsia="方正仿宋_GBK" w:cs="微软雅黑" w:hint="eastAsia"/>
          <w:spacing w:val="-4"/>
          <w:sz w:val="32"/>
          <w:szCs w:val="32"/>
        </w:rPr>
        <w:t>元，支出</w:t>
      </w:r>
      <w:r>
        <w:rPr>
          <w:rFonts w:ascii="方正仿宋_GBK" w:eastAsia="方正仿宋_GBK" w:cs="微软雅黑" w:hint="eastAsia"/>
          <w:spacing w:val="-3"/>
          <w:sz w:val="32"/>
          <w:szCs w:val="32"/>
        </w:rPr>
        <w:t>决</w:t>
      </w:r>
      <w:r>
        <w:rPr>
          <w:rFonts w:ascii="方正仿宋_GBK" w:eastAsia="方正仿宋_GBK" w:cs="微软雅黑" w:hint="eastAsia"/>
          <w:spacing w:val="-2"/>
          <w:sz w:val="32"/>
          <w:szCs w:val="32"/>
        </w:rPr>
        <w:t>算为</w:t>
      </w:r>
      <w:r>
        <w:rPr>
          <w:rFonts w:eastAsia="方正仿宋_GBK"/>
          <w:spacing w:val="-2"/>
          <w:sz w:val="32"/>
          <w:szCs w:val="32"/>
        </w:rPr>
        <w:t>8.25</w:t>
      </w:r>
      <w:r>
        <w:rPr>
          <w:rFonts w:ascii="方正仿宋_GBK" w:eastAsia="方正仿宋_GBK" w:cs="微软雅黑" w:hint="eastAsia"/>
          <w:spacing w:val="-2"/>
          <w:sz w:val="32"/>
          <w:szCs w:val="32"/>
        </w:rPr>
        <w:t>万元，完成年初预算的</w:t>
      </w:r>
      <w:r>
        <w:rPr>
          <w:rFonts w:eastAsia="方正仿宋_GBK"/>
          <w:spacing w:val="-2"/>
          <w:sz w:val="32"/>
          <w:szCs w:val="32"/>
        </w:rPr>
        <w:t>100</w:t>
      </w:r>
      <w:r>
        <w:rPr>
          <w:rFonts w:ascii="方正仿宋_GBK" w:eastAsia="方正仿宋_GBK" w:hint="eastAsia"/>
          <w:spacing w:val="-2"/>
          <w:sz w:val="32"/>
          <w:szCs w:val="32"/>
        </w:rPr>
        <w:t>%</w:t>
      </w:r>
      <w:r>
        <w:rPr>
          <w:rFonts w:ascii="方正仿宋_GBK" w:eastAsia="方正仿宋_GBK" w:cs="微软雅黑" w:hint="eastAsia"/>
          <w:spacing w:val="-2"/>
          <w:sz w:val="32"/>
          <w:szCs w:val="32"/>
        </w:rPr>
        <w:t>。</w:t>
      </w:r>
    </w:p>
    <w:p w:rsidR="00FC62DF" w:rsidRDefault="004C6ACD">
      <w:pPr>
        <w:tabs>
          <w:tab w:val="left" w:pos="155"/>
        </w:tabs>
        <w:spacing w:line="560" w:lineRule="exact"/>
        <w:ind w:right="8" w:firstLine="653"/>
        <w:rPr>
          <w:rFonts w:ascii="方正仿宋_GBK" w:eastAsia="方正仿宋_GBK" w:cs="微软雅黑"/>
          <w:spacing w:val="6"/>
          <w:sz w:val="32"/>
          <w:szCs w:val="32"/>
        </w:rPr>
      </w:pPr>
      <w:r>
        <w:rPr>
          <w:rFonts w:eastAsia="方正仿宋_GBK"/>
          <w:spacing w:val="38"/>
          <w:sz w:val="32"/>
          <w:szCs w:val="32"/>
        </w:rPr>
        <w:t>6</w:t>
      </w:r>
      <w:r>
        <w:rPr>
          <w:rFonts w:eastAsia="方正仿宋_GBK"/>
          <w:spacing w:val="19"/>
          <w:sz w:val="32"/>
          <w:szCs w:val="32"/>
        </w:rPr>
        <w:t>.</w:t>
      </w:r>
      <w:r>
        <w:rPr>
          <w:rFonts w:ascii="方正仿宋_GBK" w:eastAsia="方正仿宋_GBK" w:cs="方正仿宋_GBK" w:hint="eastAsia"/>
          <w:b/>
          <w:bCs/>
          <w:spacing w:val="19"/>
          <w:sz w:val="32"/>
          <w:szCs w:val="32"/>
        </w:rPr>
        <w:t>住房保障支出（类）住房改革支出（款）住房公积金</w:t>
      </w:r>
      <w:r>
        <w:rPr>
          <w:rFonts w:ascii="方正仿宋_GBK" w:eastAsia="方正仿宋_GBK" w:cs="方正仿宋_GBK" w:hint="eastAsia"/>
          <w:b/>
          <w:bCs/>
          <w:sz w:val="32"/>
          <w:szCs w:val="32"/>
        </w:rPr>
        <w:t>（</w:t>
      </w:r>
      <w:r>
        <w:rPr>
          <w:rFonts w:ascii="方正仿宋_GBK" w:eastAsia="方正仿宋_GBK" w:cs="方正仿宋_GBK" w:hint="eastAsia"/>
          <w:b/>
          <w:bCs/>
          <w:spacing w:val="1"/>
          <w:sz w:val="32"/>
          <w:szCs w:val="32"/>
        </w:rPr>
        <w:t>项</w:t>
      </w:r>
      <w:r>
        <w:rPr>
          <w:rFonts w:ascii="方正仿宋_GBK" w:eastAsia="方正仿宋_GBK" w:cs="方正仿宋_GBK" w:hint="eastAsia"/>
          <w:b/>
          <w:bCs/>
          <w:sz w:val="32"/>
          <w:szCs w:val="32"/>
        </w:rPr>
        <w:t>）。</w:t>
      </w:r>
      <w:r>
        <w:rPr>
          <w:rFonts w:ascii="方正仿宋_GBK" w:eastAsia="方正仿宋_GBK" w:cs="微软雅黑" w:hint="eastAsia"/>
          <w:sz w:val="32"/>
          <w:szCs w:val="32"/>
        </w:rPr>
        <w:t>年初预算为</w:t>
      </w:r>
      <w:r>
        <w:rPr>
          <w:rFonts w:eastAsia="方正仿宋_GBK"/>
          <w:sz w:val="32"/>
          <w:szCs w:val="32"/>
        </w:rPr>
        <w:t>28.50</w:t>
      </w:r>
      <w:r>
        <w:rPr>
          <w:rFonts w:ascii="方正仿宋_GBK" w:eastAsia="方正仿宋_GBK" w:cs="微软雅黑" w:hint="eastAsia"/>
          <w:sz w:val="32"/>
          <w:szCs w:val="32"/>
        </w:rPr>
        <w:t>万元，支出决算为</w:t>
      </w:r>
      <w:r>
        <w:rPr>
          <w:rFonts w:eastAsia="方正仿宋_GBK"/>
          <w:sz w:val="32"/>
          <w:szCs w:val="32"/>
        </w:rPr>
        <w:t>28.50</w:t>
      </w:r>
      <w:r>
        <w:rPr>
          <w:rFonts w:ascii="方正仿宋_GBK" w:eastAsia="方正仿宋_GBK" w:cs="微软雅黑" w:hint="eastAsia"/>
          <w:sz w:val="32"/>
          <w:szCs w:val="32"/>
        </w:rPr>
        <w:t>万元，</w:t>
      </w:r>
      <w:r>
        <w:rPr>
          <w:rFonts w:ascii="方正仿宋_GBK" w:eastAsia="方正仿宋_GBK" w:cs="微软雅黑" w:hint="eastAsia"/>
          <w:spacing w:val="12"/>
          <w:sz w:val="32"/>
          <w:szCs w:val="32"/>
        </w:rPr>
        <w:t>完</w:t>
      </w:r>
      <w:r>
        <w:rPr>
          <w:rFonts w:ascii="方正仿宋_GBK" w:eastAsia="方正仿宋_GBK" w:cs="微软雅黑" w:hint="eastAsia"/>
          <w:spacing w:val="11"/>
          <w:sz w:val="32"/>
          <w:szCs w:val="32"/>
        </w:rPr>
        <w:t>成</w:t>
      </w:r>
      <w:r>
        <w:rPr>
          <w:rFonts w:ascii="方正仿宋_GBK" w:eastAsia="方正仿宋_GBK" w:cs="微软雅黑" w:hint="eastAsia"/>
          <w:spacing w:val="6"/>
          <w:sz w:val="32"/>
          <w:szCs w:val="32"/>
        </w:rPr>
        <w:t>年初预算的</w:t>
      </w:r>
      <w:r>
        <w:rPr>
          <w:rFonts w:eastAsia="方正仿宋_GBK"/>
          <w:spacing w:val="6"/>
          <w:sz w:val="32"/>
          <w:szCs w:val="32"/>
        </w:rPr>
        <w:t>100%</w:t>
      </w:r>
      <w:r>
        <w:rPr>
          <w:rFonts w:ascii="方正仿宋_GBK" w:eastAsia="方正仿宋_GBK" w:cs="微软雅黑" w:hint="eastAsia"/>
          <w:spacing w:val="6"/>
          <w:sz w:val="32"/>
          <w:szCs w:val="32"/>
        </w:rPr>
        <w:t>。</w:t>
      </w:r>
    </w:p>
    <w:p w:rsidR="00FC62DF" w:rsidRDefault="004C6ACD">
      <w:pPr>
        <w:spacing w:line="560" w:lineRule="exact"/>
        <w:ind w:firstLineChars="200" w:firstLine="620"/>
        <w:rPr>
          <w:rFonts w:ascii="方正仿宋_GBK" w:eastAsia="方正仿宋_GBK" w:cs="微软雅黑"/>
          <w:spacing w:val="6"/>
          <w:sz w:val="32"/>
          <w:szCs w:val="32"/>
        </w:rPr>
      </w:pPr>
      <w:r>
        <w:rPr>
          <w:rFonts w:eastAsia="方正仿宋_GBK"/>
          <w:spacing w:val="-5"/>
          <w:sz w:val="32"/>
          <w:szCs w:val="32"/>
        </w:rPr>
        <w:t>7.</w:t>
      </w:r>
      <w:r>
        <w:rPr>
          <w:rFonts w:ascii="方正仿宋_GBK" w:eastAsia="方正仿宋_GBK" w:cs="方正仿宋_GBK" w:hint="eastAsia"/>
          <w:b/>
          <w:bCs/>
          <w:spacing w:val="-5"/>
          <w:sz w:val="32"/>
          <w:szCs w:val="32"/>
        </w:rPr>
        <w:t>住房保障支出（类）住房改革支出</w:t>
      </w:r>
      <w:r>
        <w:rPr>
          <w:rFonts w:ascii="方正仿宋_GBK" w:eastAsia="方正仿宋_GBK" w:cs="方正仿宋_GBK" w:hint="eastAsia"/>
          <w:b/>
          <w:bCs/>
          <w:spacing w:val="-5"/>
          <w:sz w:val="32"/>
          <w:szCs w:val="32"/>
        </w:rPr>
        <w:t>(</w:t>
      </w:r>
      <w:r>
        <w:rPr>
          <w:rFonts w:ascii="方正仿宋_GBK" w:eastAsia="方正仿宋_GBK" w:cs="方正仿宋_GBK" w:hint="eastAsia"/>
          <w:b/>
          <w:bCs/>
          <w:spacing w:val="-5"/>
          <w:sz w:val="32"/>
          <w:szCs w:val="32"/>
        </w:rPr>
        <w:t>款</w:t>
      </w:r>
      <w:r>
        <w:rPr>
          <w:rFonts w:ascii="方正仿宋_GBK" w:eastAsia="方正仿宋_GBK" w:cs="方正仿宋_GBK" w:hint="eastAsia"/>
          <w:b/>
          <w:bCs/>
          <w:spacing w:val="-5"/>
          <w:sz w:val="32"/>
          <w:szCs w:val="32"/>
        </w:rPr>
        <w:t>)</w:t>
      </w:r>
      <w:r>
        <w:rPr>
          <w:rFonts w:ascii="方正仿宋_GBK" w:eastAsia="方正仿宋_GBK" w:cs="方正仿宋_GBK" w:hint="eastAsia"/>
          <w:b/>
          <w:bCs/>
          <w:spacing w:val="-5"/>
          <w:sz w:val="32"/>
          <w:szCs w:val="32"/>
        </w:rPr>
        <w:t>购房补助</w:t>
      </w:r>
      <w:r>
        <w:rPr>
          <w:rFonts w:ascii="方正仿宋_GBK" w:eastAsia="方正仿宋_GBK" w:cs="方正仿宋_GBK" w:hint="eastAsia"/>
          <w:b/>
          <w:bCs/>
          <w:spacing w:val="-2"/>
          <w:sz w:val="32"/>
          <w:szCs w:val="32"/>
        </w:rPr>
        <w:t>（项）。</w:t>
      </w:r>
      <w:r>
        <w:rPr>
          <w:rFonts w:ascii="方正仿宋_GBK" w:eastAsia="方正仿宋_GBK" w:cs="微软雅黑" w:hint="eastAsia"/>
          <w:spacing w:val="-1"/>
          <w:sz w:val="32"/>
          <w:szCs w:val="32"/>
        </w:rPr>
        <w:t>年初预算为</w:t>
      </w:r>
      <w:r>
        <w:rPr>
          <w:rFonts w:eastAsia="方正仿宋_GBK"/>
          <w:spacing w:val="-1"/>
          <w:sz w:val="32"/>
          <w:szCs w:val="32"/>
        </w:rPr>
        <w:t>3.59</w:t>
      </w:r>
      <w:r>
        <w:rPr>
          <w:rFonts w:ascii="方正仿宋_GBK" w:eastAsia="方正仿宋_GBK" w:cs="微软雅黑" w:hint="eastAsia"/>
          <w:spacing w:val="-1"/>
          <w:sz w:val="32"/>
          <w:szCs w:val="32"/>
        </w:rPr>
        <w:t>万元，支出决算为</w:t>
      </w:r>
      <w:r>
        <w:rPr>
          <w:rFonts w:eastAsia="方正仿宋_GBK"/>
          <w:spacing w:val="-1"/>
          <w:sz w:val="32"/>
          <w:szCs w:val="32"/>
        </w:rPr>
        <w:t>3.59</w:t>
      </w:r>
      <w:r>
        <w:rPr>
          <w:rFonts w:ascii="方正仿宋_GBK" w:eastAsia="方正仿宋_GBK" w:cs="微软雅黑" w:hint="eastAsia"/>
          <w:spacing w:val="-1"/>
          <w:sz w:val="32"/>
          <w:szCs w:val="32"/>
        </w:rPr>
        <w:t>万元，</w:t>
      </w:r>
      <w:r>
        <w:rPr>
          <w:rFonts w:ascii="方正仿宋_GBK" w:eastAsia="方正仿宋_GBK" w:cs="微软雅黑" w:hint="eastAsia"/>
          <w:spacing w:val="9"/>
          <w:sz w:val="32"/>
          <w:szCs w:val="32"/>
        </w:rPr>
        <w:t>完</w:t>
      </w:r>
      <w:r>
        <w:rPr>
          <w:rFonts w:ascii="方正仿宋_GBK" w:eastAsia="方正仿宋_GBK" w:cs="微软雅黑" w:hint="eastAsia"/>
          <w:spacing w:val="6"/>
          <w:sz w:val="32"/>
          <w:szCs w:val="32"/>
        </w:rPr>
        <w:t>成年初预算的</w:t>
      </w:r>
      <w:r>
        <w:rPr>
          <w:rFonts w:eastAsia="方正仿宋_GBK"/>
          <w:spacing w:val="6"/>
          <w:sz w:val="32"/>
          <w:szCs w:val="32"/>
        </w:rPr>
        <w:t>100</w:t>
      </w:r>
      <w:r>
        <w:rPr>
          <w:rFonts w:ascii="方正仿宋_GBK" w:eastAsia="方正仿宋_GBK" w:hint="eastAsia"/>
          <w:spacing w:val="6"/>
          <w:sz w:val="32"/>
          <w:szCs w:val="32"/>
        </w:rPr>
        <w:t>%</w:t>
      </w:r>
      <w:r>
        <w:rPr>
          <w:rFonts w:ascii="方正仿宋_GBK" w:eastAsia="方正仿宋_GBK" w:cs="微软雅黑" w:hint="eastAsia"/>
          <w:spacing w:val="6"/>
          <w:sz w:val="32"/>
          <w:szCs w:val="32"/>
        </w:rPr>
        <w:t>。</w:t>
      </w:r>
    </w:p>
    <w:p w:rsidR="00FC62DF" w:rsidRDefault="004C6ACD">
      <w:pPr>
        <w:spacing w:line="560" w:lineRule="exact"/>
        <w:ind w:firstLineChars="200" w:firstLine="592"/>
        <w:rPr>
          <w:rFonts w:ascii="方正仿宋_GBK" w:eastAsia="方正仿宋_GBK" w:cs="微软雅黑"/>
          <w:spacing w:val="6"/>
          <w:sz w:val="32"/>
          <w:szCs w:val="32"/>
        </w:rPr>
      </w:pPr>
      <w:r>
        <w:rPr>
          <w:rFonts w:eastAsia="方正仿宋_GBK"/>
          <w:spacing w:val="-12"/>
          <w:sz w:val="32"/>
          <w:szCs w:val="32"/>
        </w:rPr>
        <w:t xml:space="preserve">8. </w:t>
      </w:r>
      <w:r>
        <w:rPr>
          <w:rFonts w:ascii="方正仿宋_GBK" w:eastAsia="方正仿宋_GBK" w:cs="方正仿宋_GBK"/>
          <w:b/>
          <w:bCs/>
          <w:spacing w:val="-12"/>
          <w:sz w:val="32"/>
          <w:szCs w:val="32"/>
        </w:rPr>
        <w:t>其他支出</w:t>
      </w:r>
      <w:r>
        <w:rPr>
          <w:rFonts w:ascii="方正仿宋_GBK" w:eastAsia="方正仿宋_GBK" w:cs="方正仿宋_GBK" w:hint="eastAsia"/>
          <w:b/>
          <w:bCs/>
          <w:spacing w:val="-6"/>
          <w:sz w:val="32"/>
          <w:szCs w:val="32"/>
        </w:rPr>
        <w:t>（类）</w:t>
      </w:r>
      <w:r>
        <w:rPr>
          <w:rFonts w:ascii="方正仿宋_GBK" w:eastAsia="方正仿宋_GBK" w:cs="方正仿宋_GBK"/>
          <w:b/>
          <w:bCs/>
          <w:spacing w:val="-6"/>
          <w:sz w:val="32"/>
          <w:szCs w:val="32"/>
        </w:rPr>
        <w:t>超长期特别国债安排的其他支出</w:t>
      </w:r>
      <w:r>
        <w:rPr>
          <w:rFonts w:ascii="方正仿宋_GBK" w:eastAsia="方正仿宋_GBK" w:cs="方正仿宋_GBK" w:hint="eastAsia"/>
          <w:b/>
          <w:bCs/>
          <w:spacing w:val="-6"/>
          <w:sz w:val="32"/>
          <w:szCs w:val="32"/>
        </w:rPr>
        <w:t>（款）</w:t>
      </w:r>
      <w:r>
        <w:rPr>
          <w:rFonts w:ascii="方正仿宋_GBK" w:eastAsia="方正仿宋_GBK" w:cs="微软雅黑"/>
          <w:b/>
          <w:bCs/>
          <w:spacing w:val="-6"/>
          <w:sz w:val="32"/>
          <w:szCs w:val="32"/>
        </w:rPr>
        <w:t>其他支出</w:t>
      </w:r>
      <w:r>
        <w:rPr>
          <w:rFonts w:ascii="方正仿宋_GBK" w:eastAsia="方正仿宋_GBK" w:cs="微软雅黑" w:hint="eastAsia"/>
          <w:b/>
          <w:bCs/>
          <w:spacing w:val="2"/>
          <w:sz w:val="32"/>
          <w:szCs w:val="32"/>
        </w:rPr>
        <w:t>（项）。</w:t>
      </w:r>
      <w:r>
        <w:rPr>
          <w:rFonts w:ascii="方正仿宋_GBK" w:eastAsia="方正仿宋_GBK" w:cs="微软雅黑" w:hint="eastAsia"/>
          <w:spacing w:val="2"/>
          <w:sz w:val="32"/>
          <w:szCs w:val="32"/>
        </w:rPr>
        <w:t>年初预算为</w:t>
      </w:r>
      <w:r>
        <w:rPr>
          <w:rFonts w:eastAsia="方正仿宋_GBK"/>
          <w:color w:val="000000"/>
          <w:spacing w:val="2"/>
          <w:sz w:val="32"/>
          <w:szCs w:val="32"/>
        </w:rPr>
        <w:t>0</w:t>
      </w:r>
      <w:r>
        <w:rPr>
          <w:rFonts w:ascii="方正仿宋_GBK" w:eastAsia="方正仿宋_GBK" w:cs="微软雅黑" w:hint="eastAsia"/>
          <w:spacing w:val="2"/>
          <w:sz w:val="32"/>
          <w:szCs w:val="32"/>
        </w:rPr>
        <w:t>万元，支出决算为</w:t>
      </w:r>
      <w:r>
        <w:rPr>
          <w:rFonts w:eastAsia="方正仿宋_GBK"/>
          <w:color w:val="000000"/>
          <w:spacing w:val="2"/>
          <w:sz w:val="32"/>
          <w:szCs w:val="32"/>
        </w:rPr>
        <w:t>216.57</w:t>
      </w:r>
      <w:r>
        <w:rPr>
          <w:rFonts w:ascii="方正仿宋_GBK" w:eastAsia="方正仿宋_GBK" w:cs="微软雅黑" w:hint="eastAsia"/>
          <w:spacing w:val="2"/>
          <w:sz w:val="32"/>
          <w:szCs w:val="32"/>
        </w:rPr>
        <w:t>万</w:t>
      </w:r>
      <w:r>
        <w:rPr>
          <w:rFonts w:ascii="方正仿宋_GBK" w:eastAsia="方正仿宋_GBK" w:cs="微软雅黑" w:hint="eastAsia"/>
          <w:sz w:val="32"/>
          <w:szCs w:val="32"/>
        </w:rPr>
        <w:t>元，</w:t>
      </w:r>
      <w:r>
        <w:rPr>
          <w:rFonts w:ascii="方正仿宋_GBK" w:eastAsia="方正仿宋_GBK" w:cs="微软雅黑" w:hint="eastAsia"/>
          <w:spacing w:val="6"/>
          <w:sz w:val="32"/>
          <w:szCs w:val="32"/>
        </w:rPr>
        <w:t>完成年初预算</w:t>
      </w:r>
      <w:r>
        <w:rPr>
          <w:rFonts w:ascii="方正仿宋_GBK" w:eastAsia="方正仿宋_GBK" w:cs="微软雅黑" w:hint="eastAsia"/>
          <w:spacing w:val="3"/>
          <w:sz w:val="32"/>
          <w:szCs w:val="32"/>
        </w:rPr>
        <w:t>的</w:t>
      </w:r>
      <w:r>
        <w:rPr>
          <w:rFonts w:eastAsia="方正仿宋_GBK"/>
          <w:spacing w:val="3"/>
          <w:sz w:val="32"/>
          <w:szCs w:val="32"/>
        </w:rPr>
        <w:t>21657</w:t>
      </w:r>
      <w:r>
        <w:rPr>
          <w:rFonts w:ascii="方正仿宋_GBK" w:eastAsia="方正仿宋_GBK" w:hint="eastAsia"/>
          <w:spacing w:val="3"/>
          <w:sz w:val="32"/>
          <w:szCs w:val="32"/>
        </w:rPr>
        <w:t>%</w:t>
      </w:r>
      <w:r>
        <w:rPr>
          <w:rFonts w:ascii="方正仿宋_GBK" w:eastAsia="方正仿宋_GBK"/>
          <w:spacing w:val="3"/>
          <w:sz w:val="32"/>
          <w:szCs w:val="32"/>
        </w:rPr>
        <w:t>。</w:t>
      </w:r>
      <w:r>
        <w:rPr>
          <w:rFonts w:ascii="方正仿宋_GBK" w:eastAsia="方正仿宋_GBK" w:cs="微软雅黑" w:hint="eastAsia"/>
          <w:spacing w:val="-2"/>
          <w:sz w:val="32"/>
          <w:szCs w:val="32"/>
        </w:rPr>
        <w:t>主要原因是年末最</w:t>
      </w:r>
      <w:r>
        <w:rPr>
          <w:rFonts w:ascii="方正仿宋_GBK" w:eastAsia="方正仿宋_GBK"/>
          <w:spacing w:val="3"/>
          <w:sz w:val="32"/>
          <w:szCs w:val="32"/>
        </w:rPr>
        <w:t>加预算</w:t>
      </w:r>
      <w:r>
        <w:rPr>
          <w:rFonts w:eastAsia="方正仿宋_GBK"/>
          <w:color w:val="000000"/>
          <w:spacing w:val="2"/>
          <w:sz w:val="32"/>
          <w:szCs w:val="32"/>
        </w:rPr>
        <w:t>288</w:t>
      </w:r>
      <w:r>
        <w:rPr>
          <w:rFonts w:ascii="方正仿宋_GBK" w:eastAsia="方正仿宋_GBK"/>
          <w:spacing w:val="3"/>
          <w:sz w:val="32"/>
          <w:szCs w:val="32"/>
        </w:rPr>
        <w:t>万元，实际支出</w:t>
      </w:r>
      <w:r>
        <w:rPr>
          <w:rFonts w:eastAsia="方正仿宋_GBK"/>
          <w:color w:val="000000"/>
          <w:spacing w:val="2"/>
          <w:sz w:val="32"/>
          <w:szCs w:val="32"/>
        </w:rPr>
        <w:t>216.57</w:t>
      </w:r>
      <w:r>
        <w:rPr>
          <w:rFonts w:ascii="方正仿宋_GBK" w:eastAsia="方正仿宋_GBK"/>
          <w:spacing w:val="3"/>
          <w:sz w:val="32"/>
          <w:szCs w:val="32"/>
        </w:rPr>
        <w:t>万元。</w:t>
      </w:r>
    </w:p>
    <w:p w:rsidR="00FC62DF" w:rsidRDefault="004C6ACD">
      <w:pPr>
        <w:spacing w:line="560" w:lineRule="exact"/>
        <w:ind w:firstLineChars="200" w:firstLine="676"/>
        <w:rPr>
          <w:rFonts w:ascii="方正黑体_GBK" w:eastAsia="方正黑体_GBK" w:cs="方正黑体_GBK"/>
          <w:sz w:val="32"/>
          <w:szCs w:val="32"/>
        </w:rPr>
      </w:pPr>
      <w:r>
        <w:rPr>
          <w:rFonts w:ascii="方正黑体_GBK" w:eastAsia="方正黑体_GBK" w:cs="方正黑体_GBK" w:hint="eastAsia"/>
          <w:spacing w:val="9"/>
          <w:position w:val="2"/>
          <w:sz w:val="32"/>
          <w:szCs w:val="32"/>
        </w:rPr>
        <w:t>六、一般公共预算财政拨款基本支出决算情况说明</w:t>
      </w:r>
    </w:p>
    <w:p w:rsidR="00FC62DF" w:rsidRDefault="004C6ACD">
      <w:pPr>
        <w:spacing w:line="560" w:lineRule="exact"/>
        <w:ind w:right="238" w:firstLine="642"/>
        <w:rPr>
          <w:rFonts w:ascii="方正仿宋_GBK" w:eastAsia="方正仿宋_GBK" w:cs="微软雅黑"/>
          <w:spacing w:val="1"/>
          <w:sz w:val="32"/>
          <w:szCs w:val="32"/>
        </w:rPr>
      </w:pPr>
      <w:r>
        <w:rPr>
          <w:rFonts w:eastAsia="方正仿宋_GBK"/>
          <w:spacing w:val="1"/>
          <w:sz w:val="32"/>
          <w:szCs w:val="32"/>
        </w:rPr>
        <w:t>2024</w:t>
      </w:r>
      <w:r>
        <w:rPr>
          <w:rFonts w:ascii="方正仿宋_GBK" w:eastAsia="方正仿宋_GBK" w:cs="微软雅黑" w:hint="eastAsia"/>
          <w:spacing w:val="1"/>
          <w:sz w:val="32"/>
          <w:szCs w:val="32"/>
        </w:rPr>
        <w:t>年度财政拨款基本支出</w:t>
      </w:r>
      <w:r>
        <w:rPr>
          <w:rFonts w:eastAsia="方正仿宋_GBK"/>
          <w:spacing w:val="1"/>
          <w:sz w:val="32"/>
          <w:szCs w:val="32"/>
        </w:rPr>
        <w:t>152.17</w:t>
      </w:r>
      <w:r>
        <w:rPr>
          <w:rFonts w:ascii="方正仿宋_GBK" w:eastAsia="方正仿宋_GBK" w:cs="微软雅黑" w:hint="eastAsia"/>
          <w:spacing w:val="1"/>
          <w:sz w:val="32"/>
          <w:szCs w:val="32"/>
        </w:rPr>
        <w:t>万元，其中：</w:t>
      </w:r>
    </w:p>
    <w:p w:rsidR="00FC62DF" w:rsidRDefault="004C6ACD">
      <w:pPr>
        <w:spacing w:line="560" w:lineRule="exact"/>
        <w:ind w:right="238" w:firstLine="642"/>
        <w:rPr>
          <w:rFonts w:ascii="方正仿宋_GBK" w:eastAsia="方正仿宋_GBK" w:cs="微软雅黑"/>
          <w:spacing w:val="-9"/>
          <w:sz w:val="32"/>
          <w:szCs w:val="32"/>
        </w:rPr>
      </w:pPr>
      <w:r>
        <w:rPr>
          <w:rFonts w:ascii="方正仿宋_GBK" w:eastAsia="方正仿宋_GBK" w:cs="微软雅黑" w:hint="eastAsia"/>
          <w:b/>
          <w:bCs/>
          <w:spacing w:val="-20"/>
          <w:sz w:val="32"/>
          <w:szCs w:val="32"/>
        </w:rPr>
        <w:t>人员经费</w:t>
      </w:r>
      <w:r>
        <w:rPr>
          <w:rFonts w:eastAsia="方正仿宋_GBK"/>
          <w:b/>
          <w:bCs/>
          <w:spacing w:val="-2"/>
          <w:sz w:val="32"/>
          <w:szCs w:val="32"/>
        </w:rPr>
        <w:t>125.74</w:t>
      </w:r>
      <w:r>
        <w:rPr>
          <w:rFonts w:ascii="方正仿宋_GBK" w:eastAsia="方正仿宋_GBK" w:cs="微软雅黑" w:hint="eastAsia"/>
          <w:b/>
          <w:bCs/>
          <w:spacing w:val="-2"/>
          <w:sz w:val="32"/>
          <w:szCs w:val="32"/>
        </w:rPr>
        <w:t>万元</w:t>
      </w:r>
      <w:r>
        <w:rPr>
          <w:rFonts w:ascii="方正仿宋_GBK" w:eastAsia="方正仿宋_GBK" w:cs="微软雅黑" w:hint="eastAsia"/>
          <w:spacing w:val="-2"/>
          <w:sz w:val="32"/>
          <w:szCs w:val="32"/>
        </w:rPr>
        <w:t>，主要包括基本工资、津贴补</w:t>
      </w:r>
      <w:r>
        <w:rPr>
          <w:rFonts w:ascii="方正仿宋_GBK" w:eastAsia="方正仿宋_GBK" w:cs="微软雅黑" w:hint="eastAsia"/>
          <w:spacing w:val="-1"/>
          <w:sz w:val="32"/>
          <w:szCs w:val="32"/>
        </w:rPr>
        <w:t>贴</w:t>
      </w:r>
      <w:r>
        <w:rPr>
          <w:rFonts w:ascii="方正仿宋_GBK" w:eastAsia="方正仿宋_GBK" w:cs="微软雅黑" w:hint="eastAsia"/>
          <w:sz w:val="32"/>
          <w:szCs w:val="32"/>
        </w:rPr>
        <w:t>、绩效工资、</w:t>
      </w:r>
      <w:r>
        <w:rPr>
          <w:rFonts w:ascii="方正仿宋_GBK" w:eastAsia="方正仿宋_GBK" w:cs="微软雅黑" w:hint="eastAsia"/>
          <w:spacing w:val="4"/>
          <w:sz w:val="32"/>
          <w:szCs w:val="32"/>
        </w:rPr>
        <w:t>机关事业单位基本养老保险缴费、职业年金</w:t>
      </w:r>
      <w:r>
        <w:rPr>
          <w:rFonts w:ascii="方正仿宋_GBK" w:eastAsia="方正仿宋_GBK" w:cs="微软雅黑" w:hint="eastAsia"/>
          <w:spacing w:val="8"/>
          <w:sz w:val="32"/>
          <w:szCs w:val="32"/>
        </w:rPr>
        <w:t>缴费、</w:t>
      </w:r>
      <w:r>
        <w:rPr>
          <w:rFonts w:ascii="方正仿宋_GBK" w:eastAsia="方正仿宋_GBK" w:cs="微软雅黑"/>
          <w:spacing w:val="8"/>
          <w:sz w:val="32"/>
          <w:szCs w:val="32"/>
        </w:rPr>
        <w:t>其他社会保障缴费、</w:t>
      </w:r>
      <w:r>
        <w:rPr>
          <w:rFonts w:ascii="方正仿宋_GBK" w:eastAsia="方正仿宋_GBK" w:cs="微软雅黑" w:hint="eastAsia"/>
          <w:spacing w:val="-9"/>
          <w:sz w:val="32"/>
          <w:szCs w:val="32"/>
        </w:rPr>
        <w:t>住房公积金。</w:t>
      </w:r>
    </w:p>
    <w:p w:rsidR="00FC62DF" w:rsidRDefault="004C6ACD">
      <w:pPr>
        <w:spacing w:line="560" w:lineRule="exact"/>
        <w:ind w:right="238" w:firstLine="642"/>
        <w:rPr>
          <w:rFonts w:eastAsia="方正仿宋_GBK"/>
          <w:kern w:val="0"/>
          <w:sz w:val="32"/>
          <w:szCs w:val="32"/>
        </w:rPr>
      </w:pPr>
      <w:r>
        <w:rPr>
          <w:rFonts w:ascii="方正仿宋_GBK" w:eastAsia="方正仿宋_GBK" w:cs="微软雅黑" w:hint="eastAsia"/>
          <w:b/>
          <w:bCs/>
          <w:spacing w:val="-20"/>
          <w:sz w:val="32"/>
          <w:szCs w:val="32"/>
        </w:rPr>
        <w:lastRenderedPageBreak/>
        <w:t>公</w:t>
      </w:r>
      <w:r>
        <w:rPr>
          <w:rFonts w:ascii="方正仿宋_GBK" w:eastAsia="方正仿宋_GBK" w:cs="微软雅黑" w:hint="eastAsia"/>
          <w:b/>
          <w:bCs/>
          <w:spacing w:val="-12"/>
          <w:sz w:val="32"/>
          <w:szCs w:val="32"/>
        </w:rPr>
        <w:t>用</w:t>
      </w:r>
      <w:r>
        <w:rPr>
          <w:rFonts w:ascii="方正仿宋_GBK" w:eastAsia="方正仿宋_GBK" w:cs="微软雅黑" w:hint="eastAsia"/>
          <w:b/>
          <w:bCs/>
          <w:spacing w:val="-10"/>
          <w:sz w:val="32"/>
          <w:szCs w:val="32"/>
        </w:rPr>
        <w:t>经费</w:t>
      </w:r>
      <w:r>
        <w:rPr>
          <w:rFonts w:eastAsia="方正仿宋_GBK"/>
          <w:b/>
          <w:bCs/>
          <w:spacing w:val="-10"/>
          <w:sz w:val="32"/>
          <w:szCs w:val="32"/>
        </w:rPr>
        <w:t>26.43</w:t>
      </w:r>
      <w:r>
        <w:rPr>
          <w:rFonts w:ascii="方正仿宋_GBK" w:eastAsia="方正仿宋_GBK" w:cs="微软雅黑" w:hint="eastAsia"/>
          <w:b/>
          <w:bCs/>
          <w:spacing w:val="-10"/>
          <w:sz w:val="32"/>
          <w:szCs w:val="32"/>
        </w:rPr>
        <w:t>万元</w:t>
      </w:r>
      <w:r>
        <w:rPr>
          <w:rFonts w:ascii="方正仿宋_GBK" w:eastAsia="方正仿宋_GBK" w:cs="微软雅黑" w:hint="eastAsia"/>
          <w:spacing w:val="-10"/>
          <w:sz w:val="32"/>
          <w:szCs w:val="32"/>
        </w:rPr>
        <w:t>，主要包括</w:t>
      </w:r>
      <w:r>
        <w:rPr>
          <w:rFonts w:eastAsia="方正仿宋_GBK"/>
          <w:kern w:val="0"/>
          <w:sz w:val="32"/>
          <w:szCs w:val="32"/>
        </w:rPr>
        <w:t>办公费、电费、邮电费、取暖费、</w:t>
      </w:r>
      <w:r>
        <w:rPr>
          <w:rFonts w:eastAsia="方正仿宋_GBK" w:hint="eastAsia"/>
          <w:kern w:val="0"/>
          <w:sz w:val="32"/>
          <w:szCs w:val="32"/>
        </w:rPr>
        <w:t>物业管理费、</w:t>
      </w:r>
      <w:r>
        <w:rPr>
          <w:rFonts w:eastAsia="方正仿宋_GBK"/>
          <w:kern w:val="0"/>
          <w:sz w:val="32"/>
          <w:szCs w:val="32"/>
        </w:rPr>
        <w:t>差旅费、培训费</w:t>
      </w:r>
      <w:r>
        <w:rPr>
          <w:rFonts w:eastAsia="方正仿宋_GBK" w:hint="eastAsia"/>
          <w:kern w:val="0"/>
          <w:sz w:val="32"/>
          <w:szCs w:val="32"/>
        </w:rPr>
        <w:t>、</w:t>
      </w:r>
      <w:r>
        <w:rPr>
          <w:rFonts w:eastAsia="方正仿宋_GBK"/>
          <w:kern w:val="0"/>
          <w:sz w:val="32"/>
          <w:szCs w:val="32"/>
        </w:rPr>
        <w:t>专用材料费、劳务费、</w:t>
      </w:r>
      <w:r>
        <w:rPr>
          <w:rFonts w:eastAsia="方正仿宋_GBK" w:hint="eastAsia"/>
          <w:kern w:val="0"/>
          <w:sz w:val="32"/>
          <w:szCs w:val="32"/>
        </w:rPr>
        <w:t>委托业务费、</w:t>
      </w:r>
      <w:r>
        <w:rPr>
          <w:rFonts w:eastAsia="方正仿宋_GBK"/>
          <w:kern w:val="0"/>
          <w:sz w:val="32"/>
          <w:szCs w:val="32"/>
        </w:rPr>
        <w:t>工会经费、福利费、其他商品和服务支出。</w:t>
      </w:r>
    </w:p>
    <w:p w:rsidR="00FC62DF" w:rsidRDefault="004C6ACD">
      <w:pPr>
        <w:spacing w:line="560" w:lineRule="exact"/>
        <w:ind w:firstLineChars="200" w:firstLine="676"/>
        <w:rPr>
          <w:rFonts w:ascii="方正黑体_GBK" w:eastAsia="方正黑体_GBK" w:cs="方正黑体_GBK"/>
          <w:sz w:val="32"/>
          <w:szCs w:val="32"/>
        </w:rPr>
      </w:pPr>
      <w:r>
        <w:rPr>
          <w:rFonts w:ascii="方正黑体_GBK" w:eastAsia="方正黑体_GBK" w:cs="方正黑体_GBK"/>
          <w:spacing w:val="9"/>
          <w:position w:val="2"/>
          <w:sz w:val="32"/>
          <w:szCs w:val="32"/>
        </w:rPr>
        <w:t>七</w:t>
      </w:r>
      <w:r>
        <w:rPr>
          <w:rFonts w:ascii="方正黑体_GBK" w:eastAsia="方正黑体_GBK" w:cs="方正黑体_GBK" w:hint="eastAsia"/>
          <w:spacing w:val="9"/>
          <w:position w:val="2"/>
          <w:sz w:val="32"/>
          <w:szCs w:val="32"/>
        </w:rPr>
        <w:t>、</w:t>
      </w:r>
      <w:r>
        <w:rPr>
          <w:rFonts w:ascii="方正黑体_GBK" w:eastAsia="方正黑体_GBK" w:cs="方正黑体_GBK"/>
          <w:spacing w:val="9"/>
          <w:position w:val="2"/>
          <w:sz w:val="32"/>
          <w:szCs w:val="32"/>
        </w:rPr>
        <w:t>政府性基金</w:t>
      </w:r>
      <w:r>
        <w:rPr>
          <w:rFonts w:ascii="方正黑体_GBK" w:eastAsia="方正黑体_GBK" w:cs="方正黑体_GBK" w:hint="eastAsia"/>
          <w:spacing w:val="9"/>
          <w:position w:val="2"/>
          <w:sz w:val="32"/>
          <w:szCs w:val="32"/>
        </w:rPr>
        <w:t>预算财政拨款支出决算情况说明</w:t>
      </w:r>
    </w:p>
    <w:p w:rsidR="00FC62DF" w:rsidRDefault="004C6ACD">
      <w:pPr>
        <w:spacing w:line="560" w:lineRule="exact"/>
        <w:ind w:right="238" w:firstLine="642"/>
        <w:rPr>
          <w:rFonts w:ascii="方正仿宋_GBK" w:eastAsia="方正仿宋_GBK" w:cs="微软雅黑"/>
          <w:spacing w:val="1"/>
          <w:sz w:val="32"/>
          <w:szCs w:val="32"/>
        </w:rPr>
      </w:pPr>
      <w:r>
        <w:rPr>
          <w:rFonts w:eastAsia="方正仿宋_GBK"/>
          <w:spacing w:val="1"/>
          <w:sz w:val="32"/>
          <w:szCs w:val="32"/>
        </w:rPr>
        <w:t>2024</w:t>
      </w:r>
      <w:r>
        <w:rPr>
          <w:rFonts w:ascii="方正仿宋_GBK" w:eastAsia="方正仿宋_GBK" w:cs="微软雅黑" w:hint="eastAsia"/>
          <w:spacing w:val="1"/>
          <w:sz w:val="32"/>
          <w:szCs w:val="32"/>
        </w:rPr>
        <w:t>年度</w:t>
      </w:r>
      <w:r>
        <w:rPr>
          <w:rFonts w:ascii="方正仿宋_GBK" w:eastAsia="方正仿宋_GBK" w:cs="微软雅黑"/>
          <w:spacing w:val="1"/>
          <w:sz w:val="32"/>
          <w:szCs w:val="32"/>
        </w:rPr>
        <w:t>财政拨款收入</w:t>
      </w:r>
      <w:r>
        <w:rPr>
          <w:rFonts w:eastAsia="方正仿宋_GBK" w:cs="微软雅黑"/>
          <w:spacing w:val="1"/>
          <w:sz w:val="32"/>
          <w:szCs w:val="32"/>
        </w:rPr>
        <w:t>288</w:t>
      </w:r>
      <w:r>
        <w:rPr>
          <w:rFonts w:eastAsia="方正仿宋_GBK" w:cs="微软雅黑"/>
          <w:spacing w:val="1"/>
          <w:sz w:val="32"/>
          <w:szCs w:val="32"/>
        </w:rPr>
        <w:t>万元</w:t>
      </w:r>
      <w:r>
        <w:rPr>
          <w:rFonts w:ascii="方正仿宋_GBK" w:eastAsia="方正仿宋_GBK" w:cs="微软雅黑"/>
          <w:spacing w:val="1"/>
          <w:sz w:val="32"/>
          <w:szCs w:val="32"/>
        </w:rPr>
        <w:t>，</w:t>
      </w:r>
      <w:r>
        <w:rPr>
          <w:rFonts w:ascii="方正仿宋_GBK" w:eastAsia="方正仿宋_GBK" w:cs="微软雅黑" w:hint="eastAsia"/>
          <w:spacing w:val="1"/>
          <w:sz w:val="32"/>
          <w:szCs w:val="32"/>
        </w:rPr>
        <w:t>支出</w:t>
      </w:r>
      <w:r>
        <w:rPr>
          <w:rFonts w:eastAsia="方正仿宋_GBK"/>
          <w:spacing w:val="1"/>
          <w:sz w:val="32"/>
          <w:szCs w:val="32"/>
        </w:rPr>
        <w:t>216.57</w:t>
      </w:r>
      <w:r>
        <w:rPr>
          <w:rFonts w:ascii="方正仿宋_GBK" w:eastAsia="方正仿宋_GBK" w:cs="微软雅黑" w:hint="eastAsia"/>
          <w:spacing w:val="1"/>
          <w:sz w:val="32"/>
          <w:szCs w:val="32"/>
        </w:rPr>
        <w:t>万元，</w:t>
      </w:r>
      <w:r>
        <w:rPr>
          <w:rFonts w:ascii="方正仿宋_GBK" w:eastAsia="方正仿宋_GBK" w:cs="微软雅黑"/>
          <w:spacing w:val="1"/>
          <w:sz w:val="32"/>
          <w:szCs w:val="32"/>
        </w:rPr>
        <w:t>占本年支出合计的</w:t>
      </w:r>
      <w:r>
        <w:rPr>
          <w:rFonts w:eastAsia="方正仿宋_GBK" w:cs="微软雅黑"/>
          <w:spacing w:val="1"/>
          <w:sz w:val="32"/>
          <w:szCs w:val="32"/>
        </w:rPr>
        <w:t>75.2</w:t>
      </w:r>
      <w:r>
        <w:rPr>
          <w:rFonts w:ascii="方正仿宋_GBK" w:eastAsia="方正仿宋_GBK" w:cs="微软雅黑"/>
          <w:spacing w:val="1"/>
          <w:sz w:val="32"/>
          <w:szCs w:val="32"/>
        </w:rPr>
        <w:t>%</w:t>
      </w:r>
      <w:r>
        <w:rPr>
          <w:rFonts w:ascii="方正仿宋_GBK" w:eastAsia="方正仿宋_GBK" w:cs="微软雅黑"/>
          <w:spacing w:val="1"/>
          <w:sz w:val="32"/>
          <w:szCs w:val="32"/>
        </w:rPr>
        <w:t>。</w:t>
      </w:r>
    </w:p>
    <w:p w:rsidR="00FC62DF" w:rsidRDefault="004C6ACD">
      <w:pPr>
        <w:spacing w:line="560" w:lineRule="exact"/>
        <w:ind w:firstLineChars="100" w:firstLine="356"/>
        <w:rPr>
          <w:rFonts w:ascii="方正黑体_GBK" w:eastAsia="方正黑体_GBK" w:cs="方正黑体_GBK"/>
          <w:spacing w:val="9"/>
          <w:position w:val="2"/>
          <w:sz w:val="32"/>
          <w:szCs w:val="32"/>
        </w:rPr>
      </w:pPr>
      <w:r>
        <w:rPr>
          <w:rFonts w:ascii="方正黑体_GBK" w:eastAsia="方正黑体_GBK" w:cs="方正黑体_GBK"/>
          <w:spacing w:val="18"/>
          <w:position w:val="2"/>
          <w:sz w:val="32"/>
          <w:szCs w:val="32"/>
        </w:rPr>
        <w:t>八</w:t>
      </w:r>
      <w:r>
        <w:rPr>
          <w:rFonts w:ascii="方正黑体_GBK" w:eastAsia="方正黑体_GBK" w:cs="方正黑体_GBK" w:hint="eastAsia"/>
          <w:spacing w:val="10"/>
          <w:position w:val="2"/>
          <w:sz w:val="32"/>
          <w:szCs w:val="32"/>
        </w:rPr>
        <w:t>、</w:t>
      </w:r>
      <w:r>
        <w:rPr>
          <w:rFonts w:ascii="方正黑体_GBK" w:eastAsia="方正黑体_GBK" w:cs="方正黑体_GBK" w:hint="eastAsia"/>
          <w:spacing w:val="9"/>
          <w:position w:val="2"/>
          <w:sz w:val="32"/>
          <w:szCs w:val="32"/>
        </w:rPr>
        <w:t>一般公共预算财政拨款“三公”经费支出决算情况说明</w:t>
      </w:r>
    </w:p>
    <w:p w:rsidR="00FC62DF" w:rsidRDefault="004C6ACD">
      <w:pPr>
        <w:spacing w:line="560" w:lineRule="exact"/>
        <w:ind w:firstLineChars="200" w:firstLine="644"/>
        <w:rPr>
          <w:rFonts w:ascii="方正仿宋_GBK" w:eastAsia="方正仿宋_GBK"/>
        </w:rPr>
      </w:pPr>
      <w:r>
        <w:rPr>
          <w:rFonts w:ascii="方正仿宋_GBK" w:eastAsia="方正仿宋_GBK" w:cs="微软雅黑" w:hint="eastAsia"/>
          <w:spacing w:val="1"/>
          <w:sz w:val="32"/>
          <w:szCs w:val="32"/>
        </w:rPr>
        <w:t>本</w:t>
      </w:r>
      <w:r>
        <w:rPr>
          <w:rFonts w:ascii="方正仿宋_GBK" w:eastAsia="方正仿宋_GBK" w:cs="微软雅黑"/>
          <w:spacing w:val="1"/>
          <w:sz w:val="32"/>
          <w:szCs w:val="32"/>
        </w:rPr>
        <w:t>部门</w:t>
      </w:r>
      <w:r>
        <w:rPr>
          <w:rFonts w:eastAsia="方正仿宋_GBK"/>
          <w:spacing w:val="24"/>
          <w:sz w:val="31"/>
          <w:szCs w:val="31"/>
        </w:rPr>
        <w:t>2</w:t>
      </w:r>
      <w:r>
        <w:rPr>
          <w:rFonts w:eastAsia="方正仿宋_GBK"/>
          <w:spacing w:val="18"/>
          <w:sz w:val="31"/>
          <w:szCs w:val="31"/>
        </w:rPr>
        <w:t>0</w:t>
      </w:r>
      <w:r>
        <w:rPr>
          <w:rFonts w:eastAsia="方正仿宋_GBK"/>
          <w:spacing w:val="12"/>
          <w:sz w:val="31"/>
          <w:szCs w:val="31"/>
        </w:rPr>
        <w:t>24</w:t>
      </w:r>
      <w:r>
        <w:rPr>
          <w:rFonts w:ascii="方正仿宋_GBK" w:eastAsia="方正仿宋_GBK" w:cs="微软雅黑" w:hint="eastAsia"/>
          <w:spacing w:val="1"/>
          <w:sz w:val="32"/>
          <w:szCs w:val="32"/>
        </w:rPr>
        <w:t>年度无“三公”经费财政拨款支出</w:t>
      </w:r>
      <w:r>
        <w:rPr>
          <w:rFonts w:ascii="方正仿宋_GBK" w:eastAsia="方正仿宋_GBK" w:cs="微软雅黑" w:hint="eastAsia"/>
          <w:spacing w:val="12"/>
          <w:sz w:val="31"/>
          <w:szCs w:val="31"/>
        </w:rPr>
        <w:t>。</w:t>
      </w:r>
    </w:p>
    <w:p w:rsidR="00FC62DF" w:rsidRDefault="004C6ACD">
      <w:pPr>
        <w:spacing w:before="194" w:line="440" w:lineRule="exact"/>
        <w:ind w:right="238"/>
        <w:rPr>
          <w:rFonts w:ascii="黑体" w:eastAsia="黑体" w:cs="黑体"/>
          <w:sz w:val="31"/>
          <w:szCs w:val="31"/>
        </w:rPr>
      </w:pPr>
      <w:r>
        <w:rPr>
          <w:rFonts w:ascii="黑体" w:eastAsia="黑体" w:cs="黑体"/>
          <w:spacing w:val="11"/>
          <w:position w:val="2"/>
          <w:sz w:val="31"/>
          <w:szCs w:val="31"/>
        </w:rPr>
        <w:t>九</w:t>
      </w:r>
      <w:r>
        <w:rPr>
          <w:rFonts w:ascii="黑体" w:eastAsia="黑体" w:cs="黑体" w:hint="eastAsia"/>
          <w:spacing w:val="9"/>
          <w:position w:val="2"/>
          <w:sz w:val="31"/>
          <w:szCs w:val="31"/>
        </w:rPr>
        <w:t>、机关运行经费支出说明</w:t>
      </w:r>
    </w:p>
    <w:p w:rsidR="00FC62DF" w:rsidRDefault="004C6ACD">
      <w:pPr>
        <w:spacing w:before="68" w:line="560" w:lineRule="exact"/>
        <w:ind w:right="8" w:firstLineChars="200" w:firstLine="644"/>
        <w:rPr>
          <w:rFonts w:ascii="方正仿宋_GBK" w:eastAsia="方正仿宋_GBK" w:cs="微软雅黑"/>
          <w:sz w:val="31"/>
          <w:szCs w:val="31"/>
        </w:rPr>
      </w:pPr>
      <w:r>
        <w:rPr>
          <w:rFonts w:ascii="方正仿宋_GBK" w:eastAsia="方正仿宋_GBK" w:cs="微软雅黑" w:hint="eastAsia"/>
          <w:spacing w:val="1"/>
          <w:sz w:val="32"/>
          <w:szCs w:val="32"/>
        </w:rPr>
        <w:t>本</w:t>
      </w:r>
      <w:r>
        <w:rPr>
          <w:rFonts w:ascii="方正仿宋_GBK" w:eastAsia="方正仿宋_GBK" w:cs="微软雅黑"/>
          <w:spacing w:val="1"/>
          <w:sz w:val="32"/>
          <w:szCs w:val="32"/>
        </w:rPr>
        <w:t>部门</w:t>
      </w:r>
      <w:r>
        <w:rPr>
          <w:rFonts w:eastAsia="方正仿宋_GBK"/>
          <w:spacing w:val="12"/>
          <w:sz w:val="31"/>
          <w:szCs w:val="31"/>
        </w:rPr>
        <w:t>20</w:t>
      </w:r>
      <w:r>
        <w:rPr>
          <w:rFonts w:eastAsia="方正仿宋_GBK" w:hint="eastAsia"/>
          <w:spacing w:val="12"/>
          <w:sz w:val="31"/>
          <w:szCs w:val="31"/>
        </w:rPr>
        <w:t>2</w:t>
      </w:r>
      <w:r>
        <w:rPr>
          <w:rFonts w:eastAsia="方正仿宋_GBK"/>
          <w:spacing w:val="12"/>
          <w:sz w:val="31"/>
          <w:szCs w:val="31"/>
        </w:rPr>
        <w:t>4</w:t>
      </w:r>
      <w:r>
        <w:rPr>
          <w:rFonts w:ascii="方正仿宋_GBK" w:eastAsia="方正仿宋_GBK" w:cs="微软雅黑" w:hint="eastAsia"/>
          <w:spacing w:val="1"/>
          <w:sz w:val="32"/>
          <w:szCs w:val="32"/>
        </w:rPr>
        <w:t>年度无机关运行经费支出。</w:t>
      </w:r>
    </w:p>
    <w:p w:rsidR="00FC62DF" w:rsidRDefault="004C6ACD">
      <w:pPr>
        <w:spacing w:line="560" w:lineRule="exact"/>
        <w:ind w:firstLineChars="150" w:firstLine="492"/>
        <w:rPr>
          <w:rFonts w:ascii="黑体" w:eastAsia="黑体" w:cs="黑体"/>
          <w:sz w:val="31"/>
          <w:szCs w:val="31"/>
        </w:rPr>
      </w:pPr>
      <w:r>
        <w:rPr>
          <w:rFonts w:ascii="黑体" w:eastAsia="黑体" w:cs="黑体"/>
          <w:spacing w:val="9"/>
          <w:position w:val="1"/>
          <w:sz w:val="31"/>
          <w:szCs w:val="31"/>
        </w:rPr>
        <w:t>十</w:t>
      </w:r>
      <w:r>
        <w:rPr>
          <w:rFonts w:ascii="黑体" w:eastAsia="黑体" w:cs="黑体" w:hint="eastAsia"/>
          <w:spacing w:val="8"/>
          <w:position w:val="1"/>
          <w:sz w:val="31"/>
          <w:szCs w:val="31"/>
        </w:rPr>
        <w:t>、政府采购支出说明</w:t>
      </w:r>
    </w:p>
    <w:p w:rsidR="00FC62DF" w:rsidRDefault="004C6ACD">
      <w:pPr>
        <w:spacing w:line="560" w:lineRule="exact"/>
        <w:ind w:right="238" w:firstLine="642"/>
        <w:rPr>
          <w:rFonts w:ascii="方正仿宋_GBK" w:eastAsia="方正仿宋_GBK" w:cs="微软雅黑"/>
          <w:spacing w:val="1"/>
          <w:sz w:val="32"/>
          <w:szCs w:val="32"/>
        </w:rPr>
      </w:pPr>
      <w:r>
        <w:rPr>
          <w:rFonts w:eastAsia="方正仿宋_GBK"/>
          <w:spacing w:val="1"/>
          <w:sz w:val="32"/>
          <w:szCs w:val="32"/>
        </w:rPr>
        <w:t>本部门</w:t>
      </w:r>
      <w:r>
        <w:rPr>
          <w:rFonts w:eastAsia="方正仿宋_GBK"/>
          <w:spacing w:val="1"/>
          <w:sz w:val="32"/>
          <w:szCs w:val="32"/>
        </w:rPr>
        <w:t>2024</w:t>
      </w:r>
      <w:r>
        <w:rPr>
          <w:rFonts w:ascii="方正仿宋_GBK" w:eastAsia="方正仿宋_GBK" w:cs="微软雅黑" w:hint="eastAsia"/>
          <w:spacing w:val="1"/>
          <w:sz w:val="32"/>
          <w:szCs w:val="32"/>
        </w:rPr>
        <w:t>年度</w:t>
      </w:r>
      <w:r>
        <w:rPr>
          <w:rFonts w:ascii="方正仿宋_GBK" w:eastAsia="方正仿宋_GBK" w:cs="微软雅黑"/>
          <w:spacing w:val="1"/>
          <w:sz w:val="32"/>
          <w:szCs w:val="32"/>
        </w:rPr>
        <w:t>政府采购支出总额</w:t>
      </w:r>
      <w:r>
        <w:rPr>
          <w:rFonts w:eastAsia="方正仿宋_GBK" w:cs="微软雅黑"/>
          <w:spacing w:val="-1"/>
          <w:sz w:val="32"/>
          <w:szCs w:val="32"/>
        </w:rPr>
        <w:t>259.57</w:t>
      </w:r>
      <w:r>
        <w:rPr>
          <w:rFonts w:ascii="方正仿宋_GBK" w:eastAsia="方正仿宋_GBK" w:cs="微软雅黑"/>
          <w:spacing w:val="1"/>
          <w:sz w:val="32"/>
          <w:szCs w:val="32"/>
        </w:rPr>
        <w:t>万元</w:t>
      </w:r>
      <w:r>
        <w:rPr>
          <w:rFonts w:ascii="方正仿宋_GBK" w:eastAsia="方正仿宋_GBK" w:cs="微软雅黑" w:hint="eastAsia"/>
          <w:spacing w:val="1"/>
          <w:sz w:val="32"/>
          <w:szCs w:val="32"/>
        </w:rPr>
        <w:t>，其</w:t>
      </w:r>
      <w:r>
        <w:rPr>
          <w:rFonts w:ascii="方正仿宋_GBK" w:eastAsia="方正仿宋_GBK" w:cs="微软雅黑"/>
          <w:spacing w:val="1"/>
          <w:sz w:val="32"/>
          <w:szCs w:val="32"/>
        </w:rPr>
        <w:t>中政府采购货物支出</w:t>
      </w:r>
      <w:r>
        <w:rPr>
          <w:rFonts w:eastAsia="方正仿宋_GBK" w:cs="微软雅黑"/>
          <w:spacing w:val="-1"/>
          <w:sz w:val="32"/>
          <w:szCs w:val="32"/>
        </w:rPr>
        <w:t>259.57</w:t>
      </w:r>
      <w:r>
        <w:rPr>
          <w:rFonts w:ascii="方正仿宋_GBK" w:eastAsia="方正仿宋_GBK" w:cs="微软雅黑"/>
          <w:spacing w:val="1"/>
          <w:sz w:val="32"/>
          <w:szCs w:val="32"/>
        </w:rPr>
        <w:t>万元。授予中小企业合同金额</w:t>
      </w:r>
      <w:r>
        <w:rPr>
          <w:rFonts w:eastAsia="方正仿宋_GBK" w:cs="微软雅黑"/>
          <w:spacing w:val="-1"/>
          <w:sz w:val="32"/>
          <w:szCs w:val="32"/>
        </w:rPr>
        <w:t>259.57</w:t>
      </w:r>
      <w:r>
        <w:rPr>
          <w:rFonts w:ascii="方正仿宋_GBK" w:eastAsia="方正仿宋_GBK" w:cs="微软雅黑"/>
          <w:spacing w:val="1"/>
          <w:sz w:val="32"/>
          <w:szCs w:val="32"/>
        </w:rPr>
        <w:t>万元，占政府采购支出总额的</w:t>
      </w:r>
      <w:r>
        <w:rPr>
          <w:rFonts w:eastAsia="方正仿宋_GBK" w:cs="微软雅黑"/>
          <w:spacing w:val="-1"/>
          <w:sz w:val="32"/>
          <w:szCs w:val="32"/>
        </w:rPr>
        <w:t>100</w:t>
      </w:r>
      <w:r>
        <w:rPr>
          <w:rFonts w:ascii="方正仿宋_GBK" w:eastAsia="方正仿宋_GBK" w:cs="微软雅黑"/>
          <w:spacing w:val="1"/>
          <w:sz w:val="32"/>
          <w:szCs w:val="32"/>
        </w:rPr>
        <w:t>%</w:t>
      </w:r>
      <w:r>
        <w:rPr>
          <w:rFonts w:ascii="方正仿宋_GBK" w:eastAsia="方正仿宋_GBK" w:cs="微软雅黑"/>
          <w:spacing w:val="1"/>
          <w:sz w:val="32"/>
          <w:szCs w:val="32"/>
        </w:rPr>
        <w:t>，其中</w:t>
      </w:r>
      <w:r>
        <w:rPr>
          <w:rFonts w:ascii="方正仿宋_GBK" w:eastAsia="方正仿宋_GBK" w:cs="微软雅黑"/>
          <w:spacing w:val="1"/>
          <w:sz w:val="32"/>
          <w:szCs w:val="32"/>
        </w:rPr>
        <w:t>:</w:t>
      </w:r>
      <w:r>
        <w:rPr>
          <w:rFonts w:ascii="方正仿宋_GBK" w:eastAsia="方正仿宋_GBK" w:cs="微软雅黑"/>
          <w:spacing w:val="1"/>
          <w:sz w:val="32"/>
          <w:szCs w:val="32"/>
        </w:rPr>
        <w:t>授予小微企业合同金额</w:t>
      </w:r>
      <w:r>
        <w:rPr>
          <w:rFonts w:eastAsia="方正仿宋_GBK" w:cs="微软雅黑"/>
          <w:spacing w:val="-1"/>
          <w:sz w:val="32"/>
          <w:szCs w:val="32"/>
        </w:rPr>
        <w:t>195.57</w:t>
      </w:r>
      <w:r>
        <w:rPr>
          <w:rFonts w:ascii="方正仿宋_GBK" w:eastAsia="方正仿宋_GBK" w:cs="微软雅黑"/>
          <w:spacing w:val="1"/>
          <w:sz w:val="32"/>
          <w:szCs w:val="32"/>
        </w:rPr>
        <w:t>万元，占授予中小企业合同金额的</w:t>
      </w:r>
      <w:r>
        <w:rPr>
          <w:rFonts w:eastAsia="方正仿宋_GBK" w:cs="微软雅黑"/>
          <w:spacing w:val="-1"/>
          <w:sz w:val="32"/>
          <w:szCs w:val="32"/>
        </w:rPr>
        <w:t>75.34</w:t>
      </w:r>
      <w:r>
        <w:rPr>
          <w:rFonts w:ascii="方正仿宋_GBK" w:eastAsia="方正仿宋_GBK" w:cs="微软雅黑"/>
          <w:spacing w:val="1"/>
          <w:sz w:val="32"/>
          <w:szCs w:val="32"/>
        </w:rPr>
        <w:t>%</w:t>
      </w:r>
      <w:r>
        <w:rPr>
          <w:rFonts w:ascii="方正仿宋_GBK" w:eastAsia="方正仿宋_GBK" w:cs="微软雅黑"/>
          <w:spacing w:val="1"/>
          <w:sz w:val="32"/>
          <w:szCs w:val="32"/>
        </w:rPr>
        <w:t>；货物采购授予中小企业合同金额占货物支出金额的</w:t>
      </w:r>
      <w:r>
        <w:rPr>
          <w:rFonts w:eastAsia="方正仿宋_GBK" w:cs="微软雅黑"/>
          <w:spacing w:val="-1"/>
          <w:sz w:val="32"/>
          <w:szCs w:val="32"/>
        </w:rPr>
        <w:t>100</w:t>
      </w:r>
      <w:r>
        <w:rPr>
          <w:rFonts w:ascii="方正仿宋_GBK" w:eastAsia="方正仿宋_GBK" w:cs="微软雅黑"/>
          <w:spacing w:val="1"/>
          <w:sz w:val="32"/>
          <w:szCs w:val="32"/>
        </w:rPr>
        <w:t>%</w:t>
      </w:r>
    </w:p>
    <w:p w:rsidR="00FC62DF" w:rsidRDefault="004C6ACD">
      <w:pPr>
        <w:spacing w:line="560" w:lineRule="exact"/>
        <w:ind w:right="238" w:firstLine="642"/>
        <w:rPr>
          <w:rFonts w:ascii="黑体" w:eastAsia="黑体" w:cs="黑体"/>
          <w:sz w:val="31"/>
          <w:szCs w:val="31"/>
        </w:rPr>
      </w:pPr>
      <w:r>
        <w:rPr>
          <w:rFonts w:ascii="黑体" w:eastAsia="黑体" w:cs="黑体" w:hint="eastAsia"/>
          <w:spacing w:val="8"/>
          <w:position w:val="1"/>
          <w:sz w:val="31"/>
          <w:szCs w:val="31"/>
        </w:rPr>
        <w:t>十</w:t>
      </w:r>
      <w:r>
        <w:rPr>
          <w:rFonts w:ascii="黑体" w:eastAsia="黑体" w:cs="黑体"/>
          <w:spacing w:val="8"/>
          <w:position w:val="1"/>
          <w:sz w:val="31"/>
          <w:szCs w:val="31"/>
        </w:rPr>
        <w:t>一</w:t>
      </w:r>
      <w:r>
        <w:rPr>
          <w:rFonts w:ascii="黑体" w:eastAsia="黑体" w:cs="黑体" w:hint="eastAsia"/>
          <w:spacing w:val="8"/>
          <w:position w:val="1"/>
          <w:sz w:val="31"/>
          <w:szCs w:val="31"/>
        </w:rPr>
        <w:t>、国有资产占用情况说</w:t>
      </w:r>
      <w:r>
        <w:rPr>
          <w:rFonts w:ascii="黑体" w:eastAsia="黑体" w:cs="黑体" w:hint="eastAsia"/>
          <w:spacing w:val="6"/>
          <w:position w:val="1"/>
          <w:sz w:val="31"/>
          <w:szCs w:val="31"/>
        </w:rPr>
        <w:t>明</w:t>
      </w:r>
    </w:p>
    <w:p w:rsidR="00FC62DF" w:rsidRDefault="004C6ACD">
      <w:pPr>
        <w:spacing w:before="48" w:line="560" w:lineRule="exact"/>
        <w:ind w:firstLineChars="200" w:firstLine="640"/>
        <w:rPr>
          <w:rFonts w:ascii="方正仿宋_GBK" w:eastAsia="方正仿宋_GBK"/>
          <w:kern w:val="0"/>
          <w:sz w:val="32"/>
          <w:szCs w:val="32"/>
        </w:rPr>
      </w:pPr>
      <w:r>
        <w:rPr>
          <w:rFonts w:ascii="方正仿宋_GBK" w:eastAsia="方正仿宋_GBK" w:cs="微软雅黑" w:hint="eastAsia"/>
          <w:kern w:val="0"/>
          <w:sz w:val="32"/>
          <w:szCs w:val="32"/>
        </w:rPr>
        <w:t>截至</w:t>
      </w:r>
      <w:r>
        <w:rPr>
          <w:rFonts w:eastAsia="方正仿宋_GBK"/>
          <w:spacing w:val="-4"/>
          <w:sz w:val="31"/>
          <w:szCs w:val="31"/>
        </w:rPr>
        <w:t>2024</w:t>
      </w:r>
      <w:r>
        <w:rPr>
          <w:rFonts w:ascii="方正仿宋_GBK" w:eastAsia="方正仿宋_GBK" w:cs="微软雅黑" w:hint="eastAsia"/>
          <w:kern w:val="0"/>
          <w:sz w:val="32"/>
          <w:szCs w:val="32"/>
        </w:rPr>
        <w:t>年</w:t>
      </w:r>
      <w:r>
        <w:rPr>
          <w:rFonts w:eastAsia="方正仿宋_GBK"/>
          <w:spacing w:val="-4"/>
          <w:sz w:val="31"/>
          <w:szCs w:val="31"/>
        </w:rPr>
        <w:t>12</w:t>
      </w:r>
      <w:r>
        <w:rPr>
          <w:rFonts w:ascii="方正仿宋_GBK" w:eastAsia="方正仿宋_GBK" w:cs="微软雅黑" w:hint="eastAsia"/>
          <w:kern w:val="0"/>
          <w:sz w:val="32"/>
          <w:szCs w:val="32"/>
        </w:rPr>
        <w:t>月</w:t>
      </w:r>
      <w:r>
        <w:rPr>
          <w:rFonts w:eastAsia="方正仿宋_GBK"/>
          <w:spacing w:val="-4"/>
          <w:sz w:val="31"/>
          <w:szCs w:val="31"/>
        </w:rPr>
        <w:t>31</w:t>
      </w:r>
      <w:r>
        <w:rPr>
          <w:rFonts w:ascii="方正仿宋_GBK" w:eastAsia="方正仿宋_GBK" w:cs="微软雅黑" w:hint="eastAsia"/>
          <w:kern w:val="0"/>
          <w:sz w:val="32"/>
          <w:szCs w:val="32"/>
        </w:rPr>
        <w:t>日</w:t>
      </w:r>
      <w:r>
        <w:rPr>
          <w:rFonts w:ascii="方正仿宋_GBK" w:eastAsia="方正仿宋_GBK" w:cs="微软雅黑" w:hint="eastAsia"/>
          <w:spacing w:val="-2"/>
          <w:sz w:val="31"/>
          <w:szCs w:val="31"/>
        </w:rPr>
        <w:t>，</w:t>
      </w:r>
      <w:r>
        <w:rPr>
          <w:rFonts w:ascii="方正仿宋_GBK" w:eastAsia="方正仿宋_GBK" w:cs="微软雅黑" w:hint="eastAsia"/>
          <w:kern w:val="0"/>
          <w:sz w:val="32"/>
          <w:szCs w:val="32"/>
        </w:rPr>
        <w:t>延吉技术中心共有车辆</w:t>
      </w:r>
      <w:r>
        <w:rPr>
          <w:rFonts w:eastAsia="方正仿宋_GBK" w:hint="eastAsia"/>
          <w:spacing w:val="-2"/>
          <w:sz w:val="31"/>
          <w:szCs w:val="31"/>
        </w:rPr>
        <w:t>1</w:t>
      </w:r>
      <w:r>
        <w:rPr>
          <w:rFonts w:ascii="方正仿宋_GBK" w:eastAsia="方正仿宋_GBK" w:cs="微软雅黑" w:hint="eastAsia"/>
          <w:kern w:val="0"/>
          <w:sz w:val="32"/>
          <w:szCs w:val="32"/>
        </w:rPr>
        <w:t>辆</w:t>
      </w:r>
      <w:r>
        <w:rPr>
          <w:rFonts w:ascii="方正仿宋_GBK" w:eastAsia="方正仿宋_GBK" w:cs="微软雅黑" w:hint="eastAsia"/>
          <w:kern w:val="0"/>
          <w:sz w:val="32"/>
          <w:szCs w:val="32"/>
        </w:rPr>
        <w:t xml:space="preserve"> </w:t>
      </w:r>
      <w:r>
        <w:rPr>
          <w:rFonts w:ascii="方正仿宋_GBK" w:eastAsia="方正仿宋_GBK" w:cs="微软雅黑" w:hint="eastAsia"/>
          <w:kern w:val="0"/>
          <w:sz w:val="32"/>
          <w:szCs w:val="32"/>
        </w:rPr>
        <w:t>（台），为其他用车</w:t>
      </w:r>
      <w:r>
        <w:rPr>
          <w:rFonts w:ascii="方正仿宋_GBK" w:eastAsia="方正仿宋_GBK" w:hint="eastAsia"/>
          <w:kern w:val="0"/>
          <w:sz w:val="32"/>
          <w:szCs w:val="32"/>
        </w:rPr>
        <w:t>；单价</w:t>
      </w:r>
      <w:r>
        <w:rPr>
          <w:rFonts w:eastAsia="方正仿宋_GBK"/>
          <w:kern w:val="0"/>
          <w:sz w:val="32"/>
          <w:szCs w:val="32"/>
        </w:rPr>
        <w:t>100</w:t>
      </w:r>
      <w:r>
        <w:rPr>
          <w:rFonts w:ascii="方正仿宋_GBK" w:eastAsia="方正仿宋_GBK" w:hint="eastAsia"/>
          <w:kern w:val="0"/>
          <w:sz w:val="32"/>
          <w:szCs w:val="32"/>
        </w:rPr>
        <w:t>万元（含）以上的专用设备</w:t>
      </w:r>
      <w:r>
        <w:rPr>
          <w:rFonts w:eastAsia="方正仿宋_GBK" w:hint="eastAsia"/>
          <w:kern w:val="0"/>
          <w:sz w:val="32"/>
          <w:szCs w:val="32"/>
        </w:rPr>
        <w:t>0</w:t>
      </w:r>
      <w:r>
        <w:rPr>
          <w:rFonts w:ascii="方正仿宋_GBK" w:eastAsia="方正仿宋_GBK" w:hint="eastAsia"/>
          <w:kern w:val="0"/>
          <w:sz w:val="32"/>
          <w:szCs w:val="32"/>
        </w:rPr>
        <w:t>台（套）。</w:t>
      </w:r>
    </w:p>
    <w:p w:rsidR="00FC62DF" w:rsidRDefault="004C6ACD">
      <w:pPr>
        <w:spacing w:before="72" w:line="560" w:lineRule="exact"/>
        <w:ind w:left="646"/>
        <w:rPr>
          <w:rFonts w:ascii="方正黑体_GBK" w:eastAsia="方正黑体_GBK" w:cs="方正黑体_GBK"/>
          <w:sz w:val="32"/>
          <w:szCs w:val="32"/>
        </w:rPr>
      </w:pPr>
      <w:r>
        <w:rPr>
          <w:rFonts w:ascii="方正黑体_GBK" w:eastAsia="方正黑体_GBK" w:cs="方正黑体_GBK" w:hint="eastAsia"/>
          <w:spacing w:val="8"/>
          <w:position w:val="1"/>
          <w:sz w:val="32"/>
          <w:szCs w:val="32"/>
        </w:rPr>
        <w:t>十</w:t>
      </w:r>
      <w:r>
        <w:rPr>
          <w:rFonts w:ascii="方正黑体_GBK" w:eastAsia="方正黑体_GBK" w:cs="方正黑体_GBK"/>
          <w:spacing w:val="8"/>
          <w:position w:val="1"/>
          <w:sz w:val="32"/>
          <w:szCs w:val="32"/>
        </w:rPr>
        <w:t>二</w:t>
      </w:r>
      <w:r>
        <w:rPr>
          <w:rFonts w:ascii="方正黑体_GBK" w:eastAsia="方正黑体_GBK" w:cs="方正黑体_GBK" w:hint="eastAsia"/>
          <w:spacing w:val="8"/>
          <w:position w:val="1"/>
          <w:sz w:val="32"/>
          <w:szCs w:val="32"/>
        </w:rPr>
        <w:t>、关于</w:t>
      </w:r>
      <w:r>
        <w:rPr>
          <w:rFonts w:ascii="方正黑体_GBK" w:eastAsia="方正黑体_GBK" w:cs="方正黑体_GBK" w:hint="eastAsia"/>
          <w:spacing w:val="8"/>
          <w:position w:val="1"/>
          <w:sz w:val="32"/>
          <w:szCs w:val="32"/>
        </w:rPr>
        <w:t>202</w:t>
      </w:r>
      <w:r>
        <w:rPr>
          <w:rFonts w:ascii="方正黑体_GBK" w:eastAsia="方正黑体_GBK" w:cs="方正黑体_GBK"/>
          <w:spacing w:val="8"/>
          <w:position w:val="1"/>
          <w:sz w:val="32"/>
          <w:szCs w:val="32"/>
        </w:rPr>
        <w:t>4</w:t>
      </w:r>
      <w:r>
        <w:rPr>
          <w:rFonts w:ascii="方正黑体_GBK" w:eastAsia="方正黑体_GBK" w:cs="方正黑体_GBK" w:hint="eastAsia"/>
          <w:spacing w:val="8"/>
          <w:position w:val="1"/>
          <w:sz w:val="32"/>
          <w:szCs w:val="32"/>
        </w:rPr>
        <w:t>年度绩效评价情况的说</w:t>
      </w:r>
      <w:r>
        <w:rPr>
          <w:rFonts w:ascii="方正黑体_GBK" w:eastAsia="方正黑体_GBK" w:cs="方正黑体_GBK" w:hint="eastAsia"/>
          <w:spacing w:val="7"/>
          <w:position w:val="1"/>
          <w:sz w:val="32"/>
          <w:szCs w:val="32"/>
        </w:rPr>
        <w:t>明</w:t>
      </w:r>
    </w:p>
    <w:p w:rsidR="00FC62DF" w:rsidRDefault="004C6ACD">
      <w:pPr>
        <w:tabs>
          <w:tab w:val="left" w:pos="770"/>
        </w:tabs>
        <w:spacing w:before="151" w:line="560" w:lineRule="exact"/>
        <w:ind w:left="615"/>
        <w:rPr>
          <w:rFonts w:ascii="方正楷体_GBK" w:eastAsia="方正楷体_GBK" w:cs="方正楷体_GBK"/>
          <w:sz w:val="32"/>
          <w:szCs w:val="32"/>
        </w:rPr>
      </w:pPr>
      <w:r>
        <w:rPr>
          <w:rFonts w:ascii="方正楷体_GBK" w:eastAsia="方正楷体_GBK" w:cs="方正楷体_GBK" w:hint="eastAsia"/>
          <w:sz w:val="32"/>
          <w:szCs w:val="32"/>
        </w:rPr>
        <w:tab/>
      </w:r>
      <w:r>
        <w:rPr>
          <w:rFonts w:ascii="方正楷体_GBK" w:eastAsia="方正楷体_GBK" w:cs="方正楷体_GBK" w:hint="eastAsia"/>
          <w:spacing w:val="14"/>
          <w:sz w:val="32"/>
          <w:szCs w:val="32"/>
        </w:rPr>
        <w:t>(</w:t>
      </w:r>
      <w:r>
        <w:rPr>
          <w:rFonts w:ascii="方正楷体_GBK" w:eastAsia="方正楷体_GBK" w:cs="方正楷体_GBK" w:hint="eastAsia"/>
          <w:spacing w:val="7"/>
          <w:sz w:val="32"/>
          <w:szCs w:val="32"/>
        </w:rPr>
        <w:t>一</w:t>
      </w:r>
      <w:r>
        <w:rPr>
          <w:rFonts w:ascii="方正楷体_GBK" w:eastAsia="方正楷体_GBK" w:cs="方正楷体_GBK" w:hint="eastAsia"/>
          <w:spacing w:val="7"/>
          <w:sz w:val="32"/>
          <w:szCs w:val="32"/>
        </w:rPr>
        <w:t xml:space="preserve">) </w:t>
      </w:r>
      <w:r>
        <w:rPr>
          <w:rFonts w:ascii="方正楷体_GBK" w:eastAsia="方正楷体_GBK" w:cs="方正楷体_GBK" w:hint="eastAsia"/>
          <w:spacing w:val="7"/>
          <w:sz w:val="32"/>
          <w:szCs w:val="32"/>
        </w:rPr>
        <w:t>绩效管理评价工作开展情况。</w:t>
      </w:r>
    </w:p>
    <w:p w:rsidR="00FC62DF" w:rsidRDefault="004C6ACD">
      <w:pPr>
        <w:autoSpaceDN w:val="0"/>
        <w:spacing w:line="560" w:lineRule="exact"/>
        <w:ind w:firstLineChars="200" w:firstLine="640"/>
        <w:rPr>
          <w:rFonts w:eastAsia="方正仿宋_GBK"/>
          <w:kern w:val="0"/>
          <w:sz w:val="32"/>
          <w:szCs w:val="32"/>
        </w:rPr>
      </w:pPr>
      <w:r>
        <w:rPr>
          <w:rFonts w:eastAsia="方正仿宋_GBK" w:hint="eastAsia"/>
          <w:kern w:val="0"/>
          <w:sz w:val="32"/>
          <w:szCs w:val="32"/>
        </w:rPr>
        <w:t>根据预算绩效管理工作要求，</w:t>
      </w:r>
      <w:r>
        <w:rPr>
          <w:rFonts w:eastAsia="方正仿宋_GBK"/>
          <w:kern w:val="0"/>
          <w:sz w:val="32"/>
          <w:szCs w:val="32"/>
        </w:rPr>
        <w:t>本部门</w:t>
      </w:r>
      <w:r>
        <w:rPr>
          <w:rFonts w:eastAsia="方正仿宋_GBK" w:hint="eastAsia"/>
          <w:kern w:val="0"/>
          <w:sz w:val="32"/>
          <w:szCs w:val="32"/>
        </w:rPr>
        <w:t>组织对</w:t>
      </w:r>
      <w:r>
        <w:rPr>
          <w:rFonts w:eastAsia="方正仿宋_GBK"/>
          <w:kern w:val="0"/>
          <w:sz w:val="32"/>
          <w:szCs w:val="32"/>
        </w:rPr>
        <w:t>2024</w:t>
      </w:r>
      <w:r>
        <w:rPr>
          <w:rFonts w:eastAsia="方正仿宋_GBK" w:hint="eastAsia"/>
          <w:kern w:val="0"/>
          <w:sz w:val="32"/>
          <w:szCs w:val="32"/>
        </w:rPr>
        <w:t>年度一般公</w:t>
      </w:r>
      <w:r>
        <w:rPr>
          <w:rFonts w:eastAsia="方正仿宋_GBK" w:hint="eastAsia"/>
          <w:kern w:val="0"/>
          <w:sz w:val="32"/>
          <w:szCs w:val="32"/>
        </w:rPr>
        <w:lastRenderedPageBreak/>
        <w:t>共预算项目支出全面开展绩效自评，其中，一级项目</w:t>
      </w:r>
      <w:r>
        <w:rPr>
          <w:rFonts w:eastAsia="方正仿宋_GBK"/>
          <w:kern w:val="0"/>
          <w:sz w:val="32"/>
          <w:szCs w:val="32"/>
        </w:rPr>
        <w:t>2</w:t>
      </w:r>
      <w:r>
        <w:rPr>
          <w:rFonts w:eastAsia="方正仿宋_GBK" w:hint="eastAsia"/>
          <w:kern w:val="0"/>
          <w:sz w:val="32"/>
          <w:szCs w:val="32"/>
        </w:rPr>
        <w:t>个，二级项目</w:t>
      </w:r>
      <w:r>
        <w:rPr>
          <w:rFonts w:eastAsia="方正仿宋_GBK"/>
          <w:kern w:val="0"/>
          <w:sz w:val="32"/>
          <w:szCs w:val="32"/>
        </w:rPr>
        <w:t>2</w:t>
      </w:r>
      <w:r>
        <w:rPr>
          <w:rFonts w:eastAsia="方正仿宋_GBK" w:hint="eastAsia"/>
          <w:kern w:val="0"/>
          <w:sz w:val="32"/>
          <w:szCs w:val="32"/>
        </w:rPr>
        <w:t>个</w:t>
      </w:r>
      <w:r>
        <w:rPr>
          <w:rFonts w:eastAsia="方正仿宋_GBK"/>
          <w:kern w:val="0"/>
          <w:sz w:val="32"/>
          <w:szCs w:val="32"/>
        </w:rPr>
        <w:t>，</w:t>
      </w:r>
      <w:r>
        <w:rPr>
          <w:rFonts w:eastAsia="方正仿宋_GBK" w:hint="eastAsia"/>
          <w:kern w:val="0"/>
          <w:sz w:val="32"/>
          <w:szCs w:val="32"/>
        </w:rPr>
        <w:t>共涉及资金</w:t>
      </w:r>
      <w:r>
        <w:rPr>
          <w:rFonts w:eastAsia="方正仿宋_GBK"/>
          <w:kern w:val="0"/>
          <w:sz w:val="32"/>
          <w:szCs w:val="32"/>
        </w:rPr>
        <w:t>92.1</w:t>
      </w:r>
      <w:r>
        <w:rPr>
          <w:rFonts w:eastAsia="方正仿宋_GBK"/>
          <w:kern w:val="0"/>
          <w:sz w:val="32"/>
          <w:szCs w:val="32"/>
        </w:rPr>
        <w:t>万</w:t>
      </w:r>
      <w:r>
        <w:rPr>
          <w:rFonts w:eastAsia="方正仿宋_GBK" w:hint="eastAsia"/>
          <w:kern w:val="0"/>
          <w:sz w:val="32"/>
          <w:szCs w:val="32"/>
        </w:rPr>
        <w:t>元，占一般公共预算项目支出总额的</w:t>
      </w:r>
      <w:r>
        <w:rPr>
          <w:rFonts w:eastAsia="方正仿宋_GBK" w:hint="eastAsia"/>
          <w:kern w:val="0"/>
          <w:sz w:val="32"/>
          <w:szCs w:val="32"/>
        </w:rPr>
        <w:t>100%</w:t>
      </w:r>
      <w:r>
        <w:rPr>
          <w:rFonts w:eastAsia="方正仿宋_GBK"/>
          <w:kern w:val="0"/>
          <w:sz w:val="32"/>
          <w:szCs w:val="32"/>
        </w:rPr>
        <w:t>。</w:t>
      </w:r>
    </w:p>
    <w:p w:rsidR="00FC62DF" w:rsidRDefault="004C6ACD">
      <w:pPr>
        <w:autoSpaceDN w:val="0"/>
        <w:spacing w:line="560" w:lineRule="exact"/>
        <w:ind w:firstLineChars="200" w:firstLine="640"/>
        <w:rPr>
          <w:rFonts w:eastAsia="方正仿宋_GBK"/>
          <w:kern w:val="0"/>
          <w:sz w:val="32"/>
          <w:szCs w:val="32"/>
        </w:rPr>
      </w:pPr>
      <w:r>
        <w:rPr>
          <w:rFonts w:eastAsia="方正仿宋_GBK" w:hint="eastAsia"/>
          <w:kern w:val="0"/>
          <w:sz w:val="32"/>
          <w:szCs w:val="32"/>
        </w:rPr>
        <w:t>组织对</w:t>
      </w:r>
      <w:r>
        <w:rPr>
          <w:rFonts w:eastAsia="方正仿宋_GBK" w:hint="eastAsia"/>
          <w:kern w:val="0"/>
          <w:sz w:val="32"/>
          <w:szCs w:val="32"/>
        </w:rPr>
        <w:t>2024</w:t>
      </w:r>
      <w:r>
        <w:rPr>
          <w:rFonts w:eastAsia="方正仿宋_GBK" w:hint="eastAsia"/>
          <w:kern w:val="0"/>
          <w:sz w:val="32"/>
          <w:szCs w:val="32"/>
        </w:rPr>
        <w:t>年度</w:t>
      </w:r>
      <w:r>
        <w:rPr>
          <w:rFonts w:eastAsia="方正仿宋_GBK"/>
          <w:kern w:val="0"/>
          <w:sz w:val="32"/>
          <w:szCs w:val="32"/>
        </w:rPr>
        <w:t>海关实验室仪器设备更新项目（海关）</w:t>
      </w:r>
      <w:r>
        <w:rPr>
          <w:rFonts w:eastAsia="方正仿宋_GBK"/>
          <w:kern w:val="0"/>
          <w:sz w:val="32"/>
          <w:szCs w:val="32"/>
        </w:rPr>
        <w:t>1</w:t>
      </w:r>
      <w:r>
        <w:rPr>
          <w:rFonts w:eastAsia="方正仿宋_GBK" w:hint="eastAsia"/>
          <w:kern w:val="0"/>
          <w:sz w:val="32"/>
          <w:szCs w:val="32"/>
        </w:rPr>
        <w:t>个政府性基金预算项目开展绩效自评，共涉及资金</w:t>
      </w:r>
      <w:r>
        <w:rPr>
          <w:rFonts w:eastAsia="方正仿宋_GBK"/>
          <w:kern w:val="0"/>
          <w:sz w:val="32"/>
          <w:szCs w:val="32"/>
        </w:rPr>
        <w:t>216.57</w:t>
      </w:r>
      <w:r>
        <w:rPr>
          <w:rFonts w:eastAsia="方正仿宋_GBK" w:hint="eastAsia"/>
          <w:kern w:val="0"/>
          <w:sz w:val="32"/>
          <w:szCs w:val="32"/>
        </w:rPr>
        <w:t>万元，占政府性基金预算项目支出总额的</w:t>
      </w:r>
      <w:r>
        <w:rPr>
          <w:rFonts w:eastAsia="方正仿宋_GBK"/>
          <w:kern w:val="0"/>
          <w:sz w:val="32"/>
          <w:szCs w:val="32"/>
        </w:rPr>
        <w:t>100</w:t>
      </w:r>
      <w:r>
        <w:rPr>
          <w:rFonts w:eastAsia="方正仿宋_GBK" w:hint="eastAsia"/>
          <w:kern w:val="0"/>
          <w:sz w:val="32"/>
          <w:szCs w:val="32"/>
        </w:rPr>
        <w:t>%</w:t>
      </w:r>
      <w:r>
        <w:rPr>
          <w:rFonts w:eastAsia="方正仿宋_GBK" w:hint="eastAsia"/>
          <w:kern w:val="0"/>
          <w:sz w:val="32"/>
          <w:szCs w:val="32"/>
        </w:rPr>
        <w:t>。</w:t>
      </w:r>
    </w:p>
    <w:p w:rsidR="00FC62DF" w:rsidRDefault="004C6ACD">
      <w:pPr>
        <w:tabs>
          <w:tab w:val="left" w:pos="764"/>
        </w:tabs>
        <w:spacing w:line="560" w:lineRule="exact"/>
        <w:ind w:firstLineChars="200" w:firstLine="640"/>
        <w:rPr>
          <w:rFonts w:eastAsia="方正仿宋_GBK"/>
          <w:kern w:val="0"/>
          <w:sz w:val="32"/>
          <w:szCs w:val="32"/>
        </w:rPr>
      </w:pPr>
      <w:r>
        <w:rPr>
          <w:rFonts w:eastAsia="方正仿宋_GBK" w:hint="eastAsia"/>
          <w:kern w:val="0"/>
          <w:sz w:val="32"/>
          <w:szCs w:val="32"/>
        </w:rPr>
        <w:t>组织对“海关法检业务工作专项”“</w:t>
      </w:r>
      <w:r>
        <w:rPr>
          <w:rFonts w:eastAsia="方正仿宋_GBK"/>
          <w:kern w:val="0"/>
          <w:sz w:val="32"/>
          <w:szCs w:val="32"/>
        </w:rPr>
        <w:t>海关仪器设备购置及能力保障专项</w:t>
      </w:r>
      <w:r>
        <w:rPr>
          <w:rFonts w:eastAsia="方正仿宋_GBK" w:hint="eastAsia"/>
          <w:kern w:val="0"/>
          <w:sz w:val="32"/>
          <w:szCs w:val="32"/>
        </w:rPr>
        <w:t>”“海关</w:t>
      </w:r>
      <w:r>
        <w:rPr>
          <w:rFonts w:eastAsia="方正仿宋_GBK"/>
          <w:kern w:val="0"/>
          <w:sz w:val="32"/>
          <w:szCs w:val="32"/>
        </w:rPr>
        <w:t>实验室仪器设备更新项目（海关）</w:t>
      </w:r>
      <w:r>
        <w:rPr>
          <w:rFonts w:eastAsia="方正仿宋_GBK" w:hint="eastAsia"/>
          <w:kern w:val="0"/>
          <w:sz w:val="32"/>
          <w:szCs w:val="32"/>
        </w:rPr>
        <w:t>”等</w:t>
      </w:r>
      <w:r>
        <w:rPr>
          <w:rFonts w:eastAsia="方正仿宋_GBK" w:hint="eastAsia"/>
          <w:kern w:val="0"/>
          <w:sz w:val="32"/>
          <w:szCs w:val="32"/>
        </w:rPr>
        <w:t>3</w:t>
      </w:r>
      <w:r>
        <w:rPr>
          <w:rFonts w:eastAsia="方正仿宋_GBK" w:hint="eastAsia"/>
          <w:kern w:val="0"/>
          <w:sz w:val="32"/>
          <w:szCs w:val="32"/>
        </w:rPr>
        <w:t>个项目开展了部门评价，涉及一般公共预算支出</w:t>
      </w:r>
      <w:r>
        <w:rPr>
          <w:rFonts w:eastAsia="方正仿宋_GBK"/>
          <w:kern w:val="0"/>
          <w:sz w:val="32"/>
          <w:szCs w:val="32"/>
        </w:rPr>
        <w:t>92.1</w:t>
      </w:r>
      <w:r>
        <w:rPr>
          <w:rFonts w:eastAsia="方正仿宋_GBK" w:hint="eastAsia"/>
          <w:kern w:val="0"/>
          <w:sz w:val="32"/>
          <w:szCs w:val="32"/>
        </w:rPr>
        <w:t>万元</w:t>
      </w:r>
      <w:r>
        <w:rPr>
          <w:rFonts w:eastAsia="方正仿宋_GBK"/>
          <w:kern w:val="0"/>
          <w:sz w:val="32"/>
          <w:szCs w:val="32"/>
        </w:rPr>
        <w:t>，</w:t>
      </w:r>
      <w:r>
        <w:rPr>
          <w:rFonts w:eastAsia="方正仿宋_GBK" w:hint="eastAsia"/>
          <w:kern w:val="0"/>
          <w:sz w:val="32"/>
          <w:szCs w:val="32"/>
        </w:rPr>
        <w:t>政府性基金预算支出</w:t>
      </w:r>
      <w:r>
        <w:rPr>
          <w:rFonts w:eastAsia="方正仿宋_GBK"/>
          <w:kern w:val="0"/>
          <w:sz w:val="32"/>
          <w:szCs w:val="32"/>
        </w:rPr>
        <w:t>216.57</w:t>
      </w:r>
      <w:r>
        <w:rPr>
          <w:rFonts w:eastAsia="方正仿宋_GBK" w:hint="eastAsia"/>
          <w:kern w:val="0"/>
          <w:sz w:val="32"/>
          <w:szCs w:val="32"/>
        </w:rPr>
        <w:t>万元</w:t>
      </w:r>
      <w:r>
        <w:rPr>
          <w:rFonts w:eastAsia="方正仿宋_GBK"/>
          <w:kern w:val="0"/>
          <w:sz w:val="32"/>
          <w:szCs w:val="32"/>
        </w:rPr>
        <w:t>。</w:t>
      </w:r>
    </w:p>
    <w:p w:rsidR="00FC62DF" w:rsidRDefault="004C6ACD">
      <w:pPr>
        <w:tabs>
          <w:tab w:val="left" w:pos="764"/>
        </w:tabs>
        <w:spacing w:line="560" w:lineRule="exact"/>
        <w:ind w:firstLineChars="200" w:firstLine="640"/>
        <w:rPr>
          <w:rFonts w:eastAsia="方正仿宋_GBK"/>
          <w:kern w:val="0"/>
          <w:sz w:val="32"/>
          <w:szCs w:val="32"/>
        </w:rPr>
      </w:pPr>
      <w:r>
        <w:rPr>
          <w:rFonts w:eastAsia="方正仿宋_GBK" w:hint="eastAsia"/>
          <w:kern w:val="0"/>
          <w:sz w:val="32"/>
          <w:szCs w:val="32"/>
        </w:rPr>
        <w:t>从评价情况来看</w:t>
      </w:r>
      <w:r>
        <w:rPr>
          <w:rFonts w:eastAsia="方正仿宋_GBK" w:hint="eastAsia"/>
          <w:kern w:val="0"/>
          <w:sz w:val="32"/>
          <w:szCs w:val="32"/>
        </w:rPr>
        <w:t>，</w:t>
      </w:r>
      <w:r>
        <w:rPr>
          <w:rFonts w:eastAsia="方正仿宋_GBK"/>
          <w:kern w:val="0"/>
          <w:sz w:val="32"/>
          <w:szCs w:val="32"/>
        </w:rPr>
        <w:t>绩效目标设置较为合理，与实际需求相符，主要绩效目标基本达成，资金使用规范</w:t>
      </w:r>
      <w:r>
        <w:rPr>
          <w:rFonts w:eastAsia="方正仿宋_GBK" w:hint="eastAsia"/>
          <w:kern w:val="0"/>
          <w:sz w:val="32"/>
          <w:szCs w:val="32"/>
        </w:rPr>
        <w:t>。</w:t>
      </w:r>
    </w:p>
    <w:p w:rsidR="00FC62DF" w:rsidRDefault="004C6ACD">
      <w:pPr>
        <w:tabs>
          <w:tab w:val="left" w:pos="764"/>
        </w:tabs>
        <w:spacing w:line="560" w:lineRule="exact"/>
        <w:ind w:left="609"/>
        <w:rPr>
          <w:rFonts w:ascii="方正楷体_GBK" w:eastAsia="方正楷体_GBK" w:cs="方正楷体_GBK"/>
          <w:spacing w:val="7"/>
          <w:sz w:val="32"/>
          <w:szCs w:val="32"/>
        </w:rPr>
      </w:pPr>
      <w:r>
        <w:rPr>
          <w:rFonts w:ascii="方正楷体_GBK" w:eastAsia="方正楷体_GBK" w:cs="方正楷体_GBK" w:hint="eastAsia"/>
          <w:spacing w:val="14"/>
          <w:sz w:val="32"/>
          <w:szCs w:val="32"/>
        </w:rPr>
        <w:t>(</w:t>
      </w:r>
      <w:r>
        <w:rPr>
          <w:rFonts w:ascii="方正楷体_GBK" w:eastAsia="方正楷体_GBK" w:cs="方正楷体_GBK" w:hint="eastAsia"/>
          <w:spacing w:val="7"/>
          <w:sz w:val="32"/>
          <w:szCs w:val="32"/>
        </w:rPr>
        <w:t>二</w:t>
      </w:r>
      <w:r>
        <w:rPr>
          <w:rFonts w:ascii="方正楷体_GBK" w:eastAsia="方正楷体_GBK" w:cs="方正楷体_GBK" w:hint="eastAsia"/>
          <w:spacing w:val="7"/>
          <w:sz w:val="32"/>
          <w:szCs w:val="32"/>
        </w:rPr>
        <w:t xml:space="preserve">) </w:t>
      </w:r>
      <w:r>
        <w:rPr>
          <w:rFonts w:ascii="方正楷体_GBK" w:eastAsia="方正楷体_GBK" w:cs="方正楷体_GBK" w:hint="eastAsia"/>
          <w:spacing w:val="7"/>
          <w:sz w:val="32"/>
          <w:szCs w:val="32"/>
        </w:rPr>
        <w:t>部门评价项目绩效评价结果。</w:t>
      </w:r>
    </w:p>
    <w:p w:rsidR="00FC62DF" w:rsidRDefault="004C6ACD">
      <w:pPr>
        <w:tabs>
          <w:tab w:val="left" w:pos="764"/>
        </w:tabs>
        <w:spacing w:line="560" w:lineRule="exact"/>
        <w:ind w:firstLineChars="200" w:firstLine="640"/>
        <w:rPr>
          <w:rFonts w:eastAsia="方正仿宋_GBK"/>
          <w:kern w:val="0"/>
          <w:sz w:val="32"/>
          <w:szCs w:val="32"/>
        </w:rPr>
      </w:pPr>
      <w:r>
        <w:rPr>
          <w:rFonts w:eastAsia="方正仿宋_GBK"/>
          <w:kern w:val="0"/>
          <w:sz w:val="32"/>
          <w:szCs w:val="32"/>
        </w:rPr>
        <w:t>以</w:t>
      </w:r>
      <w:r>
        <w:rPr>
          <w:rFonts w:eastAsia="方正仿宋_GBK" w:hint="eastAsia"/>
          <w:kern w:val="0"/>
          <w:sz w:val="32"/>
          <w:szCs w:val="32"/>
        </w:rPr>
        <w:t>“海关法检业务工作专项”</w:t>
      </w:r>
      <w:r>
        <w:rPr>
          <w:rFonts w:eastAsia="方正仿宋_GBK"/>
          <w:kern w:val="0"/>
          <w:sz w:val="32"/>
          <w:szCs w:val="32"/>
        </w:rPr>
        <w:t>项目为例，该项目绩效评价综合得分</w:t>
      </w:r>
      <w:r>
        <w:rPr>
          <w:rFonts w:eastAsia="方正仿宋_GBK"/>
          <w:kern w:val="0"/>
          <w:sz w:val="32"/>
          <w:szCs w:val="32"/>
        </w:rPr>
        <w:t>100</w:t>
      </w:r>
      <w:r>
        <w:rPr>
          <w:rFonts w:eastAsia="方正仿宋_GBK"/>
          <w:kern w:val="0"/>
          <w:sz w:val="32"/>
          <w:szCs w:val="32"/>
        </w:rPr>
        <w:t>分，绩效评价结果为</w:t>
      </w:r>
      <w:r>
        <w:rPr>
          <w:rFonts w:eastAsia="方正仿宋_GBK" w:hint="eastAsia"/>
          <w:kern w:val="0"/>
          <w:sz w:val="32"/>
          <w:szCs w:val="32"/>
        </w:rPr>
        <w:t>“优”。绩效评价结果详见附件。</w:t>
      </w:r>
    </w:p>
    <w:p w:rsidR="00FC62DF" w:rsidRDefault="00FC62DF">
      <w:pPr>
        <w:autoSpaceDN w:val="0"/>
        <w:spacing w:line="560" w:lineRule="exact"/>
        <w:ind w:firstLineChars="200" w:firstLine="640"/>
        <w:rPr>
          <w:rFonts w:eastAsia="方正仿宋_GBK"/>
          <w:kern w:val="0"/>
          <w:sz w:val="32"/>
          <w:szCs w:val="32"/>
        </w:rPr>
      </w:pPr>
    </w:p>
    <w:p w:rsidR="00FC62DF" w:rsidRDefault="00FC62DF">
      <w:pPr>
        <w:autoSpaceDN w:val="0"/>
        <w:spacing w:line="560" w:lineRule="exact"/>
        <w:ind w:firstLineChars="200" w:firstLine="640"/>
        <w:rPr>
          <w:rFonts w:eastAsia="方正仿宋_GBK"/>
          <w:kern w:val="0"/>
          <w:sz w:val="32"/>
          <w:szCs w:val="32"/>
        </w:rPr>
      </w:pPr>
    </w:p>
    <w:p w:rsidR="00FC62DF" w:rsidRDefault="00FC62DF">
      <w:pPr>
        <w:autoSpaceDN w:val="0"/>
        <w:spacing w:line="560" w:lineRule="exact"/>
        <w:ind w:firstLineChars="200" w:firstLine="640"/>
        <w:rPr>
          <w:rFonts w:eastAsia="方正仿宋_GBK"/>
          <w:kern w:val="0"/>
          <w:sz w:val="32"/>
          <w:szCs w:val="32"/>
        </w:rPr>
      </w:pPr>
    </w:p>
    <w:p w:rsidR="00FC62DF" w:rsidRDefault="00FC62DF">
      <w:pPr>
        <w:autoSpaceDN w:val="0"/>
        <w:spacing w:line="560" w:lineRule="exact"/>
        <w:ind w:firstLineChars="200" w:firstLine="640"/>
        <w:rPr>
          <w:rFonts w:eastAsia="方正仿宋_GBK"/>
          <w:kern w:val="0"/>
          <w:sz w:val="32"/>
          <w:szCs w:val="32"/>
        </w:rPr>
      </w:pPr>
    </w:p>
    <w:p w:rsidR="00FC62DF" w:rsidRDefault="00FC62DF">
      <w:pPr>
        <w:autoSpaceDN w:val="0"/>
        <w:spacing w:line="560" w:lineRule="exact"/>
        <w:ind w:firstLineChars="200" w:firstLine="640"/>
        <w:rPr>
          <w:rFonts w:eastAsia="方正仿宋_GBK"/>
          <w:kern w:val="0"/>
          <w:sz w:val="32"/>
          <w:szCs w:val="32"/>
        </w:rPr>
      </w:pPr>
    </w:p>
    <w:p w:rsidR="00FC62DF" w:rsidRDefault="00FC62DF">
      <w:pPr>
        <w:autoSpaceDN w:val="0"/>
        <w:spacing w:line="560" w:lineRule="exact"/>
        <w:ind w:firstLineChars="200" w:firstLine="640"/>
        <w:rPr>
          <w:rFonts w:eastAsia="方正仿宋_GBK"/>
          <w:kern w:val="0"/>
          <w:sz w:val="32"/>
          <w:szCs w:val="32"/>
        </w:rPr>
      </w:pPr>
    </w:p>
    <w:p w:rsidR="00FC62DF" w:rsidRDefault="00FC62DF">
      <w:pPr>
        <w:autoSpaceDN w:val="0"/>
        <w:spacing w:line="560" w:lineRule="exact"/>
        <w:ind w:firstLineChars="200" w:firstLine="640"/>
        <w:rPr>
          <w:rFonts w:eastAsia="方正仿宋_GBK"/>
          <w:kern w:val="0"/>
          <w:sz w:val="32"/>
          <w:szCs w:val="32"/>
        </w:rPr>
      </w:pPr>
    </w:p>
    <w:tbl>
      <w:tblPr>
        <w:tblW w:w="10734" w:type="dxa"/>
        <w:tblInd w:w="-712" w:type="dxa"/>
        <w:tblLayout w:type="fixed"/>
        <w:tblLook w:val="0000"/>
      </w:tblPr>
      <w:tblGrid>
        <w:gridCol w:w="401"/>
        <w:gridCol w:w="908"/>
        <w:gridCol w:w="1220"/>
        <w:gridCol w:w="474"/>
        <w:gridCol w:w="1068"/>
        <w:gridCol w:w="1065"/>
        <w:gridCol w:w="1734"/>
        <w:gridCol w:w="591"/>
        <w:gridCol w:w="591"/>
        <w:gridCol w:w="655"/>
        <w:gridCol w:w="1193"/>
        <w:gridCol w:w="834"/>
      </w:tblGrid>
      <w:tr w:rsidR="00FC62DF">
        <w:trPr>
          <w:gridAfter w:val="1"/>
          <w:wAfter w:w="915" w:type="dxa"/>
          <w:trHeight w:val="419"/>
        </w:trPr>
        <w:tc>
          <w:tcPr>
            <w:tcW w:w="10734" w:type="dxa"/>
            <w:gridSpan w:val="11"/>
            <w:tcBorders>
              <w:top w:val="nil"/>
              <w:left w:val="nil"/>
              <w:bottom w:val="nil"/>
              <w:right w:val="nil"/>
              <w:tl2br w:val="nil"/>
              <w:tr2bl w:val="nil"/>
            </w:tcBorders>
            <w:noWrap/>
            <w:vAlign w:val="center"/>
          </w:tcPr>
          <w:tbl>
            <w:tblPr>
              <w:tblW w:w="10515" w:type="dxa"/>
              <w:tblLayout w:type="fixed"/>
              <w:tblLook w:val="0000"/>
            </w:tblPr>
            <w:tblGrid>
              <w:gridCol w:w="333"/>
              <w:gridCol w:w="1050"/>
              <w:gridCol w:w="1575"/>
              <w:gridCol w:w="478"/>
              <w:gridCol w:w="887"/>
              <w:gridCol w:w="1260"/>
              <w:gridCol w:w="2310"/>
              <w:gridCol w:w="630"/>
              <w:gridCol w:w="735"/>
              <w:gridCol w:w="332"/>
              <w:gridCol w:w="925"/>
            </w:tblGrid>
            <w:tr w:rsidR="00FC62DF">
              <w:trPr>
                <w:trHeight w:val="419"/>
              </w:trPr>
              <w:tc>
                <w:tcPr>
                  <w:tcW w:w="10515" w:type="dxa"/>
                  <w:gridSpan w:val="11"/>
                  <w:tcBorders>
                    <w:top w:val="nil"/>
                    <w:left w:val="nil"/>
                    <w:bottom w:val="nil"/>
                    <w:right w:val="nil"/>
                    <w:tl2br w:val="nil"/>
                    <w:tr2bl w:val="nil"/>
                  </w:tcBorders>
                  <w:noWrap/>
                  <w:vAlign w:val="center"/>
                </w:tcPr>
                <w:p w:rsidR="00FC62DF" w:rsidRDefault="004C6ACD">
                  <w:pPr>
                    <w:jc w:val="center"/>
                    <w:rPr>
                      <w:rFonts w:ascii="宋体" w:cs="宋体"/>
                      <w:b/>
                      <w:sz w:val="32"/>
                    </w:rPr>
                  </w:pPr>
                  <w:r>
                    <w:rPr>
                      <w:rFonts w:ascii="宋体" w:cs="宋体"/>
                      <w:b/>
                      <w:sz w:val="32"/>
                    </w:rPr>
                    <w:t>海关仪器设备购置及能力保障专项项目绩效自评表</w:t>
                  </w:r>
                </w:p>
              </w:tc>
            </w:tr>
            <w:tr w:rsidR="00FC62DF">
              <w:trPr>
                <w:trHeight w:val="284"/>
              </w:trPr>
              <w:tc>
                <w:tcPr>
                  <w:tcW w:w="10515" w:type="dxa"/>
                  <w:gridSpan w:val="11"/>
                  <w:tcBorders>
                    <w:top w:val="nil"/>
                    <w:left w:val="nil"/>
                    <w:bottom w:val="nil"/>
                    <w:right w:val="nil"/>
                    <w:tl2br w:val="nil"/>
                    <w:tr2bl w:val="nil"/>
                  </w:tcBorders>
                  <w:noWrap/>
                  <w:vAlign w:val="center"/>
                </w:tcPr>
                <w:p w:rsidR="00FC62DF" w:rsidRDefault="004C6ACD">
                  <w:pPr>
                    <w:jc w:val="center"/>
                    <w:rPr>
                      <w:rFonts w:ascii="宋体" w:cs="宋体"/>
                      <w:sz w:val="22"/>
                    </w:rPr>
                  </w:pPr>
                  <w:r>
                    <w:rPr>
                      <w:rFonts w:ascii="宋体" w:cs="宋体"/>
                      <w:sz w:val="22"/>
                    </w:rPr>
                    <w:lastRenderedPageBreak/>
                    <w:t>（</w:t>
                  </w:r>
                  <w:r>
                    <w:rPr>
                      <w:rFonts w:ascii="宋体" w:cs="宋体"/>
                      <w:sz w:val="22"/>
                    </w:rPr>
                    <w:t>2024</w:t>
                  </w:r>
                  <w:r>
                    <w:rPr>
                      <w:rFonts w:ascii="宋体" w:cs="宋体"/>
                      <w:sz w:val="22"/>
                    </w:rPr>
                    <w:t>年度）</w:t>
                  </w:r>
                </w:p>
              </w:tc>
            </w:tr>
            <w:tr w:rsidR="00FC62DF">
              <w:trPr>
                <w:trHeight w:val="284"/>
              </w:trPr>
              <w:tc>
                <w:tcPr>
                  <w:tcW w:w="334" w:type="dxa"/>
                  <w:tcBorders>
                    <w:top w:val="nil"/>
                    <w:left w:val="nil"/>
                    <w:bottom w:val="nil"/>
                    <w:right w:val="nil"/>
                    <w:tl2br w:val="nil"/>
                    <w:tr2bl w:val="nil"/>
                  </w:tcBorders>
                  <w:noWrap/>
                  <w:vAlign w:val="center"/>
                </w:tcPr>
                <w:p w:rsidR="00FC62DF" w:rsidRDefault="00FC62DF">
                  <w:pPr>
                    <w:rPr>
                      <w:sz w:val="24"/>
                    </w:rPr>
                  </w:pPr>
                </w:p>
              </w:tc>
              <w:tc>
                <w:tcPr>
                  <w:tcW w:w="1050" w:type="dxa"/>
                  <w:tcBorders>
                    <w:top w:val="nil"/>
                    <w:left w:val="nil"/>
                    <w:bottom w:val="nil"/>
                    <w:right w:val="nil"/>
                    <w:tl2br w:val="nil"/>
                    <w:tr2bl w:val="nil"/>
                  </w:tcBorders>
                  <w:noWrap/>
                  <w:vAlign w:val="center"/>
                </w:tcPr>
                <w:p w:rsidR="00FC62DF" w:rsidRDefault="00FC62DF">
                  <w:pPr>
                    <w:rPr>
                      <w:sz w:val="24"/>
                    </w:rPr>
                  </w:pPr>
                </w:p>
              </w:tc>
              <w:tc>
                <w:tcPr>
                  <w:tcW w:w="1575" w:type="dxa"/>
                  <w:tcBorders>
                    <w:top w:val="nil"/>
                    <w:left w:val="nil"/>
                    <w:bottom w:val="nil"/>
                    <w:right w:val="nil"/>
                    <w:tl2br w:val="nil"/>
                    <w:tr2bl w:val="nil"/>
                  </w:tcBorders>
                  <w:noWrap/>
                  <w:vAlign w:val="center"/>
                </w:tcPr>
                <w:p w:rsidR="00FC62DF" w:rsidRDefault="00FC62DF">
                  <w:pPr>
                    <w:rPr>
                      <w:sz w:val="24"/>
                    </w:rPr>
                  </w:pPr>
                </w:p>
              </w:tc>
              <w:tc>
                <w:tcPr>
                  <w:tcW w:w="478" w:type="dxa"/>
                  <w:tcBorders>
                    <w:top w:val="nil"/>
                    <w:left w:val="nil"/>
                    <w:bottom w:val="nil"/>
                    <w:right w:val="nil"/>
                    <w:tl2br w:val="nil"/>
                    <w:tr2bl w:val="nil"/>
                  </w:tcBorders>
                  <w:noWrap/>
                  <w:vAlign w:val="center"/>
                </w:tcPr>
                <w:p w:rsidR="00FC62DF" w:rsidRDefault="00FC62DF">
                  <w:pPr>
                    <w:rPr>
                      <w:sz w:val="24"/>
                    </w:rPr>
                  </w:pPr>
                </w:p>
              </w:tc>
              <w:tc>
                <w:tcPr>
                  <w:tcW w:w="886" w:type="dxa"/>
                  <w:tcBorders>
                    <w:top w:val="nil"/>
                    <w:left w:val="nil"/>
                    <w:bottom w:val="nil"/>
                    <w:right w:val="nil"/>
                    <w:tl2br w:val="nil"/>
                    <w:tr2bl w:val="nil"/>
                  </w:tcBorders>
                  <w:noWrap/>
                  <w:vAlign w:val="center"/>
                </w:tcPr>
                <w:p w:rsidR="00FC62DF" w:rsidRDefault="00FC62DF">
                  <w:pPr>
                    <w:rPr>
                      <w:sz w:val="24"/>
                    </w:rPr>
                  </w:pPr>
                </w:p>
              </w:tc>
              <w:tc>
                <w:tcPr>
                  <w:tcW w:w="1260" w:type="dxa"/>
                  <w:tcBorders>
                    <w:top w:val="nil"/>
                    <w:left w:val="nil"/>
                    <w:bottom w:val="nil"/>
                    <w:right w:val="nil"/>
                    <w:tl2br w:val="nil"/>
                    <w:tr2bl w:val="nil"/>
                  </w:tcBorders>
                  <w:noWrap/>
                  <w:vAlign w:val="center"/>
                </w:tcPr>
                <w:p w:rsidR="00FC62DF" w:rsidRDefault="00FC62DF">
                  <w:pPr>
                    <w:rPr>
                      <w:sz w:val="24"/>
                    </w:rPr>
                  </w:pPr>
                </w:p>
              </w:tc>
              <w:tc>
                <w:tcPr>
                  <w:tcW w:w="2310" w:type="dxa"/>
                  <w:tcBorders>
                    <w:top w:val="nil"/>
                    <w:left w:val="nil"/>
                    <w:bottom w:val="nil"/>
                    <w:right w:val="nil"/>
                    <w:tl2br w:val="nil"/>
                    <w:tr2bl w:val="nil"/>
                  </w:tcBorders>
                  <w:noWrap/>
                  <w:vAlign w:val="center"/>
                </w:tcPr>
                <w:p w:rsidR="00FC62DF" w:rsidRDefault="00FC62DF">
                  <w:pPr>
                    <w:rPr>
                      <w:sz w:val="24"/>
                    </w:rPr>
                  </w:pPr>
                </w:p>
              </w:tc>
              <w:tc>
                <w:tcPr>
                  <w:tcW w:w="630" w:type="dxa"/>
                  <w:tcBorders>
                    <w:top w:val="nil"/>
                    <w:left w:val="nil"/>
                    <w:bottom w:val="nil"/>
                    <w:right w:val="nil"/>
                    <w:tl2br w:val="nil"/>
                    <w:tr2bl w:val="nil"/>
                  </w:tcBorders>
                  <w:noWrap/>
                  <w:vAlign w:val="center"/>
                </w:tcPr>
                <w:p w:rsidR="00FC62DF" w:rsidRDefault="00FC62DF">
                  <w:pPr>
                    <w:rPr>
                      <w:sz w:val="24"/>
                    </w:rPr>
                  </w:pPr>
                </w:p>
              </w:tc>
              <w:tc>
                <w:tcPr>
                  <w:tcW w:w="735" w:type="dxa"/>
                  <w:tcBorders>
                    <w:top w:val="nil"/>
                    <w:left w:val="nil"/>
                    <w:bottom w:val="nil"/>
                    <w:right w:val="nil"/>
                    <w:tl2br w:val="nil"/>
                    <w:tr2bl w:val="nil"/>
                  </w:tcBorders>
                  <w:noWrap/>
                  <w:vAlign w:val="center"/>
                </w:tcPr>
                <w:p w:rsidR="00FC62DF" w:rsidRDefault="00FC62DF">
                  <w:pPr>
                    <w:rPr>
                      <w:sz w:val="24"/>
                    </w:rPr>
                  </w:pPr>
                </w:p>
              </w:tc>
              <w:tc>
                <w:tcPr>
                  <w:tcW w:w="331" w:type="dxa"/>
                  <w:tcBorders>
                    <w:top w:val="nil"/>
                    <w:left w:val="nil"/>
                    <w:bottom w:val="nil"/>
                    <w:right w:val="nil"/>
                    <w:tl2br w:val="nil"/>
                    <w:tr2bl w:val="nil"/>
                  </w:tcBorders>
                  <w:noWrap/>
                  <w:vAlign w:val="center"/>
                </w:tcPr>
                <w:p w:rsidR="00FC62DF" w:rsidRDefault="00FC62DF">
                  <w:pPr>
                    <w:rPr>
                      <w:sz w:val="24"/>
                    </w:rPr>
                  </w:pPr>
                </w:p>
              </w:tc>
              <w:tc>
                <w:tcPr>
                  <w:tcW w:w="924" w:type="dxa"/>
                  <w:tcBorders>
                    <w:top w:val="nil"/>
                    <w:left w:val="nil"/>
                    <w:bottom w:val="nil"/>
                    <w:right w:val="nil"/>
                    <w:tl2br w:val="nil"/>
                    <w:tr2bl w:val="nil"/>
                  </w:tcBorders>
                  <w:noWrap/>
                  <w:vAlign w:val="center"/>
                </w:tcPr>
                <w:p w:rsidR="00FC62DF" w:rsidRDefault="00FC62DF">
                  <w:pPr>
                    <w:rPr>
                      <w:sz w:val="24"/>
                    </w:rPr>
                  </w:pPr>
                </w:p>
              </w:tc>
            </w:tr>
            <w:tr w:rsidR="00FC62DF">
              <w:trPr>
                <w:trHeight w:val="374"/>
              </w:trPr>
              <w:tc>
                <w:tcPr>
                  <w:tcW w:w="1384"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4C6ACD">
                  <w:pPr>
                    <w:jc w:val="center"/>
                    <w:rPr>
                      <w:rFonts w:ascii="宋体" w:cs="宋体"/>
                      <w:sz w:val="18"/>
                    </w:rPr>
                  </w:pPr>
                  <w:r>
                    <w:rPr>
                      <w:rFonts w:ascii="宋体" w:cs="宋体"/>
                      <w:sz w:val="18"/>
                    </w:rPr>
                    <w:t>项目名称</w:t>
                  </w:r>
                </w:p>
              </w:tc>
              <w:tc>
                <w:tcPr>
                  <w:tcW w:w="9131" w:type="dxa"/>
                  <w:gridSpan w:val="9"/>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4C6ACD">
                  <w:pPr>
                    <w:jc w:val="center"/>
                    <w:rPr>
                      <w:rFonts w:ascii="宋体" w:cs="宋体"/>
                      <w:sz w:val="18"/>
                    </w:rPr>
                  </w:pPr>
                  <w:r>
                    <w:rPr>
                      <w:rFonts w:ascii="宋体" w:cs="宋体"/>
                      <w:sz w:val="18"/>
                    </w:rPr>
                    <w:t>海关仪器设备购置及能力保障专项</w:t>
                  </w:r>
                </w:p>
              </w:tc>
            </w:tr>
            <w:tr w:rsidR="00FC62DF">
              <w:trPr>
                <w:trHeight w:val="374"/>
              </w:trPr>
              <w:tc>
                <w:tcPr>
                  <w:tcW w:w="1384"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4C6ACD">
                  <w:pPr>
                    <w:jc w:val="center"/>
                    <w:rPr>
                      <w:rFonts w:ascii="宋体" w:cs="宋体"/>
                      <w:sz w:val="18"/>
                    </w:rPr>
                  </w:pPr>
                  <w:r>
                    <w:rPr>
                      <w:rFonts w:ascii="宋体" w:cs="宋体"/>
                      <w:sz w:val="18"/>
                    </w:rPr>
                    <w:t>主管部门</w:t>
                  </w:r>
                </w:p>
              </w:tc>
              <w:tc>
                <w:tcPr>
                  <w:tcW w:w="2939"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4C6ACD">
                  <w:pPr>
                    <w:jc w:val="center"/>
                    <w:rPr>
                      <w:rFonts w:ascii="宋体" w:cs="宋体"/>
                      <w:sz w:val="18"/>
                    </w:rPr>
                  </w:pPr>
                  <w:r>
                    <w:rPr>
                      <w:rFonts w:ascii="宋体" w:cs="宋体"/>
                      <w:sz w:val="18"/>
                    </w:rPr>
                    <w:t xml:space="preserve">[167] </w:t>
                  </w:r>
                  <w:r>
                    <w:rPr>
                      <w:rFonts w:ascii="宋体" w:cs="宋体"/>
                      <w:sz w:val="18"/>
                    </w:rPr>
                    <w:t>海关总署</w:t>
                  </w:r>
                </w:p>
              </w:tc>
              <w:tc>
                <w:tcPr>
                  <w:tcW w:w="1260" w:type="dxa"/>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4C6ACD">
                  <w:pPr>
                    <w:jc w:val="center"/>
                    <w:rPr>
                      <w:rFonts w:ascii="宋体" w:cs="宋体"/>
                      <w:sz w:val="18"/>
                    </w:rPr>
                  </w:pPr>
                  <w:r>
                    <w:rPr>
                      <w:rFonts w:ascii="宋体" w:cs="宋体"/>
                      <w:sz w:val="18"/>
                    </w:rPr>
                    <w:t>实施单位</w:t>
                  </w:r>
                </w:p>
              </w:tc>
              <w:tc>
                <w:tcPr>
                  <w:tcW w:w="4932" w:type="dxa"/>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4C6ACD">
                  <w:pPr>
                    <w:jc w:val="center"/>
                    <w:rPr>
                      <w:rFonts w:ascii="宋体" w:cs="宋体"/>
                      <w:sz w:val="18"/>
                    </w:rPr>
                  </w:pPr>
                  <w:r>
                    <w:rPr>
                      <w:rFonts w:ascii="宋体" w:cs="宋体"/>
                      <w:sz w:val="18"/>
                    </w:rPr>
                    <w:t>延吉海关综合技术服务中心</w:t>
                  </w:r>
                </w:p>
              </w:tc>
            </w:tr>
            <w:tr w:rsidR="00FC62DF">
              <w:trPr>
                <w:trHeight w:val="374"/>
              </w:trPr>
              <w:tc>
                <w:tcPr>
                  <w:tcW w:w="1384" w:type="dxa"/>
                  <w:gridSpan w:val="2"/>
                  <w:vMerge w:val="restart"/>
                  <w:tcBorders>
                    <w:top w:val="single" w:sz="6" w:space="0" w:color="000000"/>
                    <w:left w:val="single" w:sz="6" w:space="0" w:color="000000"/>
                    <w:bottom w:val="nil"/>
                    <w:right w:val="single" w:sz="6" w:space="0" w:color="000000"/>
                    <w:tl2br w:val="nil"/>
                    <w:tr2bl w:val="nil"/>
                  </w:tcBorders>
                  <w:noWrap/>
                  <w:vAlign w:val="center"/>
                </w:tcPr>
                <w:p w:rsidR="00FC62DF" w:rsidRDefault="004C6ACD">
                  <w:pPr>
                    <w:jc w:val="center"/>
                    <w:rPr>
                      <w:rFonts w:ascii="宋体" w:cs="宋体"/>
                      <w:sz w:val="18"/>
                    </w:rPr>
                  </w:pPr>
                  <w:r>
                    <w:rPr>
                      <w:rFonts w:ascii="宋体" w:cs="宋体"/>
                      <w:sz w:val="18"/>
                    </w:rPr>
                    <w:t>项目资金</w:t>
                  </w:r>
                </w:p>
                <w:p w:rsidR="00FC62DF" w:rsidRDefault="004C6ACD">
                  <w:pPr>
                    <w:jc w:val="center"/>
                    <w:rPr>
                      <w:rFonts w:ascii="宋体" w:cs="宋体"/>
                      <w:sz w:val="18"/>
                    </w:rPr>
                  </w:pPr>
                  <w:r>
                    <w:rPr>
                      <w:rFonts w:ascii="宋体" w:cs="宋体"/>
                      <w:sz w:val="18"/>
                    </w:rPr>
                    <w:t>（万元）</w:t>
                  </w:r>
                </w:p>
              </w:tc>
              <w:tc>
                <w:tcPr>
                  <w:tcW w:w="1575" w:type="dxa"/>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FC62DF">
                  <w:pPr>
                    <w:jc w:val="center"/>
                    <w:rPr>
                      <w:rFonts w:ascii="宋体" w:cs="宋体"/>
                      <w:sz w:val="18"/>
                    </w:rPr>
                  </w:pPr>
                </w:p>
              </w:tc>
              <w:tc>
                <w:tcPr>
                  <w:tcW w:w="1365"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4C6ACD">
                  <w:pPr>
                    <w:jc w:val="center"/>
                    <w:rPr>
                      <w:rFonts w:ascii="宋体" w:cs="宋体"/>
                      <w:sz w:val="18"/>
                    </w:rPr>
                  </w:pPr>
                  <w:r>
                    <w:rPr>
                      <w:rFonts w:ascii="宋体" w:cs="宋体"/>
                      <w:sz w:val="18"/>
                    </w:rPr>
                    <w:t>年初预算数</w:t>
                  </w:r>
                </w:p>
              </w:tc>
              <w:tc>
                <w:tcPr>
                  <w:tcW w:w="1260" w:type="dxa"/>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4C6ACD">
                  <w:pPr>
                    <w:jc w:val="center"/>
                    <w:rPr>
                      <w:rFonts w:ascii="宋体" w:cs="宋体"/>
                      <w:sz w:val="18"/>
                    </w:rPr>
                  </w:pPr>
                  <w:r>
                    <w:rPr>
                      <w:rFonts w:ascii="宋体" w:cs="宋体"/>
                      <w:sz w:val="18"/>
                    </w:rPr>
                    <w:t>全年预算数</w:t>
                  </w:r>
                </w:p>
              </w:tc>
              <w:tc>
                <w:tcPr>
                  <w:tcW w:w="2310" w:type="dxa"/>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4C6ACD">
                  <w:pPr>
                    <w:jc w:val="center"/>
                    <w:rPr>
                      <w:rFonts w:ascii="宋体" w:cs="宋体"/>
                      <w:sz w:val="18"/>
                    </w:rPr>
                  </w:pPr>
                  <w:r>
                    <w:rPr>
                      <w:rFonts w:ascii="宋体" w:cs="宋体"/>
                      <w:sz w:val="18"/>
                    </w:rPr>
                    <w:t>全年执行数</w:t>
                  </w:r>
                </w:p>
              </w:tc>
              <w:tc>
                <w:tcPr>
                  <w:tcW w:w="630" w:type="dxa"/>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4C6ACD">
                  <w:pPr>
                    <w:jc w:val="center"/>
                    <w:rPr>
                      <w:rFonts w:ascii="宋体" w:cs="宋体"/>
                      <w:sz w:val="18"/>
                    </w:rPr>
                  </w:pPr>
                  <w:r>
                    <w:rPr>
                      <w:rFonts w:ascii="宋体" w:cs="宋体"/>
                      <w:sz w:val="18"/>
                    </w:rPr>
                    <w:t>分值</w:t>
                  </w:r>
                </w:p>
              </w:tc>
              <w:tc>
                <w:tcPr>
                  <w:tcW w:w="1067"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4C6ACD">
                  <w:pPr>
                    <w:jc w:val="center"/>
                    <w:rPr>
                      <w:rFonts w:ascii="宋体" w:cs="宋体"/>
                      <w:sz w:val="18"/>
                    </w:rPr>
                  </w:pPr>
                  <w:r>
                    <w:rPr>
                      <w:rFonts w:ascii="宋体" w:cs="宋体"/>
                      <w:sz w:val="18"/>
                    </w:rPr>
                    <w:t>执行率</w:t>
                  </w:r>
                </w:p>
              </w:tc>
              <w:tc>
                <w:tcPr>
                  <w:tcW w:w="924" w:type="dxa"/>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4C6ACD">
                  <w:pPr>
                    <w:jc w:val="center"/>
                    <w:rPr>
                      <w:rFonts w:ascii="宋体" w:cs="宋体"/>
                      <w:sz w:val="18"/>
                    </w:rPr>
                  </w:pPr>
                  <w:r>
                    <w:rPr>
                      <w:rFonts w:ascii="宋体" w:cs="宋体"/>
                      <w:sz w:val="18"/>
                    </w:rPr>
                    <w:t>得分</w:t>
                  </w:r>
                </w:p>
              </w:tc>
            </w:tr>
            <w:tr w:rsidR="00FC62DF">
              <w:trPr>
                <w:trHeight w:val="374"/>
              </w:trPr>
              <w:tc>
                <w:tcPr>
                  <w:tcW w:w="1384" w:type="dxa"/>
                  <w:gridSpan w:val="2"/>
                  <w:vMerge/>
                  <w:tcBorders>
                    <w:top w:val="nil"/>
                    <w:left w:val="single" w:sz="6" w:space="0" w:color="000000"/>
                    <w:bottom w:val="nil"/>
                    <w:right w:val="single" w:sz="6" w:space="0" w:color="000000"/>
                    <w:tl2br w:val="nil"/>
                    <w:tr2bl w:val="nil"/>
                  </w:tcBorders>
                  <w:noWrap/>
                  <w:vAlign w:val="center"/>
                </w:tcPr>
                <w:p w:rsidR="00FC62DF" w:rsidRDefault="00FC62DF"/>
              </w:tc>
              <w:tc>
                <w:tcPr>
                  <w:tcW w:w="1575" w:type="dxa"/>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4C6ACD">
                  <w:pPr>
                    <w:jc w:val="center"/>
                    <w:rPr>
                      <w:rFonts w:ascii="宋体" w:cs="宋体"/>
                      <w:sz w:val="18"/>
                    </w:rPr>
                  </w:pPr>
                  <w:r>
                    <w:rPr>
                      <w:rFonts w:ascii="宋体" w:cs="宋体"/>
                      <w:sz w:val="18"/>
                    </w:rPr>
                    <w:t>年度资金总额：</w:t>
                  </w:r>
                </w:p>
              </w:tc>
              <w:tc>
                <w:tcPr>
                  <w:tcW w:w="1365"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4C6ACD">
                  <w:pPr>
                    <w:jc w:val="center"/>
                    <w:rPr>
                      <w:rFonts w:ascii="宋体" w:cs="宋体"/>
                      <w:sz w:val="18"/>
                    </w:rPr>
                  </w:pPr>
                  <w:r>
                    <w:rPr>
                      <w:rFonts w:ascii="宋体" w:cs="宋体"/>
                      <w:sz w:val="18"/>
                    </w:rPr>
                    <w:t>60.10</w:t>
                  </w:r>
                </w:p>
              </w:tc>
              <w:tc>
                <w:tcPr>
                  <w:tcW w:w="1260" w:type="dxa"/>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4C6ACD">
                  <w:pPr>
                    <w:jc w:val="center"/>
                    <w:rPr>
                      <w:rFonts w:ascii="宋体" w:cs="宋体"/>
                      <w:sz w:val="18"/>
                    </w:rPr>
                  </w:pPr>
                  <w:r>
                    <w:rPr>
                      <w:rFonts w:ascii="宋体" w:cs="宋体"/>
                      <w:sz w:val="18"/>
                    </w:rPr>
                    <w:t>60.10</w:t>
                  </w:r>
                </w:p>
              </w:tc>
              <w:tc>
                <w:tcPr>
                  <w:tcW w:w="2310" w:type="dxa"/>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4C6ACD">
                  <w:pPr>
                    <w:jc w:val="center"/>
                    <w:rPr>
                      <w:rFonts w:ascii="宋体" w:cs="宋体"/>
                      <w:sz w:val="18"/>
                    </w:rPr>
                  </w:pPr>
                  <w:r>
                    <w:rPr>
                      <w:rFonts w:ascii="宋体" w:cs="宋体"/>
                      <w:sz w:val="18"/>
                    </w:rPr>
                    <w:t>60.10</w:t>
                  </w:r>
                </w:p>
              </w:tc>
              <w:tc>
                <w:tcPr>
                  <w:tcW w:w="630" w:type="dxa"/>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4C6ACD">
                  <w:pPr>
                    <w:jc w:val="center"/>
                    <w:rPr>
                      <w:rFonts w:ascii="宋体" w:cs="宋体"/>
                      <w:sz w:val="18"/>
                    </w:rPr>
                  </w:pPr>
                  <w:r>
                    <w:rPr>
                      <w:rFonts w:ascii="宋体" w:cs="宋体"/>
                      <w:sz w:val="18"/>
                    </w:rPr>
                    <w:t>10.0</w:t>
                  </w:r>
                </w:p>
              </w:tc>
              <w:tc>
                <w:tcPr>
                  <w:tcW w:w="1067"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4C6ACD">
                  <w:pPr>
                    <w:jc w:val="center"/>
                    <w:rPr>
                      <w:rFonts w:ascii="宋体" w:cs="宋体"/>
                      <w:sz w:val="18"/>
                    </w:rPr>
                  </w:pPr>
                  <w:r>
                    <w:rPr>
                      <w:rFonts w:ascii="宋体" w:cs="宋体"/>
                      <w:sz w:val="18"/>
                    </w:rPr>
                    <w:t>100.0%</w:t>
                  </w:r>
                </w:p>
              </w:tc>
              <w:tc>
                <w:tcPr>
                  <w:tcW w:w="924" w:type="dxa"/>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4C6ACD">
                  <w:pPr>
                    <w:jc w:val="center"/>
                    <w:rPr>
                      <w:rFonts w:ascii="宋体" w:cs="宋体"/>
                      <w:sz w:val="18"/>
                    </w:rPr>
                  </w:pPr>
                  <w:r>
                    <w:rPr>
                      <w:rFonts w:ascii="宋体" w:cs="宋体"/>
                      <w:sz w:val="18"/>
                    </w:rPr>
                    <w:t>10.0</w:t>
                  </w:r>
                </w:p>
              </w:tc>
            </w:tr>
            <w:tr w:rsidR="00FC62DF">
              <w:trPr>
                <w:trHeight w:val="374"/>
              </w:trPr>
              <w:tc>
                <w:tcPr>
                  <w:tcW w:w="1384" w:type="dxa"/>
                  <w:gridSpan w:val="2"/>
                  <w:vMerge/>
                  <w:tcBorders>
                    <w:top w:val="nil"/>
                    <w:left w:val="single" w:sz="6" w:space="0" w:color="000000"/>
                    <w:bottom w:val="nil"/>
                    <w:right w:val="single" w:sz="6" w:space="0" w:color="000000"/>
                    <w:tl2br w:val="nil"/>
                    <w:tr2bl w:val="nil"/>
                  </w:tcBorders>
                  <w:noWrap/>
                  <w:vAlign w:val="center"/>
                </w:tcPr>
                <w:p w:rsidR="00FC62DF" w:rsidRDefault="00FC62DF"/>
              </w:tc>
              <w:tc>
                <w:tcPr>
                  <w:tcW w:w="1575" w:type="dxa"/>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4C6ACD">
                  <w:pPr>
                    <w:rPr>
                      <w:rFonts w:ascii="宋体" w:cs="宋体"/>
                      <w:sz w:val="18"/>
                    </w:rPr>
                  </w:pPr>
                  <w:r>
                    <w:rPr>
                      <w:rFonts w:ascii="宋体" w:cs="宋体"/>
                      <w:sz w:val="18"/>
                    </w:rPr>
                    <w:t xml:space="preserve"> </w:t>
                  </w:r>
                  <w:r>
                    <w:rPr>
                      <w:rFonts w:ascii="宋体" w:cs="宋体"/>
                      <w:sz w:val="18"/>
                    </w:rPr>
                    <w:t>其中：财政拨款</w:t>
                  </w:r>
                </w:p>
              </w:tc>
              <w:tc>
                <w:tcPr>
                  <w:tcW w:w="1365"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4C6ACD">
                  <w:pPr>
                    <w:jc w:val="center"/>
                    <w:rPr>
                      <w:rFonts w:ascii="宋体" w:cs="宋体"/>
                      <w:sz w:val="18"/>
                    </w:rPr>
                  </w:pPr>
                  <w:r>
                    <w:rPr>
                      <w:rFonts w:ascii="宋体" w:cs="宋体"/>
                      <w:sz w:val="18"/>
                    </w:rPr>
                    <w:t>60.10</w:t>
                  </w:r>
                </w:p>
              </w:tc>
              <w:tc>
                <w:tcPr>
                  <w:tcW w:w="1260" w:type="dxa"/>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4C6ACD">
                  <w:pPr>
                    <w:jc w:val="center"/>
                    <w:rPr>
                      <w:rFonts w:ascii="宋体" w:cs="宋体"/>
                      <w:sz w:val="18"/>
                    </w:rPr>
                  </w:pPr>
                  <w:r>
                    <w:rPr>
                      <w:rFonts w:ascii="宋体" w:cs="宋体"/>
                      <w:sz w:val="18"/>
                    </w:rPr>
                    <w:t>60.10</w:t>
                  </w:r>
                </w:p>
              </w:tc>
              <w:tc>
                <w:tcPr>
                  <w:tcW w:w="2310" w:type="dxa"/>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4C6ACD">
                  <w:pPr>
                    <w:jc w:val="center"/>
                    <w:rPr>
                      <w:rFonts w:ascii="宋体" w:cs="宋体"/>
                      <w:sz w:val="18"/>
                    </w:rPr>
                  </w:pPr>
                  <w:r>
                    <w:rPr>
                      <w:rFonts w:ascii="宋体" w:cs="宋体"/>
                      <w:sz w:val="18"/>
                    </w:rPr>
                    <w:t>60.10</w:t>
                  </w:r>
                </w:p>
              </w:tc>
              <w:tc>
                <w:tcPr>
                  <w:tcW w:w="630" w:type="dxa"/>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4C6ACD">
                  <w:pPr>
                    <w:jc w:val="center"/>
                    <w:rPr>
                      <w:rFonts w:ascii="宋体" w:cs="宋体"/>
                      <w:sz w:val="18"/>
                    </w:rPr>
                  </w:pPr>
                  <w:r>
                    <w:rPr>
                      <w:rFonts w:ascii="宋体" w:cs="宋体"/>
                      <w:sz w:val="18"/>
                    </w:rPr>
                    <w:t>--</w:t>
                  </w:r>
                </w:p>
              </w:tc>
              <w:tc>
                <w:tcPr>
                  <w:tcW w:w="1067"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4C6ACD">
                  <w:pPr>
                    <w:jc w:val="center"/>
                    <w:rPr>
                      <w:rFonts w:ascii="宋体" w:cs="宋体"/>
                      <w:sz w:val="18"/>
                    </w:rPr>
                  </w:pPr>
                  <w:r>
                    <w:rPr>
                      <w:rFonts w:ascii="宋体" w:cs="宋体"/>
                      <w:sz w:val="18"/>
                    </w:rPr>
                    <w:t>0.0%</w:t>
                  </w:r>
                </w:p>
              </w:tc>
              <w:tc>
                <w:tcPr>
                  <w:tcW w:w="924" w:type="dxa"/>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4C6ACD">
                  <w:pPr>
                    <w:jc w:val="center"/>
                    <w:rPr>
                      <w:rFonts w:ascii="宋体" w:cs="宋体"/>
                      <w:sz w:val="18"/>
                    </w:rPr>
                  </w:pPr>
                  <w:r>
                    <w:rPr>
                      <w:rFonts w:ascii="宋体" w:cs="宋体"/>
                      <w:sz w:val="18"/>
                    </w:rPr>
                    <w:t>--</w:t>
                  </w:r>
                </w:p>
              </w:tc>
            </w:tr>
            <w:tr w:rsidR="00FC62DF">
              <w:trPr>
                <w:trHeight w:val="374"/>
              </w:trPr>
              <w:tc>
                <w:tcPr>
                  <w:tcW w:w="1384" w:type="dxa"/>
                  <w:gridSpan w:val="2"/>
                  <w:vMerge/>
                  <w:tcBorders>
                    <w:top w:val="nil"/>
                    <w:left w:val="single" w:sz="6" w:space="0" w:color="000000"/>
                    <w:bottom w:val="nil"/>
                    <w:right w:val="single" w:sz="6" w:space="0" w:color="000000"/>
                    <w:tl2br w:val="nil"/>
                    <w:tr2bl w:val="nil"/>
                  </w:tcBorders>
                  <w:noWrap/>
                  <w:vAlign w:val="center"/>
                </w:tcPr>
                <w:p w:rsidR="00FC62DF" w:rsidRDefault="00FC62DF"/>
              </w:tc>
              <w:tc>
                <w:tcPr>
                  <w:tcW w:w="1575" w:type="dxa"/>
                  <w:tcBorders>
                    <w:top w:val="single" w:sz="6" w:space="0" w:color="000000"/>
                    <w:left w:val="single" w:sz="6" w:space="0" w:color="000000"/>
                    <w:bottom w:val="single" w:sz="6" w:space="0" w:color="000000"/>
                    <w:right w:val="nil"/>
                    <w:tl2br w:val="nil"/>
                    <w:tr2bl w:val="nil"/>
                  </w:tcBorders>
                  <w:noWrap/>
                  <w:vAlign w:val="center"/>
                </w:tcPr>
                <w:p w:rsidR="00FC62DF" w:rsidRDefault="004C6ACD">
                  <w:pPr>
                    <w:jc w:val="center"/>
                    <w:rPr>
                      <w:rFonts w:ascii="宋体" w:cs="宋体"/>
                      <w:sz w:val="18"/>
                    </w:rPr>
                  </w:pPr>
                  <w:r>
                    <w:rPr>
                      <w:rFonts w:ascii="宋体" w:cs="宋体"/>
                      <w:sz w:val="18"/>
                    </w:rPr>
                    <w:t xml:space="preserve">      </w:t>
                  </w:r>
                  <w:r>
                    <w:rPr>
                      <w:rFonts w:ascii="宋体" w:cs="宋体"/>
                      <w:sz w:val="18"/>
                    </w:rPr>
                    <w:t>上年结转</w:t>
                  </w:r>
                </w:p>
              </w:tc>
              <w:tc>
                <w:tcPr>
                  <w:tcW w:w="1365"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4C6ACD">
                  <w:pPr>
                    <w:jc w:val="center"/>
                    <w:rPr>
                      <w:rFonts w:ascii="宋体" w:cs="宋体"/>
                      <w:sz w:val="18"/>
                    </w:rPr>
                  </w:pPr>
                  <w:r>
                    <w:rPr>
                      <w:rFonts w:ascii="宋体" w:cs="宋体"/>
                      <w:sz w:val="18"/>
                    </w:rPr>
                    <w:t>0.00</w:t>
                  </w:r>
                </w:p>
              </w:tc>
              <w:tc>
                <w:tcPr>
                  <w:tcW w:w="1260" w:type="dxa"/>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4C6ACD">
                  <w:pPr>
                    <w:jc w:val="center"/>
                    <w:rPr>
                      <w:rFonts w:ascii="宋体" w:cs="宋体"/>
                      <w:sz w:val="18"/>
                    </w:rPr>
                  </w:pPr>
                  <w:r>
                    <w:rPr>
                      <w:rFonts w:ascii="宋体" w:cs="宋体"/>
                      <w:sz w:val="18"/>
                    </w:rPr>
                    <w:t>0.00</w:t>
                  </w:r>
                </w:p>
              </w:tc>
              <w:tc>
                <w:tcPr>
                  <w:tcW w:w="2310" w:type="dxa"/>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4C6ACD">
                  <w:pPr>
                    <w:jc w:val="center"/>
                    <w:rPr>
                      <w:rFonts w:ascii="宋体" w:cs="宋体"/>
                      <w:sz w:val="18"/>
                    </w:rPr>
                  </w:pPr>
                  <w:r>
                    <w:rPr>
                      <w:rFonts w:ascii="宋体" w:cs="宋体"/>
                      <w:sz w:val="18"/>
                    </w:rPr>
                    <w:t>0.00</w:t>
                  </w:r>
                </w:p>
              </w:tc>
              <w:tc>
                <w:tcPr>
                  <w:tcW w:w="630" w:type="dxa"/>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4C6ACD">
                  <w:pPr>
                    <w:jc w:val="center"/>
                    <w:rPr>
                      <w:rFonts w:ascii="宋体" w:cs="宋体"/>
                      <w:sz w:val="18"/>
                    </w:rPr>
                  </w:pPr>
                  <w:r>
                    <w:rPr>
                      <w:rFonts w:ascii="宋体" w:cs="宋体"/>
                      <w:sz w:val="18"/>
                    </w:rPr>
                    <w:t>--</w:t>
                  </w:r>
                </w:p>
              </w:tc>
              <w:tc>
                <w:tcPr>
                  <w:tcW w:w="1067"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4C6ACD">
                  <w:pPr>
                    <w:jc w:val="center"/>
                    <w:rPr>
                      <w:rFonts w:ascii="宋体" w:cs="宋体"/>
                      <w:sz w:val="18"/>
                    </w:rPr>
                  </w:pPr>
                  <w:r>
                    <w:rPr>
                      <w:rFonts w:ascii="宋体" w:cs="宋体"/>
                      <w:sz w:val="18"/>
                    </w:rPr>
                    <w:t>0.0%</w:t>
                  </w:r>
                </w:p>
              </w:tc>
              <w:tc>
                <w:tcPr>
                  <w:tcW w:w="924" w:type="dxa"/>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4C6ACD">
                  <w:pPr>
                    <w:jc w:val="center"/>
                    <w:rPr>
                      <w:rFonts w:ascii="宋体" w:cs="宋体"/>
                      <w:sz w:val="18"/>
                    </w:rPr>
                  </w:pPr>
                  <w:r>
                    <w:rPr>
                      <w:rFonts w:ascii="宋体" w:cs="宋体"/>
                      <w:sz w:val="18"/>
                    </w:rPr>
                    <w:t>--</w:t>
                  </w:r>
                </w:p>
              </w:tc>
            </w:tr>
            <w:tr w:rsidR="00FC62DF">
              <w:trPr>
                <w:trHeight w:val="374"/>
              </w:trPr>
              <w:tc>
                <w:tcPr>
                  <w:tcW w:w="1384" w:type="dxa"/>
                  <w:gridSpan w:val="2"/>
                  <w:vMerge/>
                  <w:tcBorders>
                    <w:top w:val="nil"/>
                    <w:left w:val="single" w:sz="6" w:space="0" w:color="000000"/>
                    <w:bottom w:val="single" w:sz="6" w:space="0" w:color="000000"/>
                    <w:right w:val="single" w:sz="6" w:space="0" w:color="000000"/>
                    <w:tl2br w:val="nil"/>
                    <w:tr2bl w:val="nil"/>
                  </w:tcBorders>
                  <w:noWrap/>
                  <w:vAlign w:val="center"/>
                </w:tcPr>
                <w:p w:rsidR="00FC62DF" w:rsidRDefault="00FC62DF"/>
              </w:tc>
              <w:tc>
                <w:tcPr>
                  <w:tcW w:w="1575" w:type="dxa"/>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4C6ACD">
                  <w:pPr>
                    <w:jc w:val="center"/>
                    <w:rPr>
                      <w:rFonts w:ascii="宋体" w:cs="宋体"/>
                      <w:sz w:val="18"/>
                    </w:rPr>
                  </w:pPr>
                  <w:r>
                    <w:rPr>
                      <w:rFonts w:ascii="宋体" w:cs="宋体"/>
                      <w:sz w:val="18"/>
                    </w:rPr>
                    <w:t xml:space="preserve">      </w:t>
                  </w:r>
                  <w:r>
                    <w:rPr>
                      <w:rFonts w:ascii="宋体" w:cs="宋体"/>
                      <w:sz w:val="18"/>
                    </w:rPr>
                    <w:t>其他资金</w:t>
                  </w:r>
                  <w:r>
                    <w:rPr>
                      <w:rFonts w:ascii="宋体" w:cs="宋体"/>
                      <w:sz w:val="18"/>
                    </w:rPr>
                    <w:t xml:space="preserve"> </w:t>
                  </w:r>
                </w:p>
              </w:tc>
              <w:tc>
                <w:tcPr>
                  <w:tcW w:w="1365"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4C6ACD">
                  <w:pPr>
                    <w:jc w:val="center"/>
                    <w:rPr>
                      <w:rFonts w:ascii="宋体" w:cs="宋体"/>
                      <w:sz w:val="18"/>
                    </w:rPr>
                  </w:pPr>
                  <w:r>
                    <w:rPr>
                      <w:rFonts w:ascii="宋体" w:cs="宋体"/>
                      <w:sz w:val="18"/>
                    </w:rPr>
                    <w:t>0.00</w:t>
                  </w:r>
                </w:p>
              </w:tc>
              <w:tc>
                <w:tcPr>
                  <w:tcW w:w="1260" w:type="dxa"/>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4C6ACD">
                  <w:pPr>
                    <w:jc w:val="center"/>
                    <w:rPr>
                      <w:rFonts w:ascii="宋体" w:cs="宋体"/>
                      <w:sz w:val="18"/>
                    </w:rPr>
                  </w:pPr>
                  <w:r>
                    <w:rPr>
                      <w:rFonts w:ascii="宋体" w:cs="宋体"/>
                      <w:sz w:val="18"/>
                    </w:rPr>
                    <w:t>0.00</w:t>
                  </w:r>
                </w:p>
              </w:tc>
              <w:tc>
                <w:tcPr>
                  <w:tcW w:w="2310" w:type="dxa"/>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4C6ACD">
                  <w:pPr>
                    <w:jc w:val="center"/>
                    <w:rPr>
                      <w:rFonts w:ascii="宋体" w:cs="宋体"/>
                      <w:sz w:val="18"/>
                    </w:rPr>
                  </w:pPr>
                  <w:r>
                    <w:rPr>
                      <w:rFonts w:ascii="宋体" w:cs="宋体"/>
                      <w:sz w:val="18"/>
                    </w:rPr>
                    <w:t>0.00</w:t>
                  </w:r>
                </w:p>
              </w:tc>
              <w:tc>
                <w:tcPr>
                  <w:tcW w:w="630" w:type="dxa"/>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4C6ACD">
                  <w:pPr>
                    <w:jc w:val="center"/>
                    <w:rPr>
                      <w:rFonts w:ascii="宋体" w:cs="宋体"/>
                      <w:sz w:val="18"/>
                    </w:rPr>
                  </w:pPr>
                  <w:r>
                    <w:rPr>
                      <w:rFonts w:ascii="宋体" w:cs="宋体"/>
                      <w:sz w:val="18"/>
                    </w:rPr>
                    <w:t>--</w:t>
                  </w:r>
                </w:p>
              </w:tc>
              <w:tc>
                <w:tcPr>
                  <w:tcW w:w="1067"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4C6ACD">
                  <w:pPr>
                    <w:jc w:val="center"/>
                    <w:rPr>
                      <w:rFonts w:ascii="宋体" w:cs="宋体"/>
                      <w:sz w:val="18"/>
                    </w:rPr>
                  </w:pPr>
                  <w:r>
                    <w:rPr>
                      <w:rFonts w:ascii="宋体" w:cs="宋体"/>
                      <w:sz w:val="18"/>
                    </w:rPr>
                    <w:t>0.0%</w:t>
                  </w:r>
                </w:p>
              </w:tc>
              <w:tc>
                <w:tcPr>
                  <w:tcW w:w="924" w:type="dxa"/>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4C6ACD">
                  <w:pPr>
                    <w:jc w:val="center"/>
                    <w:rPr>
                      <w:rFonts w:ascii="宋体" w:cs="宋体"/>
                      <w:sz w:val="18"/>
                    </w:rPr>
                  </w:pPr>
                  <w:r>
                    <w:rPr>
                      <w:rFonts w:ascii="宋体" w:cs="宋体"/>
                      <w:sz w:val="18"/>
                    </w:rPr>
                    <w:t>--</w:t>
                  </w:r>
                </w:p>
              </w:tc>
            </w:tr>
            <w:tr w:rsidR="00FC62DF">
              <w:trPr>
                <w:trHeight w:val="374"/>
              </w:trPr>
              <w:tc>
                <w:tcPr>
                  <w:tcW w:w="334" w:type="dxa"/>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4C6ACD">
                  <w:pPr>
                    <w:jc w:val="center"/>
                    <w:rPr>
                      <w:rFonts w:ascii="宋体" w:cs="宋体"/>
                      <w:sz w:val="18"/>
                    </w:rPr>
                  </w:pPr>
                  <w:r>
                    <w:rPr>
                      <w:rFonts w:ascii="宋体" w:cs="宋体"/>
                      <w:sz w:val="18"/>
                    </w:rPr>
                    <w:t>年</w:t>
                  </w:r>
                </w:p>
                <w:p w:rsidR="00FC62DF" w:rsidRDefault="004C6ACD">
                  <w:pPr>
                    <w:jc w:val="center"/>
                    <w:rPr>
                      <w:rFonts w:ascii="宋体" w:cs="宋体"/>
                      <w:sz w:val="18"/>
                    </w:rPr>
                  </w:pPr>
                  <w:r>
                    <w:rPr>
                      <w:rFonts w:ascii="宋体" w:cs="宋体"/>
                      <w:sz w:val="18"/>
                    </w:rPr>
                    <w:t>度</w:t>
                  </w:r>
                </w:p>
                <w:p w:rsidR="00FC62DF" w:rsidRDefault="004C6ACD">
                  <w:pPr>
                    <w:jc w:val="center"/>
                    <w:rPr>
                      <w:rFonts w:ascii="宋体" w:cs="宋体"/>
                      <w:sz w:val="18"/>
                    </w:rPr>
                  </w:pPr>
                  <w:r>
                    <w:rPr>
                      <w:rFonts w:ascii="宋体" w:cs="宋体"/>
                      <w:sz w:val="18"/>
                    </w:rPr>
                    <w:t>总</w:t>
                  </w:r>
                </w:p>
                <w:p w:rsidR="00FC62DF" w:rsidRDefault="004C6ACD">
                  <w:pPr>
                    <w:jc w:val="center"/>
                    <w:rPr>
                      <w:rFonts w:ascii="宋体" w:cs="宋体"/>
                      <w:sz w:val="18"/>
                    </w:rPr>
                  </w:pPr>
                  <w:r>
                    <w:rPr>
                      <w:rFonts w:ascii="宋体" w:cs="宋体"/>
                      <w:sz w:val="18"/>
                    </w:rPr>
                    <w:t>体</w:t>
                  </w:r>
                </w:p>
                <w:p w:rsidR="00FC62DF" w:rsidRDefault="004C6ACD">
                  <w:pPr>
                    <w:jc w:val="center"/>
                    <w:rPr>
                      <w:rFonts w:ascii="宋体" w:cs="宋体"/>
                      <w:sz w:val="18"/>
                    </w:rPr>
                  </w:pPr>
                  <w:r>
                    <w:rPr>
                      <w:rFonts w:ascii="宋体" w:cs="宋体"/>
                      <w:sz w:val="18"/>
                    </w:rPr>
                    <w:t>目</w:t>
                  </w:r>
                </w:p>
                <w:p w:rsidR="00FC62DF" w:rsidRDefault="004C6ACD">
                  <w:pPr>
                    <w:jc w:val="center"/>
                    <w:rPr>
                      <w:rFonts w:ascii="宋体" w:cs="宋体"/>
                      <w:sz w:val="18"/>
                    </w:rPr>
                  </w:pPr>
                  <w:r>
                    <w:rPr>
                      <w:rFonts w:ascii="宋体" w:cs="宋体"/>
                      <w:sz w:val="18"/>
                    </w:rPr>
                    <w:t>标</w:t>
                  </w:r>
                </w:p>
              </w:tc>
              <w:tc>
                <w:tcPr>
                  <w:tcW w:w="5249" w:type="dxa"/>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4C6ACD">
                  <w:pPr>
                    <w:jc w:val="center"/>
                    <w:rPr>
                      <w:rFonts w:ascii="宋体" w:cs="宋体"/>
                      <w:sz w:val="18"/>
                    </w:rPr>
                  </w:pPr>
                  <w:r>
                    <w:rPr>
                      <w:rFonts w:ascii="宋体" w:cs="宋体"/>
                      <w:sz w:val="18"/>
                    </w:rPr>
                    <w:t>预期目标</w:t>
                  </w:r>
                </w:p>
              </w:tc>
              <w:tc>
                <w:tcPr>
                  <w:tcW w:w="4932" w:type="dxa"/>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4C6ACD">
                  <w:pPr>
                    <w:jc w:val="center"/>
                    <w:rPr>
                      <w:rFonts w:ascii="宋体" w:cs="宋体"/>
                      <w:sz w:val="18"/>
                    </w:rPr>
                  </w:pPr>
                  <w:r>
                    <w:rPr>
                      <w:rFonts w:ascii="宋体" w:cs="宋体"/>
                      <w:sz w:val="18"/>
                    </w:rPr>
                    <w:t>实际完成情况</w:t>
                  </w:r>
                </w:p>
              </w:tc>
            </w:tr>
            <w:tr w:rsidR="00FC62DF">
              <w:trPr>
                <w:trHeight w:val="1904"/>
              </w:trPr>
              <w:tc>
                <w:tcPr>
                  <w:tcW w:w="334" w:type="dxa"/>
                  <w:vMerge/>
                  <w:tcBorders>
                    <w:top w:val="single" w:sz="6" w:space="0" w:color="000000"/>
                    <w:left w:val="single" w:sz="6" w:space="0" w:color="000000"/>
                    <w:bottom w:val="nil"/>
                    <w:right w:val="single" w:sz="6" w:space="0" w:color="000000"/>
                    <w:tl2br w:val="nil"/>
                    <w:tr2bl w:val="nil"/>
                  </w:tcBorders>
                  <w:noWrap/>
                  <w:vAlign w:val="center"/>
                </w:tcPr>
                <w:p w:rsidR="00FC62DF" w:rsidRDefault="00FC62DF"/>
              </w:tc>
              <w:tc>
                <w:tcPr>
                  <w:tcW w:w="5249" w:type="dxa"/>
                  <w:gridSpan w:val="5"/>
                  <w:tcBorders>
                    <w:top w:val="single" w:sz="6" w:space="0" w:color="000000"/>
                    <w:left w:val="single" w:sz="6" w:space="0" w:color="000000"/>
                    <w:bottom w:val="single" w:sz="6" w:space="0" w:color="000000"/>
                    <w:right w:val="single" w:sz="6" w:space="0" w:color="000000"/>
                    <w:tl2br w:val="nil"/>
                    <w:tr2bl w:val="nil"/>
                  </w:tcBorders>
                  <w:noWrap/>
                </w:tcPr>
                <w:p w:rsidR="00FC62DF" w:rsidRDefault="004C6ACD">
                  <w:pPr>
                    <w:rPr>
                      <w:rFonts w:ascii="宋体" w:cs="宋体"/>
                      <w:sz w:val="18"/>
                    </w:rPr>
                  </w:pPr>
                  <w:r>
                    <w:rPr>
                      <w:rFonts w:ascii="宋体" w:cs="宋体"/>
                      <w:sz w:val="18"/>
                    </w:rPr>
                    <w:t>目标</w:t>
                  </w:r>
                  <w:r>
                    <w:rPr>
                      <w:rFonts w:ascii="宋体" w:cs="宋体"/>
                      <w:sz w:val="18"/>
                    </w:rPr>
                    <w:t>1</w:t>
                  </w:r>
                  <w:r>
                    <w:rPr>
                      <w:rFonts w:ascii="宋体" w:cs="宋体"/>
                      <w:sz w:val="18"/>
                    </w:rPr>
                    <w:t>：通过对实验室仪器设备的投入，提升海关相关检测能力，解决现有检测能力不适应检测业务需求的问题；</w:t>
                  </w:r>
                </w:p>
                <w:p w:rsidR="00FC62DF" w:rsidRDefault="004C6ACD">
                  <w:pPr>
                    <w:rPr>
                      <w:rFonts w:ascii="宋体" w:cs="宋体"/>
                      <w:sz w:val="18"/>
                    </w:rPr>
                  </w:pPr>
                  <w:r>
                    <w:rPr>
                      <w:rFonts w:ascii="宋体" w:cs="宋体"/>
                      <w:sz w:val="18"/>
                    </w:rPr>
                    <w:t>目标</w:t>
                  </w:r>
                  <w:r>
                    <w:rPr>
                      <w:rFonts w:ascii="宋体" w:cs="宋体"/>
                      <w:sz w:val="18"/>
                    </w:rPr>
                    <w:t>2</w:t>
                  </w:r>
                  <w:r>
                    <w:rPr>
                      <w:rFonts w:ascii="宋体" w:cs="宋体"/>
                      <w:sz w:val="18"/>
                    </w:rPr>
                    <w:t>：配备新增检测项目所需的仪器设备，更新换代不能满足现有检测要求的仪器设备，多维度保障海关职能的发挥。</w:t>
                  </w:r>
                </w:p>
              </w:tc>
              <w:tc>
                <w:tcPr>
                  <w:tcW w:w="4932" w:type="dxa"/>
                  <w:gridSpan w:val="5"/>
                  <w:tcBorders>
                    <w:top w:val="single" w:sz="6" w:space="0" w:color="000000"/>
                    <w:left w:val="single" w:sz="6" w:space="0" w:color="000000"/>
                    <w:bottom w:val="single" w:sz="6" w:space="0" w:color="000000"/>
                    <w:right w:val="single" w:sz="6" w:space="0" w:color="000000"/>
                    <w:tl2br w:val="nil"/>
                    <w:tr2bl w:val="nil"/>
                  </w:tcBorders>
                  <w:noWrap/>
                </w:tcPr>
                <w:p w:rsidR="00FC62DF" w:rsidRDefault="004C6ACD">
                  <w:pPr>
                    <w:rPr>
                      <w:rFonts w:ascii="宋体" w:cs="宋体"/>
                      <w:sz w:val="18"/>
                    </w:rPr>
                  </w:pPr>
                  <w:r>
                    <w:rPr>
                      <w:rFonts w:ascii="宋体" w:cs="宋体"/>
                      <w:sz w:val="18"/>
                    </w:rPr>
                    <w:t>目标</w:t>
                  </w:r>
                  <w:r>
                    <w:rPr>
                      <w:rFonts w:ascii="宋体" w:cs="宋体"/>
                      <w:sz w:val="18"/>
                    </w:rPr>
                    <w:t>1</w:t>
                  </w:r>
                  <w:r>
                    <w:rPr>
                      <w:rFonts w:ascii="宋体" w:cs="宋体"/>
                      <w:sz w:val="18"/>
                    </w:rPr>
                    <w:t>：通过对实验室仪器设备的投入，提升海关相关检测能力，解决现有检测能力不适应检测业务需求的问题；</w:t>
                  </w:r>
                </w:p>
                <w:p w:rsidR="00FC62DF" w:rsidRDefault="004C6ACD">
                  <w:pPr>
                    <w:rPr>
                      <w:rFonts w:ascii="宋体" w:cs="宋体"/>
                      <w:sz w:val="18"/>
                    </w:rPr>
                  </w:pPr>
                  <w:r>
                    <w:rPr>
                      <w:rFonts w:ascii="宋体" w:cs="宋体"/>
                      <w:sz w:val="18"/>
                    </w:rPr>
                    <w:t>目标</w:t>
                  </w:r>
                  <w:r>
                    <w:rPr>
                      <w:rFonts w:ascii="宋体" w:cs="宋体"/>
                      <w:sz w:val="18"/>
                    </w:rPr>
                    <w:t>2</w:t>
                  </w:r>
                  <w:r>
                    <w:rPr>
                      <w:rFonts w:ascii="宋体" w:cs="宋体"/>
                      <w:sz w:val="18"/>
                    </w:rPr>
                    <w:t>：配备新增检测项目所需的仪器设备，更新换代不能满足现有检测要求的仪器设备，多维度保障海关职能的发挥。</w:t>
                  </w:r>
                </w:p>
              </w:tc>
            </w:tr>
            <w:tr w:rsidR="00FC62DF">
              <w:trPr>
                <w:trHeight w:val="539"/>
              </w:trPr>
              <w:tc>
                <w:tcPr>
                  <w:tcW w:w="334" w:type="dxa"/>
                  <w:vMerge w:val="restart"/>
                  <w:tcBorders>
                    <w:top w:val="single" w:sz="6" w:space="0" w:color="auto"/>
                    <w:left w:val="single" w:sz="6" w:space="0" w:color="auto"/>
                    <w:bottom w:val="nil"/>
                    <w:right w:val="single" w:sz="6" w:space="0" w:color="auto"/>
                    <w:tl2br w:val="nil"/>
                    <w:tr2bl w:val="nil"/>
                  </w:tcBorders>
                  <w:noWrap/>
                  <w:vAlign w:val="center"/>
                </w:tcPr>
                <w:p w:rsidR="00FC62DF" w:rsidRDefault="004C6ACD">
                  <w:pPr>
                    <w:jc w:val="center"/>
                    <w:rPr>
                      <w:rFonts w:ascii="宋体" w:cs="宋体"/>
                      <w:sz w:val="18"/>
                    </w:rPr>
                  </w:pPr>
                  <w:r>
                    <w:rPr>
                      <w:rFonts w:ascii="宋体" w:cs="宋体"/>
                      <w:sz w:val="18"/>
                    </w:rPr>
                    <w:t>绩</w:t>
                  </w:r>
                </w:p>
                <w:p w:rsidR="00FC62DF" w:rsidRDefault="004C6ACD">
                  <w:pPr>
                    <w:jc w:val="center"/>
                    <w:rPr>
                      <w:rFonts w:ascii="宋体" w:cs="宋体"/>
                      <w:sz w:val="18"/>
                    </w:rPr>
                  </w:pPr>
                  <w:r>
                    <w:rPr>
                      <w:rFonts w:ascii="宋体" w:cs="宋体"/>
                      <w:sz w:val="18"/>
                    </w:rPr>
                    <w:t>效</w:t>
                  </w:r>
                </w:p>
                <w:p w:rsidR="00FC62DF" w:rsidRDefault="004C6ACD">
                  <w:pPr>
                    <w:jc w:val="center"/>
                    <w:rPr>
                      <w:rFonts w:ascii="宋体" w:cs="宋体"/>
                      <w:sz w:val="18"/>
                    </w:rPr>
                  </w:pPr>
                  <w:r>
                    <w:rPr>
                      <w:rFonts w:ascii="宋体" w:cs="宋体"/>
                      <w:sz w:val="18"/>
                    </w:rPr>
                    <w:t>指</w:t>
                  </w:r>
                </w:p>
                <w:p w:rsidR="00FC62DF" w:rsidRDefault="004C6ACD">
                  <w:pPr>
                    <w:jc w:val="center"/>
                    <w:rPr>
                      <w:rFonts w:ascii="宋体" w:cs="宋体"/>
                      <w:sz w:val="18"/>
                    </w:rPr>
                  </w:pPr>
                  <w:r>
                    <w:rPr>
                      <w:rFonts w:ascii="宋体" w:cs="宋体"/>
                      <w:sz w:val="18"/>
                    </w:rPr>
                    <w:t>标</w:t>
                  </w:r>
                </w:p>
              </w:tc>
              <w:tc>
                <w:tcPr>
                  <w:tcW w:w="1050" w:type="dxa"/>
                  <w:tcBorders>
                    <w:top w:val="single" w:sz="6" w:space="0" w:color="000000"/>
                    <w:left w:val="nil"/>
                    <w:bottom w:val="single" w:sz="6" w:space="0" w:color="000000"/>
                    <w:right w:val="single" w:sz="6" w:space="0" w:color="000000"/>
                    <w:tl2br w:val="nil"/>
                    <w:tr2bl w:val="nil"/>
                  </w:tcBorders>
                  <w:noWrap/>
                  <w:vAlign w:val="center"/>
                </w:tcPr>
                <w:p w:rsidR="00FC62DF" w:rsidRDefault="004C6ACD">
                  <w:pPr>
                    <w:jc w:val="center"/>
                    <w:rPr>
                      <w:rFonts w:ascii="宋体" w:cs="宋体"/>
                      <w:sz w:val="18"/>
                    </w:rPr>
                  </w:pPr>
                  <w:r>
                    <w:rPr>
                      <w:rFonts w:ascii="宋体" w:cs="宋体"/>
                      <w:sz w:val="18"/>
                    </w:rPr>
                    <w:t>一级指标</w:t>
                  </w:r>
                </w:p>
              </w:tc>
              <w:tc>
                <w:tcPr>
                  <w:tcW w:w="1575" w:type="dxa"/>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4C6ACD">
                  <w:pPr>
                    <w:jc w:val="center"/>
                    <w:rPr>
                      <w:rFonts w:ascii="宋体" w:cs="宋体"/>
                      <w:sz w:val="18"/>
                    </w:rPr>
                  </w:pPr>
                  <w:r>
                    <w:rPr>
                      <w:rFonts w:ascii="宋体" w:cs="宋体"/>
                      <w:sz w:val="18"/>
                    </w:rPr>
                    <w:t>二级指标</w:t>
                  </w:r>
                </w:p>
              </w:tc>
              <w:tc>
                <w:tcPr>
                  <w:tcW w:w="1365"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4C6ACD">
                  <w:pPr>
                    <w:jc w:val="center"/>
                    <w:rPr>
                      <w:rFonts w:ascii="宋体" w:cs="宋体"/>
                      <w:sz w:val="18"/>
                    </w:rPr>
                  </w:pPr>
                  <w:r>
                    <w:rPr>
                      <w:rFonts w:ascii="宋体" w:cs="宋体"/>
                      <w:sz w:val="18"/>
                    </w:rPr>
                    <w:t>三级指标</w:t>
                  </w:r>
                </w:p>
              </w:tc>
              <w:tc>
                <w:tcPr>
                  <w:tcW w:w="1260" w:type="dxa"/>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4C6ACD">
                  <w:pPr>
                    <w:jc w:val="center"/>
                    <w:rPr>
                      <w:rFonts w:ascii="宋体" w:cs="宋体"/>
                      <w:sz w:val="18"/>
                    </w:rPr>
                  </w:pPr>
                  <w:r>
                    <w:rPr>
                      <w:rFonts w:ascii="宋体" w:cs="宋体"/>
                      <w:sz w:val="18"/>
                    </w:rPr>
                    <w:t>年度指标值</w:t>
                  </w:r>
                </w:p>
              </w:tc>
              <w:tc>
                <w:tcPr>
                  <w:tcW w:w="2310" w:type="dxa"/>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4C6ACD">
                  <w:pPr>
                    <w:jc w:val="center"/>
                    <w:rPr>
                      <w:rFonts w:ascii="宋体" w:cs="宋体"/>
                      <w:sz w:val="18"/>
                    </w:rPr>
                  </w:pPr>
                  <w:r>
                    <w:rPr>
                      <w:rFonts w:ascii="宋体" w:cs="宋体"/>
                      <w:sz w:val="18"/>
                    </w:rPr>
                    <w:t>实际完成值</w:t>
                  </w:r>
                </w:p>
              </w:tc>
              <w:tc>
                <w:tcPr>
                  <w:tcW w:w="630" w:type="dxa"/>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4C6ACD">
                  <w:pPr>
                    <w:jc w:val="center"/>
                    <w:rPr>
                      <w:rFonts w:ascii="宋体" w:cs="宋体"/>
                      <w:sz w:val="18"/>
                    </w:rPr>
                  </w:pPr>
                  <w:r>
                    <w:rPr>
                      <w:rFonts w:ascii="宋体" w:cs="宋体"/>
                      <w:sz w:val="18"/>
                    </w:rPr>
                    <w:t>分值</w:t>
                  </w:r>
                </w:p>
              </w:tc>
              <w:tc>
                <w:tcPr>
                  <w:tcW w:w="735" w:type="dxa"/>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4C6ACD">
                  <w:pPr>
                    <w:jc w:val="center"/>
                    <w:rPr>
                      <w:rFonts w:ascii="宋体" w:cs="宋体"/>
                      <w:sz w:val="18"/>
                    </w:rPr>
                  </w:pPr>
                  <w:r>
                    <w:rPr>
                      <w:rFonts w:ascii="宋体" w:cs="宋体"/>
                      <w:sz w:val="18"/>
                    </w:rPr>
                    <w:t>得分</w:t>
                  </w:r>
                </w:p>
              </w:tc>
              <w:tc>
                <w:tcPr>
                  <w:tcW w:w="1256" w:type="dxa"/>
                  <w:gridSpan w:val="2"/>
                  <w:tcBorders>
                    <w:top w:val="single" w:sz="6" w:space="0" w:color="000000"/>
                    <w:left w:val="single" w:sz="6" w:space="0" w:color="000000"/>
                    <w:bottom w:val="nil"/>
                    <w:right w:val="single" w:sz="6" w:space="0" w:color="000000"/>
                    <w:tl2br w:val="nil"/>
                    <w:tr2bl w:val="nil"/>
                  </w:tcBorders>
                  <w:noWrap/>
                  <w:vAlign w:val="center"/>
                </w:tcPr>
                <w:p w:rsidR="00FC62DF" w:rsidRDefault="004C6ACD">
                  <w:pPr>
                    <w:jc w:val="center"/>
                    <w:rPr>
                      <w:rFonts w:ascii="宋体" w:cs="宋体"/>
                      <w:sz w:val="18"/>
                    </w:rPr>
                  </w:pPr>
                  <w:r>
                    <w:rPr>
                      <w:rFonts w:ascii="宋体" w:cs="宋体"/>
                      <w:sz w:val="18"/>
                    </w:rPr>
                    <w:t>偏差原因分析及</w:t>
                  </w:r>
                </w:p>
                <w:p w:rsidR="00FC62DF" w:rsidRDefault="004C6ACD">
                  <w:pPr>
                    <w:jc w:val="center"/>
                    <w:rPr>
                      <w:rFonts w:ascii="宋体" w:cs="宋体"/>
                      <w:sz w:val="18"/>
                    </w:rPr>
                  </w:pPr>
                  <w:r>
                    <w:rPr>
                      <w:rFonts w:ascii="宋体" w:cs="宋体"/>
                      <w:sz w:val="18"/>
                    </w:rPr>
                    <w:t>改进措施</w:t>
                  </w:r>
                </w:p>
              </w:tc>
            </w:tr>
            <w:tr w:rsidR="00FC62DF">
              <w:trPr>
                <w:trHeight w:val="374"/>
              </w:trPr>
              <w:tc>
                <w:tcPr>
                  <w:tcW w:w="334" w:type="dxa"/>
                  <w:vMerge/>
                  <w:tcBorders>
                    <w:top w:val="nil"/>
                    <w:left w:val="single" w:sz="6" w:space="0" w:color="auto"/>
                    <w:bottom w:val="single" w:sz="6" w:space="0" w:color="auto"/>
                    <w:right w:val="single" w:sz="6" w:space="0" w:color="auto"/>
                    <w:tl2br w:val="nil"/>
                    <w:tr2bl w:val="nil"/>
                  </w:tcBorders>
                  <w:noWrap/>
                  <w:vAlign w:val="center"/>
                </w:tcPr>
                <w:p w:rsidR="00FC62DF" w:rsidRDefault="00FC62DF"/>
              </w:tc>
              <w:tc>
                <w:tcPr>
                  <w:tcW w:w="1050" w:type="dxa"/>
                  <w:tcBorders>
                    <w:top w:val="single" w:sz="6" w:space="0" w:color="auto"/>
                    <w:left w:val="nil"/>
                    <w:bottom w:val="nil"/>
                    <w:right w:val="single" w:sz="6" w:space="0" w:color="auto"/>
                    <w:tl2br w:val="nil"/>
                    <w:tr2bl w:val="nil"/>
                  </w:tcBorders>
                  <w:noWrap/>
                  <w:vAlign w:val="center"/>
                </w:tcPr>
                <w:p w:rsidR="00FC62DF" w:rsidRDefault="004C6ACD">
                  <w:pPr>
                    <w:jc w:val="center"/>
                    <w:rPr>
                      <w:rFonts w:ascii="宋体"/>
                      <w:sz w:val="18"/>
                    </w:rPr>
                  </w:pPr>
                  <w:r>
                    <w:rPr>
                      <w:rFonts w:ascii="宋体"/>
                      <w:sz w:val="18"/>
                    </w:rPr>
                    <w:t>成本指标</w:t>
                  </w:r>
                </w:p>
              </w:tc>
              <w:tc>
                <w:tcPr>
                  <w:tcW w:w="1575" w:type="dxa"/>
                  <w:tcBorders>
                    <w:top w:val="single" w:sz="6" w:space="0" w:color="auto"/>
                    <w:left w:val="single" w:sz="6" w:space="0" w:color="auto"/>
                    <w:bottom w:val="nil"/>
                    <w:right w:val="single" w:sz="6" w:space="0" w:color="auto"/>
                    <w:tl2br w:val="nil"/>
                    <w:tr2bl w:val="nil"/>
                  </w:tcBorders>
                  <w:noWrap/>
                  <w:vAlign w:val="center"/>
                </w:tcPr>
                <w:p w:rsidR="00FC62DF" w:rsidRDefault="004C6ACD">
                  <w:pPr>
                    <w:jc w:val="center"/>
                    <w:rPr>
                      <w:rFonts w:ascii="宋体" w:cs="宋体"/>
                      <w:sz w:val="18"/>
                    </w:rPr>
                  </w:pPr>
                  <w:r>
                    <w:rPr>
                      <w:rFonts w:ascii="宋体" w:cs="宋体"/>
                      <w:sz w:val="18"/>
                    </w:rPr>
                    <w:t>经济成本指标</w:t>
                  </w:r>
                </w:p>
              </w:tc>
              <w:tc>
                <w:tcPr>
                  <w:tcW w:w="1365" w:type="dxa"/>
                  <w:gridSpan w:val="2"/>
                  <w:tcBorders>
                    <w:top w:val="single" w:sz="6" w:space="0" w:color="000000"/>
                    <w:left w:val="single" w:sz="6" w:space="0" w:color="000000"/>
                    <w:bottom w:val="single" w:sz="6" w:space="0" w:color="000000"/>
                    <w:right w:val="nil"/>
                    <w:tl2br w:val="nil"/>
                    <w:tr2bl w:val="nil"/>
                  </w:tcBorders>
                  <w:noWrap/>
                  <w:vAlign w:val="center"/>
                </w:tcPr>
                <w:p w:rsidR="00FC62DF" w:rsidRDefault="004C6ACD">
                  <w:pPr>
                    <w:rPr>
                      <w:rFonts w:ascii="宋体" w:cs="宋体"/>
                      <w:sz w:val="18"/>
                    </w:rPr>
                  </w:pPr>
                  <w:r>
                    <w:rPr>
                      <w:rFonts w:ascii="宋体" w:cs="宋体"/>
                      <w:sz w:val="18"/>
                    </w:rPr>
                    <w:t>采购成本</w:t>
                  </w:r>
                </w:p>
              </w:tc>
              <w:tc>
                <w:tcPr>
                  <w:tcW w:w="1260" w:type="dxa"/>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4C6ACD">
                  <w:pPr>
                    <w:jc w:val="center"/>
                    <w:rPr>
                      <w:rFonts w:ascii="宋体" w:cs="宋体"/>
                      <w:sz w:val="18"/>
                    </w:rPr>
                  </w:pPr>
                  <w:r>
                    <w:rPr>
                      <w:rFonts w:ascii="宋体" w:cs="宋体"/>
                      <w:sz w:val="18"/>
                    </w:rPr>
                    <w:t>≤</w:t>
                  </w:r>
                  <w:r>
                    <w:rPr>
                      <w:rFonts w:ascii="宋体" w:cs="宋体"/>
                      <w:sz w:val="18"/>
                    </w:rPr>
                    <w:t>45.1</w:t>
                  </w:r>
                  <w:r>
                    <w:rPr>
                      <w:rFonts w:ascii="宋体" w:cs="宋体"/>
                      <w:sz w:val="18"/>
                    </w:rPr>
                    <w:t>万元</w:t>
                  </w:r>
                </w:p>
              </w:tc>
              <w:tc>
                <w:tcPr>
                  <w:tcW w:w="2310" w:type="dxa"/>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4C6ACD">
                  <w:pPr>
                    <w:jc w:val="center"/>
                    <w:rPr>
                      <w:rFonts w:ascii="宋体" w:cs="宋体"/>
                      <w:sz w:val="18"/>
                    </w:rPr>
                  </w:pPr>
                  <w:r>
                    <w:rPr>
                      <w:rFonts w:ascii="宋体" w:cs="宋体"/>
                      <w:sz w:val="18"/>
                    </w:rPr>
                    <w:t>45.10</w:t>
                  </w:r>
                  <w:r>
                    <w:rPr>
                      <w:rFonts w:ascii="宋体" w:cs="宋体"/>
                      <w:sz w:val="18"/>
                    </w:rPr>
                    <w:t>万元</w:t>
                  </w:r>
                </w:p>
              </w:tc>
              <w:tc>
                <w:tcPr>
                  <w:tcW w:w="630" w:type="dxa"/>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4C6ACD">
                  <w:pPr>
                    <w:jc w:val="center"/>
                    <w:rPr>
                      <w:rFonts w:ascii="宋体" w:cs="宋体"/>
                      <w:sz w:val="18"/>
                    </w:rPr>
                  </w:pPr>
                  <w:r>
                    <w:rPr>
                      <w:rFonts w:ascii="宋体" w:cs="宋体"/>
                      <w:sz w:val="18"/>
                    </w:rPr>
                    <w:t>20</w:t>
                  </w:r>
                </w:p>
              </w:tc>
              <w:tc>
                <w:tcPr>
                  <w:tcW w:w="735" w:type="dxa"/>
                  <w:tcBorders>
                    <w:top w:val="single" w:sz="6" w:space="0" w:color="000000"/>
                    <w:left w:val="single" w:sz="6" w:space="0" w:color="000000"/>
                    <w:bottom w:val="single" w:sz="6" w:space="0" w:color="000000"/>
                    <w:right w:val="nil"/>
                    <w:tl2br w:val="nil"/>
                    <w:tr2bl w:val="nil"/>
                  </w:tcBorders>
                  <w:noWrap/>
                  <w:vAlign w:val="center"/>
                </w:tcPr>
                <w:p w:rsidR="00FC62DF" w:rsidRDefault="004C6ACD">
                  <w:pPr>
                    <w:jc w:val="center"/>
                    <w:rPr>
                      <w:rFonts w:ascii="宋体" w:cs="宋体"/>
                      <w:sz w:val="18"/>
                    </w:rPr>
                  </w:pPr>
                  <w:r>
                    <w:rPr>
                      <w:rFonts w:ascii="宋体" w:cs="宋体"/>
                      <w:sz w:val="18"/>
                    </w:rPr>
                    <w:t>20.0</w:t>
                  </w:r>
                </w:p>
              </w:tc>
              <w:tc>
                <w:tcPr>
                  <w:tcW w:w="1256"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rsidR="00FC62DF" w:rsidRDefault="00FC62DF">
                  <w:pPr>
                    <w:jc w:val="center"/>
                    <w:rPr>
                      <w:rFonts w:ascii="宋体" w:cs="宋体"/>
                      <w:sz w:val="18"/>
                    </w:rPr>
                  </w:pPr>
                </w:p>
              </w:tc>
            </w:tr>
            <w:tr w:rsidR="00FC62DF">
              <w:trPr>
                <w:trHeight w:val="374"/>
              </w:trPr>
              <w:tc>
                <w:tcPr>
                  <w:tcW w:w="334" w:type="dxa"/>
                  <w:vMerge/>
                  <w:tcBorders>
                    <w:top w:val="nil"/>
                    <w:left w:val="single" w:sz="6" w:space="0" w:color="auto"/>
                    <w:bottom w:val="single" w:sz="6" w:space="0" w:color="auto"/>
                    <w:right w:val="single" w:sz="6" w:space="0" w:color="auto"/>
                    <w:tl2br w:val="nil"/>
                    <w:tr2bl w:val="nil"/>
                  </w:tcBorders>
                  <w:noWrap/>
                  <w:vAlign w:val="center"/>
                </w:tcPr>
                <w:p w:rsidR="00FC62DF" w:rsidRDefault="00FC62DF"/>
              </w:tc>
              <w:tc>
                <w:tcPr>
                  <w:tcW w:w="1050" w:type="dxa"/>
                  <w:vMerge w:val="restart"/>
                  <w:tcBorders>
                    <w:top w:val="single" w:sz="6" w:space="0" w:color="auto"/>
                    <w:left w:val="nil"/>
                    <w:bottom w:val="nil"/>
                    <w:right w:val="single" w:sz="6" w:space="0" w:color="auto"/>
                    <w:tl2br w:val="nil"/>
                    <w:tr2bl w:val="nil"/>
                  </w:tcBorders>
                  <w:noWrap/>
                  <w:vAlign w:val="center"/>
                </w:tcPr>
                <w:p w:rsidR="00FC62DF" w:rsidRDefault="004C6ACD">
                  <w:pPr>
                    <w:jc w:val="center"/>
                    <w:rPr>
                      <w:rFonts w:ascii="宋体" w:cs="宋体"/>
                      <w:sz w:val="18"/>
                    </w:rPr>
                  </w:pPr>
                  <w:r>
                    <w:rPr>
                      <w:rFonts w:ascii="宋体" w:cs="宋体"/>
                      <w:sz w:val="18"/>
                    </w:rPr>
                    <w:t>产出指标</w:t>
                  </w:r>
                </w:p>
              </w:tc>
              <w:tc>
                <w:tcPr>
                  <w:tcW w:w="1575" w:type="dxa"/>
                  <w:tcBorders>
                    <w:top w:val="single" w:sz="6" w:space="0" w:color="auto"/>
                    <w:left w:val="single" w:sz="6" w:space="0" w:color="auto"/>
                    <w:bottom w:val="nil"/>
                    <w:right w:val="single" w:sz="6" w:space="0" w:color="auto"/>
                    <w:tl2br w:val="nil"/>
                    <w:tr2bl w:val="nil"/>
                  </w:tcBorders>
                  <w:noWrap/>
                  <w:vAlign w:val="center"/>
                </w:tcPr>
                <w:p w:rsidR="00FC62DF" w:rsidRDefault="004C6ACD">
                  <w:pPr>
                    <w:jc w:val="center"/>
                    <w:rPr>
                      <w:rFonts w:ascii="宋体" w:cs="宋体"/>
                      <w:sz w:val="18"/>
                    </w:rPr>
                  </w:pPr>
                  <w:r>
                    <w:rPr>
                      <w:rFonts w:ascii="宋体" w:cs="宋体"/>
                      <w:sz w:val="18"/>
                    </w:rPr>
                    <w:t>数量指标</w:t>
                  </w:r>
                </w:p>
              </w:tc>
              <w:tc>
                <w:tcPr>
                  <w:tcW w:w="1365" w:type="dxa"/>
                  <w:gridSpan w:val="2"/>
                  <w:tcBorders>
                    <w:top w:val="single" w:sz="6" w:space="0" w:color="000000"/>
                    <w:left w:val="single" w:sz="6" w:space="0" w:color="000000"/>
                    <w:bottom w:val="single" w:sz="6" w:space="0" w:color="000000"/>
                    <w:right w:val="nil"/>
                    <w:tl2br w:val="nil"/>
                    <w:tr2bl w:val="nil"/>
                  </w:tcBorders>
                  <w:noWrap/>
                  <w:vAlign w:val="center"/>
                </w:tcPr>
                <w:p w:rsidR="00FC62DF" w:rsidRDefault="004C6ACD">
                  <w:pPr>
                    <w:rPr>
                      <w:rFonts w:ascii="宋体" w:cs="宋体"/>
                      <w:sz w:val="18"/>
                    </w:rPr>
                  </w:pPr>
                  <w:r>
                    <w:rPr>
                      <w:rFonts w:ascii="宋体" w:cs="宋体"/>
                      <w:sz w:val="18"/>
                    </w:rPr>
                    <w:t>购买设备</w:t>
                  </w:r>
                </w:p>
              </w:tc>
              <w:tc>
                <w:tcPr>
                  <w:tcW w:w="1260" w:type="dxa"/>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4C6ACD">
                  <w:pPr>
                    <w:jc w:val="center"/>
                    <w:rPr>
                      <w:rFonts w:ascii="宋体" w:cs="宋体"/>
                      <w:sz w:val="18"/>
                    </w:rPr>
                  </w:pPr>
                  <w:r>
                    <w:rPr>
                      <w:rFonts w:ascii="宋体" w:cs="宋体"/>
                      <w:sz w:val="18"/>
                    </w:rPr>
                    <w:t>≥</w:t>
                  </w:r>
                  <w:r>
                    <w:rPr>
                      <w:rFonts w:ascii="宋体" w:cs="宋体"/>
                      <w:sz w:val="18"/>
                    </w:rPr>
                    <w:t>1</w:t>
                  </w:r>
                  <w:r>
                    <w:rPr>
                      <w:rFonts w:ascii="宋体" w:cs="宋体"/>
                      <w:sz w:val="18"/>
                    </w:rPr>
                    <w:t>台</w:t>
                  </w:r>
                  <w:r>
                    <w:rPr>
                      <w:rFonts w:ascii="宋体" w:cs="宋体"/>
                      <w:sz w:val="18"/>
                    </w:rPr>
                    <w:t>/</w:t>
                  </w:r>
                  <w:r>
                    <w:rPr>
                      <w:rFonts w:ascii="宋体" w:cs="宋体"/>
                      <w:sz w:val="18"/>
                    </w:rPr>
                    <w:t>套</w:t>
                  </w:r>
                </w:p>
              </w:tc>
              <w:tc>
                <w:tcPr>
                  <w:tcW w:w="2310" w:type="dxa"/>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4C6ACD">
                  <w:pPr>
                    <w:jc w:val="center"/>
                    <w:rPr>
                      <w:rFonts w:ascii="宋体" w:cs="宋体"/>
                      <w:sz w:val="18"/>
                    </w:rPr>
                  </w:pPr>
                  <w:r>
                    <w:rPr>
                      <w:rFonts w:ascii="宋体" w:cs="宋体"/>
                      <w:sz w:val="18"/>
                    </w:rPr>
                    <w:t>2.00</w:t>
                  </w:r>
                  <w:r>
                    <w:rPr>
                      <w:rFonts w:ascii="宋体" w:cs="宋体"/>
                      <w:sz w:val="18"/>
                    </w:rPr>
                    <w:t>台</w:t>
                  </w:r>
                  <w:r>
                    <w:rPr>
                      <w:rFonts w:ascii="宋体" w:cs="宋体"/>
                      <w:sz w:val="18"/>
                    </w:rPr>
                    <w:t>/</w:t>
                  </w:r>
                  <w:r>
                    <w:rPr>
                      <w:rFonts w:ascii="宋体" w:cs="宋体"/>
                      <w:sz w:val="18"/>
                    </w:rPr>
                    <w:t>套</w:t>
                  </w:r>
                </w:p>
              </w:tc>
              <w:tc>
                <w:tcPr>
                  <w:tcW w:w="630" w:type="dxa"/>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4C6ACD">
                  <w:pPr>
                    <w:jc w:val="center"/>
                    <w:rPr>
                      <w:rFonts w:ascii="宋体" w:cs="宋体"/>
                      <w:sz w:val="18"/>
                    </w:rPr>
                  </w:pPr>
                  <w:r>
                    <w:rPr>
                      <w:rFonts w:ascii="宋体" w:cs="宋体"/>
                      <w:sz w:val="18"/>
                    </w:rPr>
                    <w:t>20</w:t>
                  </w:r>
                </w:p>
              </w:tc>
              <w:tc>
                <w:tcPr>
                  <w:tcW w:w="735" w:type="dxa"/>
                  <w:tcBorders>
                    <w:top w:val="single" w:sz="6" w:space="0" w:color="000000"/>
                    <w:left w:val="single" w:sz="6" w:space="0" w:color="000000"/>
                    <w:bottom w:val="single" w:sz="6" w:space="0" w:color="000000"/>
                    <w:right w:val="nil"/>
                    <w:tl2br w:val="nil"/>
                    <w:tr2bl w:val="nil"/>
                  </w:tcBorders>
                  <w:noWrap/>
                  <w:vAlign w:val="center"/>
                </w:tcPr>
                <w:p w:rsidR="00FC62DF" w:rsidRDefault="004C6ACD">
                  <w:pPr>
                    <w:jc w:val="center"/>
                    <w:rPr>
                      <w:rFonts w:ascii="宋体" w:cs="宋体"/>
                      <w:sz w:val="18"/>
                    </w:rPr>
                  </w:pPr>
                  <w:r>
                    <w:rPr>
                      <w:rFonts w:ascii="宋体" w:cs="宋体"/>
                      <w:sz w:val="18"/>
                    </w:rPr>
                    <w:t>20.0</w:t>
                  </w:r>
                </w:p>
              </w:tc>
              <w:tc>
                <w:tcPr>
                  <w:tcW w:w="1256"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rsidR="00FC62DF" w:rsidRDefault="00FC62DF">
                  <w:pPr>
                    <w:jc w:val="center"/>
                    <w:rPr>
                      <w:rFonts w:ascii="宋体" w:cs="宋体"/>
                      <w:sz w:val="18"/>
                    </w:rPr>
                  </w:pPr>
                </w:p>
              </w:tc>
            </w:tr>
            <w:tr w:rsidR="00FC62DF">
              <w:trPr>
                <w:trHeight w:val="374"/>
              </w:trPr>
              <w:tc>
                <w:tcPr>
                  <w:tcW w:w="334" w:type="dxa"/>
                  <w:vMerge/>
                  <w:tcBorders>
                    <w:top w:val="nil"/>
                    <w:left w:val="single" w:sz="6" w:space="0" w:color="auto"/>
                    <w:bottom w:val="single" w:sz="6" w:space="0" w:color="auto"/>
                    <w:right w:val="single" w:sz="6" w:space="0" w:color="auto"/>
                    <w:tl2br w:val="nil"/>
                    <w:tr2bl w:val="nil"/>
                  </w:tcBorders>
                  <w:noWrap/>
                  <w:vAlign w:val="center"/>
                </w:tcPr>
                <w:p w:rsidR="00FC62DF" w:rsidRDefault="00FC62DF"/>
              </w:tc>
              <w:tc>
                <w:tcPr>
                  <w:tcW w:w="1050" w:type="dxa"/>
                  <w:vMerge/>
                  <w:tcBorders>
                    <w:top w:val="single" w:sz="6" w:space="0" w:color="auto"/>
                    <w:left w:val="nil"/>
                    <w:bottom w:val="nil"/>
                    <w:right w:val="single" w:sz="6" w:space="0" w:color="auto"/>
                    <w:tl2br w:val="nil"/>
                    <w:tr2bl w:val="nil"/>
                  </w:tcBorders>
                  <w:noWrap/>
                  <w:vAlign w:val="center"/>
                </w:tcPr>
                <w:p w:rsidR="00FC62DF" w:rsidRDefault="00FC62DF"/>
              </w:tc>
              <w:tc>
                <w:tcPr>
                  <w:tcW w:w="1575" w:type="dxa"/>
                  <w:tcBorders>
                    <w:top w:val="single" w:sz="6" w:space="0" w:color="auto"/>
                    <w:left w:val="single" w:sz="6" w:space="0" w:color="auto"/>
                    <w:bottom w:val="nil"/>
                    <w:right w:val="single" w:sz="6" w:space="0" w:color="auto"/>
                    <w:tl2br w:val="nil"/>
                    <w:tr2bl w:val="nil"/>
                  </w:tcBorders>
                  <w:noWrap/>
                  <w:vAlign w:val="center"/>
                </w:tcPr>
                <w:p w:rsidR="00FC62DF" w:rsidRDefault="004C6ACD">
                  <w:pPr>
                    <w:jc w:val="center"/>
                    <w:rPr>
                      <w:rFonts w:ascii="宋体" w:cs="宋体"/>
                      <w:sz w:val="18"/>
                    </w:rPr>
                  </w:pPr>
                  <w:r>
                    <w:rPr>
                      <w:rFonts w:ascii="宋体" w:cs="宋体"/>
                      <w:sz w:val="18"/>
                    </w:rPr>
                    <w:t>质量指标</w:t>
                  </w:r>
                </w:p>
              </w:tc>
              <w:tc>
                <w:tcPr>
                  <w:tcW w:w="1365" w:type="dxa"/>
                  <w:gridSpan w:val="2"/>
                  <w:tcBorders>
                    <w:top w:val="single" w:sz="6" w:space="0" w:color="000000"/>
                    <w:left w:val="single" w:sz="6" w:space="0" w:color="000000"/>
                    <w:bottom w:val="single" w:sz="6" w:space="0" w:color="000000"/>
                    <w:right w:val="nil"/>
                    <w:tl2br w:val="nil"/>
                    <w:tr2bl w:val="nil"/>
                  </w:tcBorders>
                  <w:noWrap/>
                  <w:vAlign w:val="center"/>
                </w:tcPr>
                <w:p w:rsidR="00FC62DF" w:rsidRDefault="004C6ACD">
                  <w:pPr>
                    <w:rPr>
                      <w:rFonts w:ascii="宋体" w:cs="宋体"/>
                      <w:sz w:val="18"/>
                    </w:rPr>
                  </w:pPr>
                  <w:r>
                    <w:rPr>
                      <w:rFonts w:ascii="宋体" w:cs="宋体"/>
                      <w:sz w:val="18"/>
                    </w:rPr>
                    <w:t>专用设备正常使用率（</w:t>
                  </w:r>
                  <w:r>
                    <w:rPr>
                      <w:rFonts w:ascii="宋体" w:cs="宋体"/>
                      <w:sz w:val="18"/>
                    </w:rPr>
                    <w:t>%</w:t>
                  </w:r>
                  <w:r>
                    <w:rPr>
                      <w:rFonts w:ascii="宋体" w:cs="宋体"/>
                      <w:sz w:val="18"/>
                    </w:rPr>
                    <w:t>）</w:t>
                  </w:r>
                </w:p>
              </w:tc>
              <w:tc>
                <w:tcPr>
                  <w:tcW w:w="1260" w:type="dxa"/>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4C6ACD">
                  <w:pPr>
                    <w:jc w:val="center"/>
                    <w:rPr>
                      <w:rFonts w:ascii="宋体" w:cs="宋体"/>
                      <w:sz w:val="18"/>
                    </w:rPr>
                  </w:pPr>
                  <w:r>
                    <w:rPr>
                      <w:rFonts w:ascii="宋体" w:cs="宋体"/>
                      <w:sz w:val="18"/>
                    </w:rPr>
                    <w:t>≥</w:t>
                  </w:r>
                  <w:r>
                    <w:rPr>
                      <w:rFonts w:ascii="宋体" w:cs="宋体"/>
                      <w:sz w:val="18"/>
                    </w:rPr>
                    <w:t>80%</w:t>
                  </w:r>
                </w:p>
              </w:tc>
              <w:tc>
                <w:tcPr>
                  <w:tcW w:w="2310" w:type="dxa"/>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4C6ACD">
                  <w:pPr>
                    <w:jc w:val="center"/>
                    <w:rPr>
                      <w:rFonts w:ascii="宋体" w:cs="宋体"/>
                      <w:sz w:val="18"/>
                    </w:rPr>
                  </w:pPr>
                  <w:r>
                    <w:rPr>
                      <w:rFonts w:ascii="宋体" w:cs="宋体"/>
                      <w:sz w:val="18"/>
                    </w:rPr>
                    <w:t>95.00%</w:t>
                  </w:r>
                </w:p>
              </w:tc>
              <w:tc>
                <w:tcPr>
                  <w:tcW w:w="630" w:type="dxa"/>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4C6ACD">
                  <w:pPr>
                    <w:jc w:val="center"/>
                    <w:rPr>
                      <w:rFonts w:ascii="宋体" w:cs="宋体"/>
                      <w:sz w:val="18"/>
                    </w:rPr>
                  </w:pPr>
                  <w:r>
                    <w:rPr>
                      <w:rFonts w:ascii="宋体" w:cs="宋体"/>
                      <w:sz w:val="18"/>
                    </w:rPr>
                    <w:t>20</w:t>
                  </w:r>
                </w:p>
              </w:tc>
              <w:tc>
                <w:tcPr>
                  <w:tcW w:w="735" w:type="dxa"/>
                  <w:tcBorders>
                    <w:top w:val="single" w:sz="6" w:space="0" w:color="000000"/>
                    <w:left w:val="single" w:sz="6" w:space="0" w:color="000000"/>
                    <w:bottom w:val="single" w:sz="6" w:space="0" w:color="000000"/>
                    <w:right w:val="nil"/>
                    <w:tl2br w:val="nil"/>
                    <w:tr2bl w:val="nil"/>
                  </w:tcBorders>
                  <w:noWrap/>
                  <w:vAlign w:val="center"/>
                </w:tcPr>
                <w:p w:rsidR="00FC62DF" w:rsidRDefault="004C6ACD">
                  <w:pPr>
                    <w:jc w:val="center"/>
                    <w:rPr>
                      <w:rFonts w:ascii="宋体" w:cs="宋体"/>
                      <w:sz w:val="18"/>
                    </w:rPr>
                  </w:pPr>
                  <w:r>
                    <w:rPr>
                      <w:rFonts w:ascii="宋体" w:cs="宋体"/>
                      <w:sz w:val="18"/>
                    </w:rPr>
                    <w:t>20.0</w:t>
                  </w:r>
                </w:p>
              </w:tc>
              <w:tc>
                <w:tcPr>
                  <w:tcW w:w="1256"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rsidR="00FC62DF" w:rsidRDefault="00FC62DF">
                  <w:pPr>
                    <w:jc w:val="center"/>
                    <w:rPr>
                      <w:rFonts w:ascii="宋体" w:cs="宋体"/>
                      <w:sz w:val="18"/>
                    </w:rPr>
                  </w:pPr>
                </w:p>
              </w:tc>
            </w:tr>
            <w:tr w:rsidR="00FC62DF">
              <w:trPr>
                <w:trHeight w:val="374"/>
              </w:trPr>
              <w:tc>
                <w:tcPr>
                  <w:tcW w:w="334" w:type="dxa"/>
                  <w:vMerge/>
                  <w:tcBorders>
                    <w:top w:val="nil"/>
                    <w:left w:val="single" w:sz="6" w:space="0" w:color="auto"/>
                    <w:bottom w:val="single" w:sz="6" w:space="0" w:color="auto"/>
                    <w:right w:val="single" w:sz="6" w:space="0" w:color="auto"/>
                    <w:tl2br w:val="nil"/>
                    <w:tr2bl w:val="nil"/>
                  </w:tcBorders>
                  <w:noWrap/>
                  <w:vAlign w:val="center"/>
                </w:tcPr>
                <w:p w:rsidR="00FC62DF" w:rsidRDefault="00FC62DF"/>
              </w:tc>
              <w:tc>
                <w:tcPr>
                  <w:tcW w:w="1050" w:type="dxa"/>
                  <w:tcBorders>
                    <w:top w:val="single" w:sz="6" w:space="0" w:color="auto"/>
                    <w:left w:val="single" w:sz="6" w:space="0" w:color="auto"/>
                    <w:bottom w:val="single" w:sz="6" w:space="0" w:color="auto"/>
                    <w:right w:val="single" w:sz="6" w:space="0" w:color="auto"/>
                    <w:tl2br w:val="nil"/>
                    <w:tr2bl w:val="nil"/>
                  </w:tcBorders>
                  <w:noWrap/>
                  <w:vAlign w:val="center"/>
                </w:tcPr>
                <w:p w:rsidR="00FC62DF" w:rsidRDefault="004C6ACD">
                  <w:pPr>
                    <w:jc w:val="center"/>
                    <w:rPr>
                      <w:rFonts w:ascii="宋体" w:cs="宋体"/>
                      <w:sz w:val="18"/>
                    </w:rPr>
                  </w:pPr>
                  <w:r>
                    <w:rPr>
                      <w:rFonts w:ascii="宋体" w:cs="宋体"/>
                      <w:sz w:val="18"/>
                    </w:rPr>
                    <w:t>效益指标</w:t>
                  </w:r>
                </w:p>
              </w:tc>
              <w:tc>
                <w:tcPr>
                  <w:tcW w:w="1575" w:type="dxa"/>
                  <w:tcBorders>
                    <w:top w:val="single" w:sz="6" w:space="0" w:color="auto"/>
                    <w:left w:val="single" w:sz="6" w:space="0" w:color="auto"/>
                    <w:bottom w:val="single" w:sz="6" w:space="0" w:color="auto"/>
                    <w:right w:val="single" w:sz="6" w:space="0" w:color="auto"/>
                    <w:tl2br w:val="nil"/>
                    <w:tr2bl w:val="nil"/>
                  </w:tcBorders>
                  <w:noWrap/>
                  <w:vAlign w:val="center"/>
                </w:tcPr>
                <w:p w:rsidR="00FC62DF" w:rsidRDefault="004C6ACD">
                  <w:pPr>
                    <w:jc w:val="center"/>
                    <w:rPr>
                      <w:rFonts w:ascii="宋体" w:cs="宋体"/>
                      <w:sz w:val="18"/>
                    </w:rPr>
                  </w:pPr>
                  <w:r>
                    <w:rPr>
                      <w:rFonts w:ascii="宋体" w:cs="宋体"/>
                      <w:sz w:val="18"/>
                    </w:rPr>
                    <w:t>社会效益指标</w:t>
                  </w:r>
                </w:p>
              </w:tc>
              <w:tc>
                <w:tcPr>
                  <w:tcW w:w="1365" w:type="dxa"/>
                  <w:gridSpan w:val="2"/>
                  <w:tcBorders>
                    <w:top w:val="single" w:sz="6" w:space="0" w:color="000000"/>
                    <w:left w:val="nil"/>
                    <w:bottom w:val="single" w:sz="6" w:space="0" w:color="000000"/>
                    <w:right w:val="nil"/>
                    <w:tl2br w:val="nil"/>
                    <w:tr2bl w:val="nil"/>
                  </w:tcBorders>
                  <w:noWrap/>
                  <w:vAlign w:val="center"/>
                </w:tcPr>
                <w:p w:rsidR="00FC62DF" w:rsidRDefault="004C6ACD">
                  <w:pPr>
                    <w:rPr>
                      <w:rFonts w:ascii="宋体" w:cs="宋体"/>
                      <w:sz w:val="18"/>
                    </w:rPr>
                  </w:pPr>
                  <w:r>
                    <w:rPr>
                      <w:rFonts w:ascii="宋体" w:cs="宋体"/>
                      <w:sz w:val="18"/>
                    </w:rPr>
                    <w:t>实验室检测能力</w:t>
                  </w:r>
                </w:p>
              </w:tc>
              <w:tc>
                <w:tcPr>
                  <w:tcW w:w="1260" w:type="dxa"/>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4C6ACD">
                  <w:pPr>
                    <w:jc w:val="center"/>
                    <w:rPr>
                      <w:rFonts w:ascii="宋体" w:cs="宋体"/>
                      <w:sz w:val="18"/>
                    </w:rPr>
                  </w:pPr>
                  <w:r>
                    <w:rPr>
                      <w:rFonts w:ascii="宋体" w:cs="宋体"/>
                      <w:sz w:val="18"/>
                    </w:rPr>
                    <w:t>稳定</w:t>
                  </w:r>
                </w:p>
              </w:tc>
              <w:tc>
                <w:tcPr>
                  <w:tcW w:w="2310" w:type="dxa"/>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4C6ACD">
                  <w:pPr>
                    <w:jc w:val="center"/>
                    <w:rPr>
                      <w:rFonts w:ascii="宋体" w:cs="宋体"/>
                      <w:sz w:val="18"/>
                    </w:rPr>
                  </w:pPr>
                  <w:r>
                    <w:rPr>
                      <w:rFonts w:ascii="宋体" w:cs="宋体"/>
                      <w:sz w:val="18"/>
                    </w:rPr>
                    <w:t>中心按照实验室认证认可管理体系要求，完成中国合格评定国家认可委员会（</w:t>
                  </w:r>
                  <w:r>
                    <w:rPr>
                      <w:rFonts w:ascii="宋体" w:cs="宋体"/>
                      <w:sz w:val="18"/>
                    </w:rPr>
                    <w:t>CNAS</w:t>
                  </w:r>
                  <w:r>
                    <w:rPr>
                      <w:rFonts w:ascii="宋体" w:cs="宋体"/>
                      <w:sz w:val="18"/>
                    </w:rPr>
                    <w:t>）认可复评审工作。</w:t>
                  </w:r>
                </w:p>
              </w:tc>
              <w:tc>
                <w:tcPr>
                  <w:tcW w:w="630" w:type="dxa"/>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4C6ACD">
                  <w:pPr>
                    <w:jc w:val="center"/>
                    <w:rPr>
                      <w:rFonts w:ascii="宋体" w:cs="宋体"/>
                      <w:sz w:val="18"/>
                    </w:rPr>
                  </w:pPr>
                  <w:r>
                    <w:rPr>
                      <w:rFonts w:ascii="宋体" w:cs="宋体"/>
                      <w:sz w:val="18"/>
                    </w:rPr>
                    <w:t>30</w:t>
                  </w:r>
                </w:p>
              </w:tc>
              <w:tc>
                <w:tcPr>
                  <w:tcW w:w="735" w:type="dxa"/>
                  <w:tcBorders>
                    <w:top w:val="single" w:sz="6" w:space="0" w:color="000000"/>
                    <w:left w:val="single" w:sz="6" w:space="0" w:color="000000"/>
                    <w:bottom w:val="single" w:sz="6" w:space="0" w:color="000000"/>
                    <w:right w:val="nil"/>
                    <w:tl2br w:val="nil"/>
                    <w:tr2bl w:val="nil"/>
                  </w:tcBorders>
                  <w:noWrap/>
                  <w:vAlign w:val="center"/>
                </w:tcPr>
                <w:p w:rsidR="00FC62DF" w:rsidRDefault="004C6ACD">
                  <w:pPr>
                    <w:jc w:val="center"/>
                    <w:rPr>
                      <w:rFonts w:ascii="宋体" w:cs="宋体"/>
                      <w:sz w:val="18"/>
                    </w:rPr>
                  </w:pPr>
                  <w:r>
                    <w:rPr>
                      <w:rFonts w:ascii="宋体" w:cs="宋体"/>
                      <w:sz w:val="18"/>
                    </w:rPr>
                    <w:t>30.0</w:t>
                  </w:r>
                </w:p>
              </w:tc>
              <w:tc>
                <w:tcPr>
                  <w:tcW w:w="1256"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rsidR="00FC62DF" w:rsidRDefault="00FC62DF">
                  <w:pPr>
                    <w:jc w:val="center"/>
                    <w:rPr>
                      <w:rFonts w:ascii="宋体" w:cs="宋体"/>
                      <w:sz w:val="18"/>
                    </w:rPr>
                  </w:pPr>
                </w:p>
              </w:tc>
            </w:tr>
            <w:tr w:rsidR="00FC62DF">
              <w:trPr>
                <w:trHeight w:val="434"/>
              </w:trPr>
              <w:tc>
                <w:tcPr>
                  <w:tcW w:w="7894" w:type="dxa"/>
                  <w:gridSpan w:val="7"/>
                  <w:tcBorders>
                    <w:top w:val="nil"/>
                    <w:left w:val="single" w:sz="6" w:space="0" w:color="000000"/>
                    <w:bottom w:val="single" w:sz="6" w:space="0" w:color="000000"/>
                    <w:right w:val="single" w:sz="6" w:space="0" w:color="000000"/>
                    <w:tl2br w:val="nil"/>
                    <w:tr2bl w:val="nil"/>
                  </w:tcBorders>
                  <w:noWrap/>
                  <w:vAlign w:val="center"/>
                </w:tcPr>
                <w:p w:rsidR="00FC62DF" w:rsidRDefault="004C6ACD">
                  <w:pPr>
                    <w:jc w:val="center"/>
                    <w:rPr>
                      <w:rFonts w:ascii="宋体" w:cs="宋体"/>
                      <w:sz w:val="18"/>
                    </w:rPr>
                  </w:pPr>
                  <w:r>
                    <w:rPr>
                      <w:rFonts w:ascii="宋体" w:cs="宋体"/>
                      <w:sz w:val="18"/>
                    </w:rPr>
                    <w:t>总分</w:t>
                  </w:r>
                </w:p>
              </w:tc>
              <w:tc>
                <w:tcPr>
                  <w:tcW w:w="630" w:type="dxa"/>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4C6ACD">
                  <w:pPr>
                    <w:jc w:val="center"/>
                    <w:rPr>
                      <w:rFonts w:ascii="宋体" w:cs="宋体"/>
                      <w:sz w:val="18"/>
                    </w:rPr>
                  </w:pPr>
                  <w:r>
                    <w:rPr>
                      <w:rFonts w:ascii="宋体" w:cs="宋体"/>
                      <w:sz w:val="18"/>
                    </w:rPr>
                    <w:t>100</w:t>
                  </w:r>
                </w:p>
              </w:tc>
              <w:tc>
                <w:tcPr>
                  <w:tcW w:w="735" w:type="dxa"/>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4C6ACD">
                  <w:pPr>
                    <w:jc w:val="center"/>
                    <w:rPr>
                      <w:rFonts w:ascii="宋体" w:cs="宋体"/>
                      <w:sz w:val="18"/>
                    </w:rPr>
                  </w:pPr>
                  <w:r>
                    <w:rPr>
                      <w:rFonts w:ascii="宋体" w:cs="宋体"/>
                      <w:sz w:val="18"/>
                    </w:rPr>
                    <w:t>100.0</w:t>
                  </w:r>
                </w:p>
              </w:tc>
              <w:tc>
                <w:tcPr>
                  <w:tcW w:w="1256" w:type="dxa"/>
                  <w:gridSpan w:val="2"/>
                  <w:tcBorders>
                    <w:top w:val="nil"/>
                    <w:left w:val="single" w:sz="6" w:space="0" w:color="000000"/>
                    <w:bottom w:val="single" w:sz="6" w:space="0" w:color="000000"/>
                    <w:right w:val="single" w:sz="6" w:space="0" w:color="000000"/>
                    <w:tl2br w:val="nil"/>
                    <w:tr2bl w:val="nil"/>
                  </w:tcBorders>
                  <w:noWrap/>
                  <w:vAlign w:val="center"/>
                </w:tcPr>
                <w:p w:rsidR="00FC62DF" w:rsidRDefault="00FC62DF">
                  <w:pPr>
                    <w:jc w:val="center"/>
                    <w:rPr>
                      <w:rFonts w:ascii="宋体" w:cs="宋体"/>
                      <w:sz w:val="18"/>
                    </w:rPr>
                  </w:pPr>
                </w:p>
              </w:tc>
            </w:tr>
            <w:tr w:rsidR="00FC62DF">
              <w:trPr>
                <w:trHeight w:val="374"/>
              </w:trPr>
              <w:tc>
                <w:tcPr>
                  <w:tcW w:w="10515" w:type="dxa"/>
                  <w:gridSpan w:val="11"/>
                  <w:tcBorders>
                    <w:top w:val="single" w:sz="6" w:space="0" w:color="auto"/>
                    <w:left w:val="single" w:sz="6" w:space="0" w:color="auto"/>
                    <w:bottom w:val="single" w:sz="6" w:space="0" w:color="auto"/>
                    <w:right w:val="single" w:sz="6" w:space="0" w:color="auto"/>
                    <w:tl2br w:val="nil"/>
                    <w:tr2bl w:val="nil"/>
                  </w:tcBorders>
                  <w:noWrap/>
                  <w:vAlign w:val="center"/>
                </w:tcPr>
                <w:p w:rsidR="00FC62DF" w:rsidRDefault="004C6ACD">
                  <w:pPr>
                    <w:rPr>
                      <w:rFonts w:ascii="宋体" w:cs="宋体"/>
                      <w:sz w:val="20"/>
                    </w:rPr>
                  </w:pPr>
                  <w:r>
                    <w:rPr>
                      <w:rFonts w:ascii="宋体" w:cs="宋体"/>
                      <w:sz w:val="20"/>
                    </w:rPr>
                    <w:t>说明：</w:t>
                  </w:r>
                </w:p>
              </w:tc>
            </w:tr>
          </w:tbl>
          <w:p w:rsidR="00FC62DF" w:rsidRDefault="00FC62DF">
            <w:pPr>
              <w:jc w:val="center"/>
              <w:rPr>
                <w:rFonts w:ascii="宋体" w:cs="宋体"/>
                <w:b/>
                <w:sz w:val="32"/>
              </w:rPr>
            </w:pPr>
          </w:p>
          <w:p w:rsidR="00FC62DF" w:rsidRDefault="00FC62DF">
            <w:pPr>
              <w:jc w:val="center"/>
              <w:rPr>
                <w:rFonts w:eastAsia="方正仿宋_GBK"/>
                <w:kern w:val="0"/>
                <w:sz w:val="32"/>
                <w:szCs w:val="32"/>
                <w:highlight w:val="yellow"/>
              </w:rPr>
            </w:pPr>
          </w:p>
          <w:p w:rsidR="00FC62DF" w:rsidRDefault="00FC62DF">
            <w:pPr>
              <w:jc w:val="center"/>
              <w:rPr>
                <w:rFonts w:eastAsia="方正仿宋_GBK"/>
                <w:kern w:val="0"/>
                <w:sz w:val="32"/>
                <w:szCs w:val="32"/>
                <w:highlight w:val="yellow"/>
              </w:rPr>
            </w:pPr>
          </w:p>
          <w:p w:rsidR="00FC62DF" w:rsidRDefault="004C6ACD">
            <w:pPr>
              <w:jc w:val="center"/>
              <w:rPr>
                <w:rFonts w:ascii="宋体" w:cs="宋体"/>
                <w:b/>
                <w:sz w:val="32"/>
              </w:rPr>
            </w:pPr>
            <w:r>
              <w:rPr>
                <w:rFonts w:ascii="宋体" w:cs="宋体"/>
                <w:b/>
                <w:sz w:val="32"/>
              </w:rPr>
              <w:t>海关法检业务工作专项项目绩效自评表</w:t>
            </w:r>
          </w:p>
          <w:p w:rsidR="00FC62DF" w:rsidRDefault="004C6ACD">
            <w:pPr>
              <w:jc w:val="center"/>
              <w:rPr>
                <w:rFonts w:ascii="宋体" w:cs="宋体"/>
                <w:b/>
                <w:sz w:val="32"/>
              </w:rPr>
            </w:pPr>
            <w:r>
              <w:rPr>
                <w:rFonts w:ascii="宋体" w:cs="宋体"/>
                <w:sz w:val="22"/>
              </w:rPr>
              <w:t>（</w:t>
            </w:r>
            <w:r>
              <w:rPr>
                <w:rFonts w:ascii="宋体" w:cs="宋体"/>
                <w:sz w:val="22"/>
              </w:rPr>
              <w:t>2024</w:t>
            </w:r>
            <w:r>
              <w:rPr>
                <w:rFonts w:ascii="宋体" w:cs="宋体"/>
                <w:sz w:val="22"/>
              </w:rPr>
              <w:t>年度）</w:t>
            </w:r>
          </w:p>
        </w:tc>
      </w:tr>
      <w:tr w:rsidR="00FC62DF">
        <w:trPr>
          <w:trHeight w:val="379"/>
        </w:trPr>
        <w:tc>
          <w:tcPr>
            <w:tcW w:w="13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2DF" w:rsidRDefault="004C6ACD">
            <w:pPr>
              <w:jc w:val="center"/>
              <w:rPr>
                <w:rFonts w:ascii="宋体" w:cs="Arial"/>
                <w:kern w:val="0"/>
                <w:sz w:val="18"/>
                <w:szCs w:val="18"/>
              </w:rPr>
            </w:pPr>
            <w:r>
              <w:rPr>
                <w:rFonts w:ascii="宋体" w:cs="Arial" w:hint="eastAsia"/>
                <w:kern w:val="0"/>
                <w:sz w:val="18"/>
                <w:szCs w:val="18"/>
              </w:rPr>
              <w:lastRenderedPageBreak/>
              <w:t>项目名称</w:t>
            </w:r>
          </w:p>
        </w:tc>
        <w:tc>
          <w:tcPr>
            <w:tcW w:w="10250" w:type="dxa"/>
            <w:gridSpan w:val="10"/>
            <w:tcBorders>
              <w:top w:val="single" w:sz="4" w:space="0" w:color="000000"/>
              <w:left w:val="nil"/>
              <w:bottom w:val="single" w:sz="4" w:space="0" w:color="000000"/>
              <w:right w:val="single" w:sz="4" w:space="0" w:color="000000"/>
            </w:tcBorders>
            <w:shd w:val="clear" w:color="auto" w:fill="auto"/>
            <w:vAlign w:val="center"/>
          </w:tcPr>
          <w:p w:rsidR="00FC62DF" w:rsidRDefault="004C6ACD">
            <w:pPr>
              <w:jc w:val="center"/>
              <w:rPr>
                <w:rFonts w:ascii="宋体" w:cs="Arial"/>
                <w:kern w:val="0"/>
                <w:sz w:val="18"/>
                <w:szCs w:val="18"/>
              </w:rPr>
            </w:pPr>
            <w:r>
              <w:rPr>
                <w:rFonts w:ascii="宋体" w:cs="Arial" w:hint="eastAsia"/>
                <w:kern w:val="0"/>
                <w:sz w:val="18"/>
                <w:szCs w:val="18"/>
              </w:rPr>
              <w:t>海关法检业务工作专项</w:t>
            </w:r>
          </w:p>
        </w:tc>
      </w:tr>
      <w:tr w:rsidR="00FC62DF">
        <w:trPr>
          <w:trHeight w:val="379"/>
        </w:trPr>
        <w:tc>
          <w:tcPr>
            <w:tcW w:w="13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C62DF" w:rsidRDefault="004C6ACD">
            <w:pPr>
              <w:jc w:val="center"/>
              <w:rPr>
                <w:rFonts w:ascii="宋体" w:cs="Arial"/>
                <w:kern w:val="0"/>
                <w:sz w:val="18"/>
                <w:szCs w:val="18"/>
              </w:rPr>
            </w:pPr>
            <w:r>
              <w:rPr>
                <w:rFonts w:ascii="宋体" w:cs="Arial" w:hint="eastAsia"/>
                <w:kern w:val="0"/>
                <w:sz w:val="18"/>
                <w:szCs w:val="18"/>
              </w:rPr>
              <w:t>主管部门</w:t>
            </w:r>
          </w:p>
        </w:tc>
        <w:tc>
          <w:tcPr>
            <w:tcW w:w="3005" w:type="dxa"/>
            <w:gridSpan w:val="3"/>
            <w:tcBorders>
              <w:top w:val="single" w:sz="4" w:space="0" w:color="000000"/>
              <w:left w:val="nil"/>
              <w:bottom w:val="single" w:sz="4" w:space="0" w:color="000000"/>
              <w:right w:val="single" w:sz="4" w:space="0" w:color="000000"/>
            </w:tcBorders>
            <w:shd w:val="clear" w:color="auto" w:fill="auto"/>
            <w:vAlign w:val="center"/>
          </w:tcPr>
          <w:p w:rsidR="00FC62DF" w:rsidRDefault="004C6ACD">
            <w:pPr>
              <w:jc w:val="center"/>
              <w:rPr>
                <w:rFonts w:ascii="宋体" w:cs="Arial"/>
                <w:kern w:val="0"/>
                <w:sz w:val="18"/>
                <w:szCs w:val="18"/>
              </w:rPr>
            </w:pPr>
            <w:r>
              <w:rPr>
                <w:rFonts w:ascii="宋体" w:cs="Arial" w:hint="eastAsia"/>
                <w:kern w:val="0"/>
                <w:sz w:val="18"/>
                <w:szCs w:val="18"/>
              </w:rPr>
              <w:t xml:space="preserve">167 </w:t>
            </w:r>
            <w:r>
              <w:rPr>
                <w:rFonts w:ascii="宋体" w:cs="Arial" w:hint="eastAsia"/>
                <w:kern w:val="0"/>
                <w:sz w:val="18"/>
                <w:szCs w:val="18"/>
              </w:rPr>
              <w:t>海关总署</w:t>
            </w:r>
          </w:p>
        </w:tc>
        <w:tc>
          <w:tcPr>
            <w:tcW w:w="1153" w:type="dxa"/>
            <w:tcBorders>
              <w:top w:val="nil"/>
              <w:left w:val="nil"/>
              <w:bottom w:val="single" w:sz="4" w:space="0" w:color="000000"/>
              <w:right w:val="single" w:sz="4" w:space="0" w:color="000000"/>
            </w:tcBorders>
            <w:shd w:val="clear" w:color="auto" w:fill="auto"/>
            <w:vAlign w:val="center"/>
          </w:tcPr>
          <w:p w:rsidR="00FC62DF" w:rsidRDefault="004C6ACD">
            <w:pPr>
              <w:rPr>
                <w:rFonts w:ascii="宋体" w:cs="Arial"/>
                <w:kern w:val="0"/>
                <w:sz w:val="18"/>
                <w:szCs w:val="18"/>
              </w:rPr>
            </w:pPr>
            <w:r>
              <w:rPr>
                <w:rFonts w:ascii="宋体" w:cs="Arial" w:hint="eastAsia"/>
                <w:kern w:val="0"/>
                <w:sz w:val="18"/>
                <w:szCs w:val="18"/>
              </w:rPr>
              <w:t>实施单位</w:t>
            </w:r>
          </w:p>
        </w:tc>
        <w:tc>
          <w:tcPr>
            <w:tcW w:w="6092" w:type="dxa"/>
            <w:gridSpan w:val="6"/>
            <w:tcBorders>
              <w:top w:val="single" w:sz="4" w:space="0" w:color="000000"/>
              <w:left w:val="nil"/>
              <w:bottom w:val="single" w:sz="4" w:space="0" w:color="000000"/>
              <w:right w:val="single" w:sz="4" w:space="0" w:color="000000"/>
            </w:tcBorders>
            <w:shd w:val="clear" w:color="auto" w:fill="auto"/>
            <w:vAlign w:val="center"/>
          </w:tcPr>
          <w:p w:rsidR="00FC62DF" w:rsidRDefault="004C6ACD">
            <w:pPr>
              <w:jc w:val="center"/>
              <w:rPr>
                <w:rFonts w:ascii="宋体" w:cs="Arial"/>
                <w:kern w:val="0"/>
                <w:sz w:val="18"/>
                <w:szCs w:val="18"/>
              </w:rPr>
            </w:pPr>
            <w:r>
              <w:rPr>
                <w:rFonts w:ascii="宋体" w:cs="Arial" w:hint="eastAsia"/>
                <w:kern w:val="0"/>
                <w:sz w:val="18"/>
                <w:szCs w:val="18"/>
              </w:rPr>
              <w:t>延吉海关综合技术服务中心</w:t>
            </w:r>
          </w:p>
        </w:tc>
      </w:tr>
      <w:tr w:rsidR="00FC62DF">
        <w:trPr>
          <w:trHeight w:val="255"/>
        </w:trPr>
        <w:tc>
          <w:tcPr>
            <w:tcW w:w="139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FC62DF" w:rsidRDefault="004C6ACD">
            <w:pPr>
              <w:jc w:val="center"/>
              <w:rPr>
                <w:rFonts w:ascii="宋体" w:cs="Arial"/>
                <w:kern w:val="0"/>
                <w:sz w:val="18"/>
                <w:szCs w:val="18"/>
              </w:rPr>
            </w:pPr>
            <w:r>
              <w:rPr>
                <w:rFonts w:ascii="宋体" w:cs="Arial" w:hint="eastAsia"/>
                <w:kern w:val="0"/>
                <w:sz w:val="18"/>
                <w:szCs w:val="18"/>
              </w:rPr>
              <w:t>项目资金</w:t>
            </w:r>
            <w:r>
              <w:rPr>
                <w:rFonts w:ascii="宋体" w:cs="Arial" w:hint="eastAsia"/>
                <w:kern w:val="0"/>
                <w:sz w:val="18"/>
                <w:szCs w:val="18"/>
              </w:rPr>
              <w:br/>
            </w:r>
            <w:r>
              <w:rPr>
                <w:rFonts w:ascii="宋体" w:cs="Arial" w:hint="eastAsia"/>
                <w:kern w:val="0"/>
                <w:sz w:val="18"/>
                <w:szCs w:val="18"/>
              </w:rPr>
              <w:t>（万元）</w:t>
            </w:r>
          </w:p>
        </w:tc>
        <w:tc>
          <w:tcPr>
            <w:tcW w:w="1849" w:type="dxa"/>
            <w:gridSpan w:val="2"/>
            <w:tcBorders>
              <w:top w:val="single" w:sz="4" w:space="0" w:color="000000"/>
              <w:left w:val="nil"/>
              <w:bottom w:val="single" w:sz="4" w:space="0" w:color="000000"/>
              <w:right w:val="single" w:sz="4" w:space="0" w:color="000000"/>
            </w:tcBorders>
            <w:shd w:val="clear" w:color="auto" w:fill="auto"/>
            <w:vAlign w:val="center"/>
          </w:tcPr>
          <w:p w:rsidR="00FC62DF" w:rsidRDefault="00FC62DF">
            <w:pPr>
              <w:rPr>
                <w:rFonts w:ascii="宋体" w:cs="Arial"/>
                <w:kern w:val="0"/>
                <w:sz w:val="18"/>
                <w:szCs w:val="18"/>
              </w:rPr>
            </w:pPr>
          </w:p>
        </w:tc>
        <w:tc>
          <w:tcPr>
            <w:tcW w:w="1156" w:type="dxa"/>
            <w:tcBorders>
              <w:top w:val="nil"/>
              <w:left w:val="nil"/>
              <w:bottom w:val="single" w:sz="4" w:space="0" w:color="000000"/>
              <w:right w:val="single" w:sz="4" w:space="0" w:color="000000"/>
            </w:tcBorders>
            <w:shd w:val="clear" w:color="auto" w:fill="auto"/>
            <w:vAlign w:val="center"/>
          </w:tcPr>
          <w:p w:rsidR="00FC62DF" w:rsidRDefault="004C6ACD">
            <w:pPr>
              <w:jc w:val="center"/>
              <w:rPr>
                <w:rFonts w:ascii="宋体" w:cs="Arial"/>
                <w:kern w:val="0"/>
                <w:sz w:val="18"/>
                <w:szCs w:val="18"/>
              </w:rPr>
            </w:pPr>
            <w:r>
              <w:rPr>
                <w:rFonts w:ascii="宋体" w:cs="Arial" w:hint="eastAsia"/>
                <w:kern w:val="0"/>
                <w:sz w:val="18"/>
                <w:szCs w:val="18"/>
              </w:rPr>
              <w:t>年初预算数</w:t>
            </w:r>
          </w:p>
        </w:tc>
        <w:tc>
          <w:tcPr>
            <w:tcW w:w="1153" w:type="dxa"/>
            <w:tcBorders>
              <w:top w:val="nil"/>
              <w:left w:val="nil"/>
              <w:bottom w:val="single" w:sz="4" w:space="0" w:color="000000"/>
              <w:right w:val="single" w:sz="4" w:space="0" w:color="000000"/>
            </w:tcBorders>
            <w:shd w:val="clear" w:color="auto" w:fill="auto"/>
            <w:vAlign w:val="center"/>
          </w:tcPr>
          <w:p w:rsidR="00FC62DF" w:rsidRDefault="004C6ACD">
            <w:pPr>
              <w:jc w:val="center"/>
              <w:rPr>
                <w:rFonts w:ascii="宋体" w:cs="Arial"/>
                <w:kern w:val="0"/>
                <w:sz w:val="18"/>
                <w:szCs w:val="18"/>
              </w:rPr>
            </w:pPr>
            <w:r>
              <w:rPr>
                <w:rFonts w:ascii="宋体" w:cs="Arial" w:hint="eastAsia"/>
                <w:kern w:val="0"/>
                <w:sz w:val="18"/>
                <w:szCs w:val="18"/>
              </w:rPr>
              <w:t>全年预算数</w:t>
            </w:r>
          </w:p>
        </w:tc>
        <w:tc>
          <w:tcPr>
            <w:tcW w:w="1893" w:type="dxa"/>
            <w:tcBorders>
              <w:top w:val="nil"/>
              <w:left w:val="nil"/>
              <w:bottom w:val="single" w:sz="4" w:space="0" w:color="000000"/>
              <w:right w:val="single" w:sz="4" w:space="0" w:color="000000"/>
            </w:tcBorders>
            <w:shd w:val="clear" w:color="auto" w:fill="auto"/>
            <w:vAlign w:val="center"/>
          </w:tcPr>
          <w:p w:rsidR="00FC62DF" w:rsidRDefault="004C6ACD">
            <w:pPr>
              <w:jc w:val="center"/>
              <w:rPr>
                <w:rFonts w:ascii="宋体" w:cs="Arial"/>
                <w:kern w:val="0"/>
                <w:sz w:val="18"/>
                <w:szCs w:val="18"/>
              </w:rPr>
            </w:pPr>
            <w:r>
              <w:rPr>
                <w:rFonts w:ascii="宋体" w:cs="Arial" w:hint="eastAsia"/>
                <w:kern w:val="0"/>
                <w:sz w:val="18"/>
                <w:szCs w:val="18"/>
              </w:rPr>
              <w:t>全年执行数</w:t>
            </w:r>
          </w:p>
        </w:tc>
        <w:tc>
          <w:tcPr>
            <w:tcW w:w="629" w:type="dxa"/>
            <w:tcBorders>
              <w:top w:val="nil"/>
              <w:left w:val="nil"/>
              <w:bottom w:val="single" w:sz="4" w:space="0" w:color="000000"/>
              <w:right w:val="single" w:sz="4" w:space="0" w:color="000000"/>
            </w:tcBorders>
            <w:shd w:val="clear" w:color="auto" w:fill="auto"/>
            <w:vAlign w:val="center"/>
          </w:tcPr>
          <w:p w:rsidR="00FC62DF" w:rsidRDefault="004C6ACD">
            <w:pPr>
              <w:jc w:val="center"/>
              <w:rPr>
                <w:rFonts w:ascii="宋体" w:cs="Arial"/>
                <w:kern w:val="0"/>
                <w:sz w:val="18"/>
                <w:szCs w:val="18"/>
              </w:rPr>
            </w:pPr>
            <w:r>
              <w:rPr>
                <w:rFonts w:ascii="宋体" w:cs="Arial" w:hint="eastAsia"/>
                <w:kern w:val="0"/>
                <w:sz w:val="18"/>
                <w:szCs w:val="18"/>
              </w:rPr>
              <w:t>分值</w:t>
            </w:r>
          </w:p>
        </w:tc>
        <w:tc>
          <w:tcPr>
            <w:tcW w:w="1353" w:type="dxa"/>
            <w:gridSpan w:val="2"/>
            <w:tcBorders>
              <w:top w:val="single" w:sz="4" w:space="0" w:color="000000"/>
              <w:left w:val="nil"/>
              <w:bottom w:val="single" w:sz="4" w:space="0" w:color="000000"/>
              <w:right w:val="single" w:sz="4" w:space="0" w:color="000000"/>
            </w:tcBorders>
            <w:shd w:val="clear" w:color="auto" w:fill="auto"/>
            <w:vAlign w:val="center"/>
          </w:tcPr>
          <w:p w:rsidR="00FC62DF" w:rsidRDefault="004C6ACD">
            <w:pPr>
              <w:jc w:val="center"/>
              <w:rPr>
                <w:rFonts w:ascii="宋体" w:cs="Arial"/>
                <w:kern w:val="0"/>
                <w:sz w:val="18"/>
                <w:szCs w:val="18"/>
              </w:rPr>
            </w:pPr>
            <w:r>
              <w:rPr>
                <w:rFonts w:ascii="宋体" w:cs="Arial" w:hint="eastAsia"/>
                <w:kern w:val="0"/>
                <w:sz w:val="18"/>
                <w:szCs w:val="18"/>
              </w:rPr>
              <w:t>执行率</w:t>
            </w:r>
          </w:p>
        </w:tc>
        <w:tc>
          <w:tcPr>
            <w:tcW w:w="2216" w:type="dxa"/>
            <w:gridSpan w:val="2"/>
            <w:tcBorders>
              <w:top w:val="nil"/>
              <w:left w:val="nil"/>
              <w:bottom w:val="single" w:sz="4" w:space="0" w:color="000000"/>
              <w:right w:val="single" w:sz="4" w:space="0" w:color="000000"/>
            </w:tcBorders>
            <w:shd w:val="clear" w:color="auto" w:fill="auto"/>
            <w:vAlign w:val="center"/>
          </w:tcPr>
          <w:p w:rsidR="00FC62DF" w:rsidRDefault="004C6ACD">
            <w:pPr>
              <w:jc w:val="center"/>
              <w:rPr>
                <w:rFonts w:ascii="宋体" w:cs="Arial"/>
                <w:kern w:val="0"/>
                <w:sz w:val="18"/>
                <w:szCs w:val="18"/>
              </w:rPr>
            </w:pPr>
            <w:r>
              <w:rPr>
                <w:rFonts w:ascii="宋体" w:cs="Arial" w:hint="eastAsia"/>
                <w:kern w:val="0"/>
                <w:sz w:val="18"/>
                <w:szCs w:val="18"/>
              </w:rPr>
              <w:t>得分</w:t>
            </w:r>
          </w:p>
        </w:tc>
      </w:tr>
      <w:tr w:rsidR="00FC62DF">
        <w:trPr>
          <w:trHeight w:val="379"/>
        </w:trPr>
        <w:tc>
          <w:tcPr>
            <w:tcW w:w="1400" w:type="dxa"/>
            <w:gridSpan w:val="2"/>
            <w:vMerge/>
            <w:tcBorders>
              <w:top w:val="single" w:sz="4" w:space="0" w:color="000000"/>
              <w:left w:val="single" w:sz="4" w:space="0" w:color="000000"/>
              <w:bottom w:val="single" w:sz="4" w:space="0" w:color="000000"/>
              <w:right w:val="single" w:sz="4" w:space="0" w:color="000000"/>
            </w:tcBorders>
            <w:vAlign w:val="center"/>
          </w:tcPr>
          <w:p w:rsidR="00FC62DF" w:rsidRDefault="00FC62DF"/>
        </w:tc>
        <w:tc>
          <w:tcPr>
            <w:tcW w:w="1849" w:type="dxa"/>
            <w:gridSpan w:val="2"/>
            <w:tcBorders>
              <w:top w:val="single" w:sz="4" w:space="0" w:color="000000"/>
              <w:left w:val="nil"/>
              <w:bottom w:val="single" w:sz="4" w:space="0" w:color="000000"/>
              <w:right w:val="single" w:sz="4" w:space="0" w:color="000000"/>
            </w:tcBorders>
            <w:shd w:val="clear" w:color="auto" w:fill="auto"/>
            <w:vAlign w:val="center"/>
          </w:tcPr>
          <w:p w:rsidR="00FC62DF" w:rsidRDefault="004C6ACD">
            <w:pPr>
              <w:jc w:val="center"/>
              <w:rPr>
                <w:rFonts w:ascii="宋体" w:cs="Arial"/>
                <w:kern w:val="0"/>
                <w:sz w:val="18"/>
                <w:szCs w:val="18"/>
              </w:rPr>
            </w:pPr>
            <w:r>
              <w:rPr>
                <w:rFonts w:ascii="宋体" w:cs="Arial" w:hint="eastAsia"/>
                <w:kern w:val="0"/>
                <w:sz w:val="18"/>
                <w:szCs w:val="18"/>
              </w:rPr>
              <w:t>年度资金总额：</w:t>
            </w:r>
          </w:p>
        </w:tc>
        <w:tc>
          <w:tcPr>
            <w:tcW w:w="1156" w:type="dxa"/>
            <w:tcBorders>
              <w:top w:val="nil"/>
              <w:left w:val="nil"/>
              <w:bottom w:val="single" w:sz="4" w:space="0" w:color="000000"/>
              <w:right w:val="single" w:sz="4" w:space="0" w:color="000000"/>
            </w:tcBorders>
            <w:shd w:val="clear" w:color="auto" w:fill="auto"/>
            <w:vAlign w:val="center"/>
          </w:tcPr>
          <w:p w:rsidR="00FC62DF" w:rsidRDefault="004C6ACD">
            <w:pPr>
              <w:jc w:val="center"/>
              <w:rPr>
                <w:rFonts w:ascii="宋体" w:cs="Arial"/>
                <w:kern w:val="0"/>
                <w:sz w:val="18"/>
                <w:szCs w:val="18"/>
              </w:rPr>
            </w:pPr>
            <w:r>
              <w:rPr>
                <w:rFonts w:ascii="宋体" w:cs="Arial"/>
                <w:kern w:val="0"/>
                <w:sz w:val="18"/>
                <w:szCs w:val="18"/>
              </w:rPr>
              <w:t>32.00</w:t>
            </w:r>
          </w:p>
        </w:tc>
        <w:tc>
          <w:tcPr>
            <w:tcW w:w="1153" w:type="dxa"/>
            <w:tcBorders>
              <w:top w:val="nil"/>
              <w:left w:val="nil"/>
              <w:bottom w:val="single" w:sz="4" w:space="0" w:color="000000"/>
              <w:right w:val="single" w:sz="4" w:space="0" w:color="000000"/>
            </w:tcBorders>
            <w:shd w:val="clear" w:color="auto" w:fill="auto"/>
            <w:vAlign w:val="center"/>
          </w:tcPr>
          <w:p w:rsidR="00FC62DF" w:rsidRDefault="004C6ACD">
            <w:pPr>
              <w:jc w:val="center"/>
              <w:rPr>
                <w:rFonts w:ascii="宋体" w:cs="Arial"/>
                <w:kern w:val="0"/>
                <w:sz w:val="18"/>
                <w:szCs w:val="18"/>
              </w:rPr>
            </w:pPr>
            <w:r>
              <w:rPr>
                <w:rFonts w:ascii="宋体" w:cs="Arial"/>
                <w:kern w:val="0"/>
                <w:sz w:val="18"/>
                <w:szCs w:val="18"/>
              </w:rPr>
              <w:t>32.00</w:t>
            </w:r>
          </w:p>
        </w:tc>
        <w:tc>
          <w:tcPr>
            <w:tcW w:w="1893" w:type="dxa"/>
            <w:tcBorders>
              <w:top w:val="nil"/>
              <w:left w:val="nil"/>
              <w:bottom w:val="single" w:sz="4" w:space="0" w:color="000000"/>
              <w:right w:val="single" w:sz="4" w:space="0" w:color="000000"/>
            </w:tcBorders>
            <w:shd w:val="clear" w:color="auto" w:fill="auto"/>
            <w:vAlign w:val="center"/>
          </w:tcPr>
          <w:p w:rsidR="00FC62DF" w:rsidRDefault="004C6ACD">
            <w:pPr>
              <w:jc w:val="center"/>
              <w:rPr>
                <w:rFonts w:ascii="宋体" w:cs="Arial"/>
                <w:kern w:val="0"/>
                <w:sz w:val="18"/>
                <w:szCs w:val="18"/>
              </w:rPr>
            </w:pPr>
            <w:r>
              <w:rPr>
                <w:rFonts w:ascii="宋体" w:cs="Arial"/>
                <w:kern w:val="0"/>
                <w:sz w:val="18"/>
                <w:szCs w:val="18"/>
              </w:rPr>
              <w:t>32.00</w:t>
            </w:r>
          </w:p>
        </w:tc>
        <w:tc>
          <w:tcPr>
            <w:tcW w:w="629" w:type="dxa"/>
            <w:tcBorders>
              <w:top w:val="nil"/>
              <w:left w:val="nil"/>
              <w:bottom w:val="single" w:sz="4" w:space="0" w:color="000000"/>
              <w:right w:val="single" w:sz="4" w:space="0" w:color="000000"/>
            </w:tcBorders>
            <w:shd w:val="clear" w:color="auto" w:fill="auto"/>
            <w:vAlign w:val="center"/>
          </w:tcPr>
          <w:p w:rsidR="00FC62DF" w:rsidRDefault="004C6ACD">
            <w:pPr>
              <w:jc w:val="center"/>
              <w:rPr>
                <w:rFonts w:ascii="宋体" w:cs="Arial"/>
                <w:kern w:val="0"/>
                <w:sz w:val="18"/>
                <w:szCs w:val="18"/>
              </w:rPr>
            </w:pPr>
            <w:r>
              <w:rPr>
                <w:rFonts w:ascii="宋体" w:cs="Arial" w:hint="eastAsia"/>
                <w:kern w:val="0"/>
                <w:sz w:val="18"/>
                <w:szCs w:val="18"/>
              </w:rPr>
              <w:t>10.0</w:t>
            </w:r>
          </w:p>
        </w:tc>
        <w:tc>
          <w:tcPr>
            <w:tcW w:w="1353" w:type="dxa"/>
            <w:gridSpan w:val="2"/>
            <w:tcBorders>
              <w:top w:val="single" w:sz="4" w:space="0" w:color="000000"/>
              <w:left w:val="nil"/>
              <w:bottom w:val="single" w:sz="4" w:space="0" w:color="000000"/>
              <w:right w:val="single" w:sz="4" w:space="0" w:color="000000"/>
            </w:tcBorders>
            <w:shd w:val="clear" w:color="auto" w:fill="auto"/>
            <w:vAlign w:val="center"/>
          </w:tcPr>
          <w:p w:rsidR="00FC62DF" w:rsidRDefault="004C6ACD">
            <w:pPr>
              <w:jc w:val="center"/>
              <w:rPr>
                <w:rFonts w:ascii="宋体" w:cs="Arial"/>
                <w:kern w:val="0"/>
                <w:sz w:val="18"/>
                <w:szCs w:val="18"/>
              </w:rPr>
            </w:pPr>
            <w:r>
              <w:rPr>
                <w:rFonts w:ascii="宋体" w:cs="Arial" w:hint="eastAsia"/>
                <w:kern w:val="0"/>
                <w:sz w:val="18"/>
                <w:szCs w:val="18"/>
              </w:rPr>
              <w:t>100%</w:t>
            </w:r>
          </w:p>
        </w:tc>
        <w:tc>
          <w:tcPr>
            <w:tcW w:w="2216" w:type="dxa"/>
            <w:gridSpan w:val="2"/>
            <w:tcBorders>
              <w:top w:val="nil"/>
              <w:left w:val="nil"/>
              <w:bottom w:val="single" w:sz="4" w:space="0" w:color="000000"/>
              <w:right w:val="single" w:sz="4" w:space="0" w:color="000000"/>
            </w:tcBorders>
            <w:shd w:val="clear" w:color="auto" w:fill="auto"/>
            <w:vAlign w:val="center"/>
          </w:tcPr>
          <w:p w:rsidR="00FC62DF" w:rsidRDefault="004C6ACD">
            <w:pPr>
              <w:jc w:val="center"/>
              <w:rPr>
                <w:rFonts w:ascii="宋体" w:cs="Arial"/>
                <w:kern w:val="0"/>
                <w:sz w:val="18"/>
                <w:szCs w:val="18"/>
              </w:rPr>
            </w:pPr>
            <w:r>
              <w:rPr>
                <w:rFonts w:ascii="宋体" w:cs="Arial" w:hint="eastAsia"/>
                <w:kern w:val="0"/>
                <w:sz w:val="18"/>
                <w:szCs w:val="18"/>
              </w:rPr>
              <w:t>10.0</w:t>
            </w:r>
          </w:p>
        </w:tc>
      </w:tr>
      <w:tr w:rsidR="00FC62DF">
        <w:trPr>
          <w:trHeight w:val="379"/>
        </w:trPr>
        <w:tc>
          <w:tcPr>
            <w:tcW w:w="1400" w:type="dxa"/>
            <w:gridSpan w:val="2"/>
            <w:vMerge/>
            <w:tcBorders>
              <w:top w:val="single" w:sz="4" w:space="0" w:color="000000"/>
              <w:left w:val="single" w:sz="4" w:space="0" w:color="000000"/>
              <w:bottom w:val="single" w:sz="4" w:space="0" w:color="000000"/>
              <w:right w:val="single" w:sz="4" w:space="0" w:color="000000"/>
            </w:tcBorders>
            <w:vAlign w:val="center"/>
          </w:tcPr>
          <w:p w:rsidR="00FC62DF" w:rsidRDefault="00FC62DF"/>
        </w:tc>
        <w:tc>
          <w:tcPr>
            <w:tcW w:w="1849" w:type="dxa"/>
            <w:gridSpan w:val="2"/>
            <w:tcBorders>
              <w:top w:val="single" w:sz="4" w:space="0" w:color="000000"/>
              <w:left w:val="nil"/>
              <w:bottom w:val="single" w:sz="4" w:space="0" w:color="000000"/>
              <w:right w:val="single" w:sz="4" w:space="0" w:color="000000"/>
            </w:tcBorders>
            <w:shd w:val="clear" w:color="auto" w:fill="auto"/>
            <w:vAlign w:val="center"/>
          </w:tcPr>
          <w:p w:rsidR="00FC62DF" w:rsidRDefault="004C6ACD">
            <w:pPr>
              <w:jc w:val="center"/>
              <w:rPr>
                <w:rFonts w:ascii="宋体" w:cs="Arial"/>
                <w:kern w:val="0"/>
                <w:sz w:val="18"/>
                <w:szCs w:val="18"/>
              </w:rPr>
            </w:pPr>
            <w:r>
              <w:rPr>
                <w:rFonts w:ascii="宋体" w:cs="Arial" w:hint="eastAsia"/>
                <w:kern w:val="0"/>
                <w:sz w:val="18"/>
                <w:szCs w:val="18"/>
              </w:rPr>
              <w:t>其中：财政拨款</w:t>
            </w:r>
          </w:p>
        </w:tc>
        <w:tc>
          <w:tcPr>
            <w:tcW w:w="1156" w:type="dxa"/>
            <w:tcBorders>
              <w:top w:val="nil"/>
              <w:left w:val="nil"/>
              <w:bottom w:val="single" w:sz="4" w:space="0" w:color="000000"/>
              <w:right w:val="single" w:sz="4" w:space="0" w:color="000000"/>
            </w:tcBorders>
            <w:shd w:val="clear" w:color="auto" w:fill="auto"/>
            <w:vAlign w:val="center"/>
          </w:tcPr>
          <w:p w:rsidR="00FC62DF" w:rsidRDefault="004C6ACD">
            <w:pPr>
              <w:jc w:val="center"/>
              <w:rPr>
                <w:rFonts w:ascii="宋体" w:cs="Arial"/>
                <w:kern w:val="0"/>
                <w:sz w:val="18"/>
                <w:szCs w:val="18"/>
              </w:rPr>
            </w:pPr>
            <w:r>
              <w:rPr>
                <w:rFonts w:ascii="宋体" w:cs="Arial"/>
                <w:kern w:val="0"/>
                <w:sz w:val="18"/>
                <w:szCs w:val="18"/>
              </w:rPr>
              <w:t>32.00</w:t>
            </w:r>
          </w:p>
        </w:tc>
        <w:tc>
          <w:tcPr>
            <w:tcW w:w="1153" w:type="dxa"/>
            <w:tcBorders>
              <w:top w:val="nil"/>
              <w:left w:val="nil"/>
              <w:bottom w:val="single" w:sz="4" w:space="0" w:color="000000"/>
              <w:right w:val="single" w:sz="4" w:space="0" w:color="000000"/>
            </w:tcBorders>
            <w:shd w:val="clear" w:color="auto" w:fill="auto"/>
            <w:vAlign w:val="center"/>
          </w:tcPr>
          <w:p w:rsidR="00FC62DF" w:rsidRDefault="004C6ACD">
            <w:pPr>
              <w:jc w:val="center"/>
              <w:rPr>
                <w:rFonts w:ascii="宋体" w:cs="Arial"/>
                <w:kern w:val="0"/>
                <w:sz w:val="18"/>
                <w:szCs w:val="18"/>
              </w:rPr>
            </w:pPr>
            <w:r>
              <w:rPr>
                <w:rFonts w:ascii="宋体" w:cs="Arial"/>
                <w:kern w:val="0"/>
                <w:sz w:val="18"/>
                <w:szCs w:val="18"/>
              </w:rPr>
              <w:t>32.00</w:t>
            </w:r>
          </w:p>
        </w:tc>
        <w:tc>
          <w:tcPr>
            <w:tcW w:w="1893" w:type="dxa"/>
            <w:tcBorders>
              <w:top w:val="nil"/>
              <w:left w:val="nil"/>
              <w:bottom w:val="single" w:sz="4" w:space="0" w:color="000000"/>
              <w:right w:val="single" w:sz="4" w:space="0" w:color="000000"/>
            </w:tcBorders>
            <w:shd w:val="clear" w:color="auto" w:fill="auto"/>
            <w:vAlign w:val="center"/>
          </w:tcPr>
          <w:p w:rsidR="00FC62DF" w:rsidRDefault="004C6ACD">
            <w:pPr>
              <w:jc w:val="center"/>
              <w:rPr>
                <w:rFonts w:ascii="宋体" w:cs="Arial"/>
                <w:kern w:val="0"/>
                <w:sz w:val="18"/>
                <w:szCs w:val="18"/>
              </w:rPr>
            </w:pPr>
            <w:r>
              <w:rPr>
                <w:rFonts w:ascii="宋体" w:cs="Arial"/>
                <w:kern w:val="0"/>
                <w:sz w:val="18"/>
                <w:szCs w:val="18"/>
              </w:rPr>
              <w:t>32.00</w:t>
            </w:r>
          </w:p>
        </w:tc>
        <w:tc>
          <w:tcPr>
            <w:tcW w:w="629" w:type="dxa"/>
            <w:tcBorders>
              <w:top w:val="nil"/>
              <w:left w:val="nil"/>
              <w:bottom w:val="single" w:sz="4" w:space="0" w:color="000000"/>
              <w:right w:val="single" w:sz="4" w:space="0" w:color="000000"/>
            </w:tcBorders>
            <w:shd w:val="clear" w:color="auto" w:fill="auto"/>
            <w:vAlign w:val="center"/>
          </w:tcPr>
          <w:p w:rsidR="00FC62DF" w:rsidRDefault="004C6ACD">
            <w:pPr>
              <w:jc w:val="center"/>
              <w:rPr>
                <w:rFonts w:ascii="宋体" w:cs="Arial"/>
                <w:kern w:val="0"/>
                <w:sz w:val="18"/>
                <w:szCs w:val="18"/>
              </w:rPr>
            </w:pPr>
            <w:r>
              <w:rPr>
                <w:rFonts w:ascii="宋体" w:cs="Arial" w:hint="eastAsia"/>
                <w:kern w:val="0"/>
                <w:sz w:val="18"/>
                <w:szCs w:val="18"/>
              </w:rPr>
              <w:t>--</w:t>
            </w:r>
          </w:p>
        </w:tc>
        <w:tc>
          <w:tcPr>
            <w:tcW w:w="1353" w:type="dxa"/>
            <w:gridSpan w:val="2"/>
            <w:tcBorders>
              <w:top w:val="single" w:sz="4" w:space="0" w:color="000000"/>
              <w:left w:val="nil"/>
              <w:bottom w:val="single" w:sz="4" w:space="0" w:color="000000"/>
              <w:right w:val="single" w:sz="4" w:space="0" w:color="000000"/>
            </w:tcBorders>
            <w:shd w:val="clear" w:color="auto" w:fill="auto"/>
            <w:vAlign w:val="center"/>
          </w:tcPr>
          <w:p w:rsidR="00FC62DF" w:rsidRDefault="004C6ACD">
            <w:pPr>
              <w:jc w:val="center"/>
              <w:rPr>
                <w:rFonts w:ascii="宋体" w:cs="Arial"/>
                <w:kern w:val="0"/>
                <w:sz w:val="18"/>
                <w:szCs w:val="18"/>
              </w:rPr>
            </w:pPr>
            <w:r>
              <w:rPr>
                <w:rFonts w:ascii="宋体" w:cs="Arial" w:hint="eastAsia"/>
                <w:kern w:val="0"/>
                <w:sz w:val="18"/>
                <w:szCs w:val="18"/>
              </w:rPr>
              <w:t>0.0%</w:t>
            </w:r>
          </w:p>
        </w:tc>
        <w:tc>
          <w:tcPr>
            <w:tcW w:w="2216" w:type="dxa"/>
            <w:gridSpan w:val="2"/>
            <w:tcBorders>
              <w:top w:val="nil"/>
              <w:left w:val="nil"/>
              <w:bottom w:val="single" w:sz="4" w:space="0" w:color="000000"/>
              <w:right w:val="single" w:sz="4" w:space="0" w:color="000000"/>
            </w:tcBorders>
            <w:shd w:val="clear" w:color="auto" w:fill="auto"/>
            <w:vAlign w:val="center"/>
          </w:tcPr>
          <w:p w:rsidR="00FC62DF" w:rsidRDefault="004C6ACD">
            <w:pPr>
              <w:jc w:val="center"/>
              <w:rPr>
                <w:rFonts w:ascii="宋体" w:cs="Arial"/>
                <w:kern w:val="0"/>
                <w:sz w:val="18"/>
                <w:szCs w:val="18"/>
              </w:rPr>
            </w:pPr>
            <w:r>
              <w:rPr>
                <w:rFonts w:ascii="宋体" w:cs="Arial" w:hint="eastAsia"/>
                <w:kern w:val="0"/>
                <w:sz w:val="18"/>
                <w:szCs w:val="18"/>
              </w:rPr>
              <w:t>--</w:t>
            </w:r>
          </w:p>
        </w:tc>
      </w:tr>
      <w:tr w:rsidR="00FC62DF">
        <w:trPr>
          <w:trHeight w:val="379"/>
        </w:trPr>
        <w:tc>
          <w:tcPr>
            <w:tcW w:w="1400" w:type="dxa"/>
            <w:gridSpan w:val="2"/>
            <w:vMerge/>
            <w:tcBorders>
              <w:top w:val="single" w:sz="4" w:space="0" w:color="000000"/>
              <w:left w:val="single" w:sz="4" w:space="0" w:color="000000"/>
              <w:bottom w:val="single" w:sz="4" w:space="0" w:color="000000"/>
              <w:right w:val="single" w:sz="4" w:space="0" w:color="000000"/>
            </w:tcBorders>
            <w:vAlign w:val="center"/>
          </w:tcPr>
          <w:p w:rsidR="00FC62DF" w:rsidRDefault="00FC62DF"/>
        </w:tc>
        <w:tc>
          <w:tcPr>
            <w:tcW w:w="1849" w:type="dxa"/>
            <w:gridSpan w:val="2"/>
            <w:tcBorders>
              <w:top w:val="single" w:sz="4" w:space="0" w:color="000000"/>
              <w:left w:val="nil"/>
              <w:bottom w:val="single" w:sz="4" w:space="0" w:color="000000"/>
              <w:right w:val="nil"/>
            </w:tcBorders>
            <w:shd w:val="clear" w:color="auto" w:fill="auto"/>
            <w:vAlign w:val="center"/>
          </w:tcPr>
          <w:p w:rsidR="00FC62DF" w:rsidRDefault="004C6ACD">
            <w:pPr>
              <w:jc w:val="center"/>
              <w:rPr>
                <w:rFonts w:ascii="宋体" w:cs="Arial"/>
                <w:kern w:val="0"/>
                <w:sz w:val="18"/>
                <w:szCs w:val="18"/>
              </w:rPr>
            </w:pPr>
            <w:r>
              <w:rPr>
                <w:rFonts w:ascii="宋体" w:cs="Arial" w:hint="eastAsia"/>
                <w:kern w:val="0"/>
                <w:sz w:val="18"/>
                <w:szCs w:val="18"/>
              </w:rPr>
              <w:t>上年结转资金</w:t>
            </w:r>
          </w:p>
        </w:tc>
        <w:tc>
          <w:tcPr>
            <w:tcW w:w="1156" w:type="dxa"/>
            <w:tcBorders>
              <w:top w:val="nil"/>
              <w:left w:val="single" w:sz="4" w:space="0" w:color="000000"/>
              <w:bottom w:val="single" w:sz="4" w:space="0" w:color="000000"/>
              <w:right w:val="single" w:sz="4" w:space="0" w:color="000000"/>
            </w:tcBorders>
            <w:shd w:val="clear" w:color="auto" w:fill="auto"/>
            <w:vAlign w:val="center"/>
          </w:tcPr>
          <w:p w:rsidR="00FC62DF" w:rsidRDefault="004C6ACD">
            <w:pPr>
              <w:jc w:val="center"/>
              <w:rPr>
                <w:rFonts w:ascii="宋体" w:cs="Arial"/>
                <w:kern w:val="0"/>
                <w:sz w:val="18"/>
                <w:szCs w:val="18"/>
              </w:rPr>
            </w:pPr>
            <w:r>
              <w:rPr>
                <w:rFonts w:ascii="宋体" w:cs="Arial" w:hint="eastAsia"/>
                <w:kern w:val="0"/>
                <w:sz w:val="18"/>
                <w:szCs w:val="18"/>
              </w:rPr>
              <w:t>0.00</w:t>
            </w:r>
          </w:p>
        </w:tc>
        <w:tc>
          <w:tcPr>
            <w:tcW w:w="1153" w:type="dxa"/>
            <w:tcBorders>
              <w:top w:val="nil"/>
              <w:left w:val="nil"/>
              <w:bottom w:val="single" w:sz="4" w:space="0" w:color="000000"/>
              <w:right w:val="single" w:sz="4" w:space="0" w:color="000000"/>
            </w:tcBorders>
            <w:shd w:val="clear" w:color="auto" w:fill="auto"/>
            <w:vAlign w:val="center"/>
          </w:tcPr>
          <w:p w:rsidR="00FC62DF" w:rsidRDefault="004C6ACD">
            <w:pPr>
              <w:jc w:val="center"/>
              <w:rPr>
                <w:rFonts w:ascii="宋体" w:cs="Arial"/>
                <w:kern w:val="0"/>
                <w:sz w:val="18"/>
                <w:szCs w:val="18"/>
              </w:rPr>
            </w:pPr>
            <w:r>
              <w:rPr>
                <w:rFonts w:ascii="宋体" w:cs="Arial" w:hint="eastAsia"/>
                <w:kern w:val="0"/>
                <w:sz w:val="18"/>
                <w:szCs w:val="18"/>
              </w:rPr>
              <w:t>0.00</w:t>
            </w:r>
          </w:p>
        </w:tc>
        <w:tc>
          <w:tcPr>
            <w:tcW w:w="1893" w:type="dxa"/>
            <w:tcBorders>
              <w:top w:val="nil"/>
              <w:left w:val="nil"/>
              <w:bottom w:val="single" w:sz="4" w:space="0" w:color="000000"/>
              <w:right w:val="single" w:sz="4" w:space="0" w:color="000000"/>
            </w:tcBorders>
            <w:shd w:val="clear" w:color="auto" w:fill="auto"/>
            <w:vAlign w:val="center"/>
          </w:tcPr>
          <w:p w:rsidR="00FC62DF" w:rsidRDefault="004C6ACD">
            <w:pPr>
              <w:jc w:val="center"/>
              <w:rPr>
                <w:rFonts w:ascii="宋体" w:cs="Arial"/>
                <w:kern w:val="0"/>
                <w:sz w:val="18"/>
                <w:szCs w:val="18"/>
              </w:rPr>
            </w:pPr>
            <w:r>
              <w:rPr>
                <w:rFonts w:ascii="宋体" w:cs="Arial" w:hint="eastAsia"/>
                <w:kern w:val="0"/>
                <w:sz w:val="18"/>
                <w:szCs w:val="18"/>
              </w:rPr>
              <w:t>0.00</w:t>
            </w:r>
          </w:p>
        </w:tc>
        <w:tc>
          <w:tcPr>
            <w:tcW w:w="629" w:type="dxa"/>
            <w:tcBorders>
              <w:top w:val="nil"/>
              <w:left w:val="nil"/>
              <w:bottom w:val="single" w:sz="4" w:space="0" w:color="000000"/>
              <w:right w:val="single" w:sz="4" w:space="0" w:color="000000"/>
            </w:tcBorders>
            <w:shd w:val="clear" w:color="auto" w:fill="auto"/>
            <w:vAlign w:val="center"/>
          </w:tcPr>
          <w:p w:rsidR="00FC62DF" w:rsidRDefault="004C6ACD">
            <w:pPr>
              <w:jc w:val="center"/>
              <w:rPr>
                <w:rFonts w:ascii="宋体" w:cs="Arial"/>
                <w:kern w:val="0"/>
                <w:sz w:val="18"/>
                <w:szCs w:val="18"/>
              </w:rPr>
            </w:pPr>
            <w:r>
              <w:rPr>
                <w:rFonts w:ascii="宋体" w:cs="Arial" w:hint="eastAsia"/>
                <w:kern w:val="0"/>
                <w:sz w:val="18"/>
                <w:szCs w:val="18"/>
              </w:rPr>
              <w:t>--</w:t>
            </w:r>
          </w:p>
        </w:tc>
        <w:tc>
          <w:tcPr>
            <w:tcW w:w="1353" w:type="dxa"/>
            <w:gridSpan w:val="2"/>
            <w:tcBorders>
              <w:top w:val="single" w:sz="4" w:space="0" w:color="000000"/>
              <w:left w:val="nil"/>
              <w:bottom w:val="single" w:sz="4" w:space="0" w:color="000000"/>
              <w:right w:val="single" w:sz="4" w:space="0" w:color="000000"/>
            </w:tcBorders>
            <w:shd w:val="clear" w:color="auto" w:fill="auto"/>
            <w:vAlign w:val="center"/>
          </w:tcPr>
          <w:p w:rsidR="00FC62DF" w:rsidRDefault="004C6ACD">
            <w:pPr>
              <w:jc w:val="center"/>
              <w:rPr>
                <w:rFonts w:ascii="宋体" w:cs="Arial"/>
                <w:kern w:val="0"/>
                <w:sz w:val="18"/>
                <w:szCs w:val="18"/>
              </w:rPr>
            </w:pPr>
            <w:r>
              <w:rPr>
                <w:rFonts w:ascii="宋体" w:cs="Arial" w:hint="eastAsia"/>
                <w:kern w:val="0"/>
                <w:sz w:val="18"/>
                <w:szCs w:val="18"/>
              </w:rPr>
              <w:t>0.0%</w:t>
            </w:r>
          </w:p>
        </w:tc>
        <w:tc>
          <w:tcPr>
            <w:tcW w:w="2216" w:type="dxa"/>
            <w:gridSpan w:val="2"/>
            <w:tcBorders>
              <w:top w:val="nil"/>
              <w:left w:val="nil"/>
              <w:bottom w:val="single" w:sz="4" w:space="0" w:color="000000"/>
              <w:right w:val="single" w:sz="4" w:space="0" w:color="000000"/>
            </w:tcBorders>
            <w:shd w:val="clear" w:color="auto" w:fill="auto"/>
            <w:vAlign w:val="center"/>
          </w:tcPr>
          <w:p w:rsidR="00FC62DF" w:rsidRDefault="004C6ACD">
            <w:pPr>
              <w:jc w:val="center"/>
              <w:rPr>
                <w:rFonts w:ascii="宋体" w:cs="Arial"/>
                <w:kern w:val="0"/>
                <w:sz w:val="18"/>
                <w:szCs w:val="18"/>
              </w:rPr>
            </w:pPr>
            <w:r>
              <w:rPr>
                <w:rFonts w:ascii="宋体" w:cs="Arial" w:hint="eastAsia"/>
                <w:kern w:val="0"/>
                <w:sz w:val="18"/>
                <w:szCs w:val="18"/>
              </w:rPr>
              <w:t>--</w:t>
            </w:r>
          </w:p>
        </w:tc>
      </w:tr>
      <w:tr w:rsidR="00FC62DF">
        <w:trPr>
          <w:trHeight w:val="379"/>
        </w:trPr>
        <w:tc>
          <w:tcPr>
            <w:tcW w:w="1400" w:type="dxa"/>
            <w:gridSpan w:val="2"/>
            <w:vMerge/>
            <w:tcBorders>
              <w:top w:val="single" w:sz="4" w:space="0" w:color="000000"/>
              <w:left w:val="single" w:sz="4" w:space="0" w:color="000000"/>
              <w:bottom w:val="single" w:sz="4" w:space="0" w:color="000000"/>
              <w:right w:val="single" w:sz="4" w:space="0" w:color="000000"/>
            </w:tcBorders>
            <w:vAlign w:val="center"/>
          </w:tcPr>
          <w:p w:rsidR="00FC62DF" w:rsidRDefault="00FC62DF"/>
        </w:tc>
        <w:tc>
          <w:tcPr>
            <w:tcW w:w="1849" w:type="dxa"/>
            <w:gridSpan w:val="2"/>
            <w:tcBorders>
              <w:top w:val="single" w:sz="4" w:space="0" w:color="000000"/>
              <w:left w:val="nil"/>
              <w:bottom w:val="single" w:sz="4" w:space="0" w:color="000000"/>
              <w:right w:val="single" w:sz="4" w:space="0" w:color="000000"/>
            </w:tcBorders>
            <w:shd w:val="clear" w:color="auto" w:fill="auto"/>
            <w:vAlign w:val="center"/>
          </w:tcPr>
          <w:p w:rsidR="00FC62DF" w:rsidRDefault="004C6ACD">
            <w:pPr>
              <w:jc w:val="center"/>
              <w:rPr>
                <w:rFonts w:ascii="宋体" w:cs="Arial"/>
                <w:kern w:val="0"/>
                <w:sz w:val="18"/>
                <w:szCs w:val="18"/>
              </w:rPr>
            </w:pPr>
            <w:r>
              <w:rPr>
                <w:rFonts w:ascii="宋体" w:cs="Arial" w:hint="eastAsia"/>
                <w:kern w:val="0"/>
                <w:sz w:val="18"/>
                <w:szCs w:val="18"/>
              </w:rPr>
              <w:t>其他资金</w:t>
            </w:r>
          </w:p>
        </w:tc>
        <w:tc>
          <w:tcPr>
            <w:tcW w:w="1156" w:type="dxa"/>
            <w:tcBorders>
              <w:top w:val="nil"/>
              <w:left w:val="nil"/>
              <w:bottom w:val="single" w:sz="4" w:space="0" w:color="000000"/>
              <w:right w:val="single" w:sz="4" w:space="0" w:color="000000"/>
            </w:tcBorders>
            <w:shd w:val="clear" w:color="auto" w:fill="auto"/>
            <w:vAlign w:val="center"/>
          </w:tcPr>
          <w:p w:rsidR="00FC62DF" w:rsidRDefault="004C6ACD">
            <w:pPr>
              <w:jc w:val="center"/>
              <w:rPr>
                <w:rFonts w:ascii="宋体" w:cs="Arial"/>
                <w:kern w:val="0"/>
                <w:sz w:val="18"/>
                <w:szCs w:val="18"/>
              </w:rPr>
            </w:pPr>
            <w:r>
              <w:rPr>
                <w:rFonts w:ascii="宋体" w:cs="Arial" w:hint="eastAsia"/>
                <w:kern w:val="0"/>
                <w:sz w:val="18"/>
                <w:szCs w:val="18"/>
              </w:rPr>
              <w:t>0.0</w:t>
            </w:r>
            <w:r>
              <w:rPr>
                <w:rFonts w:ascii="宋体" w:cs="Arial" w:hint="eastAsia"/>
                <w:kern w:val="0"/>
                <w:sz w:val="18"/>
                <w:szCs w:val="18"/>
              </w:rPr>
              <w:t>0</w:t>
            </w:r>
          </w:p>
        </w:tc>
        <w:tc>
          <w:tcPr>
            <w:tcW w:w="1153" w:type="dxa"/>
            <w:tcBorders>
              <w:top w:val="nil"/>
              <w:left w:val="nil"/>
              <w:bottom w:val="single" w:sz="4" w:space="0" w:color="000000"/>
              <w:right w:val="single" w:sz="4" w:space="0" w:color="000000"/>
            </w:tcBorders>
            <w:shd w:val="clear" w:color="auto" w:fill="auto"/>
            <w:vAlign w:val="center"/>
          </w:tcPr>
          <w:p w:rsidR="00FC62DF" w:rsidRDefault="004C6ACD">
            <w:pPr>
              <w:jc w:val="center"/>
              <w:rPr>
                <w:rFonts w:ascii="宋体" w:cs="Arial"/>
                <w:kern w:val="0"/>
                <w:sz w:val="18"/>
                <w:szCs w:val="18"/>
              </w:rPr>
            </w:pPr>
            <w:r>
              <w:rPr>
                <w:rFonts w:ascii="宋体" w:cs="Arial" w:hint="eastAsia"/>
                <w:kern w:val="0"/>
                <w:sz w:val="18"/>
                <w:szCs w:val="18"/>
              </w:rPr>
              <w:t>0.00</w:t>
            </w:r>
          </w:p>
        </w:tc>
        <w:tc>
          <w:tcPr>
            <w:tcW w:w="1893" w:type="dxa"/>
            <w:tcBorders>
              <w:top w:val="nil"/>
              <w:left w:val="nil"/>
              <w:bottom w:val="single" w:sz="4" w:space="0" w:color="000000"/>
              <w:right w:val="single" w:sz="4" w:space="0" w:color="000000"/>
            </w:tcBorders>
            <w:shd w:val="clear" w:color="auto" w:fill="auto"/>
            <w:vAlign w:val="center"/>
          </w:tcPr>
          <w:p w:rsidR="00FC62DF" w:rsidRDefault="004C6ACD">
            <w:pPr>
              <w:jc w:val="center"/>
              <w:rPr>
                <w:rFonts w:ascii="宋体" w:cs="Arial"/>
                <w:kern w:val="0"/>
                <w:sz w:val="18"/>
                <w:szCs w:val="18"/>
              </w:rPr>
            </w:pPr>
            <w:r>
              <w:rPr>
                <w:rFonts w:ascii="宋体" w:cs="Arial" w:hint="eastAsia"/>
                <w:kern w:val="0"/>
                <w:sz w:val="18"/>
                <w:szCs w:val="18"/>
              </w:rPr>
              <w:t>0.00</w:t>
            </w:r>
          </w:p>
        </w:tc>
        <w:tc>
          <w:tcPr>
            <w:tcW w:w="629" w:type="dxa"/>
            <w:tcBorders>
              <w:top w:val="nil"/>
              <w:left w:val="nil"/>
              <w:bottom w:val="single" w:sz="4" w:space="0" w:color="000000"/>
              <w:right w:val="single" w:sz="4" w:space="0" w:color="000000"/>
            </w:tcBorders>
            <w:shd w:val="clear" w:color="auto" w:fill="auto"/>
            <w:vAlign w:val="center"/>
          </w:tcPr>
          <w:p w:rsidR="00FC62DF" w:rsidRDefault="004C6ACD">
            <w:pPr>
              <w:jc w:val="center"/>
              <w:rPr>
                <w:rFonts w:ascii="宋体" w:cs="Arial"/>
                <w:kern w:val="0"/>
                <w:sz w:val="18"/>
                <w:szCs w:val="18"/>
              </w:rPr>
            </w:pPr>
            <w:r>
              <w:rPr>
                <w:rFonts w:ascii="宋体" w:cs="Arial" w:hint="eastAsia"/>
                <w:kern w:val="0"/>
                <w:sz w:val="18"/>
                <w:szCs w:val="18"/>
              </w:rPr>
              <w:t>--</w:t>
            </w:r>
          </w:p>
        </w:tc>
        <w:tc>
          <w:tcPr>
            <w:tcW w:w="1353" w:type="dxa"/>
            <w:gridSpan w:val="2"/>
            <w:tcBorders>
              <w:top w:val="single" w:sz="4" w:space="0" w:color="000000"/>
              <w:left w:val="nil"/>
              <w:bottom w:val="single" w:sz="4" w:space="0" w:color="000000"/>
              <w:right w:val="single" w:sz="4" w:space="0" w:color="000000"/>
            </w:tcBorders>
            <w:shd w:val="clear" w:color="auto" w:fill="auto"/>
            <w:vAlign w:val="center"/>
          </w:tcPr>
          <w:p w:rsidR="00FC62DF" w:rsidRDefault="004C6ACD">
            <w:pPr>
              <w:jc w:val="center"/>
              <w:rPr>
                <w:rFonts w:ascii="宋体" w:cs="Arial"/>
                <w:kern w:val="0"/>
                <w:sz w:val="18"/>
                <w:szCs w:val="18"/>
              </w:rPr>
            </w:pPr>
            <w:r>
              <w:rPr>
                <w:rFonts w:ascii="宋体" w:cs="Arial" w:hint="eastAsia"/>
                <w:kern w:val="0"/>
                <w:sz w:val="18"/>
                <w:szCs w:val="18"/>
              </w:rPr>
              <w:t>0.0%</w:t>
            </w:r>
          </w:p>
        </w:tc>
        <w:tc>
          <w:tcPr>
            <w:tcW w:w="2216" w:type="dxa"/>
            <w:gridSpan w:val="2"/>
            <w:tcBorders>
              <w:top w:val="nil"/>
              <w:left w:val="nil"/>
              <w:bottom w:val="single" w:sz="4" w:space="0" w:color="000000"/>
              <w:right w:val="single" w:sz="4" w:space="0" w:color="000000"/>
            </w:tcBorders>
            <w:shd w:val="clear" w:color="auto" w:fill="auto"/>
            <w:vAlign w:val="center"/>
          </w:tcPr>
          <w:p w:rsidR="00FC62DF" w:rsidRDefault="004C6ACD">
            <w:pPr>
              <w:jc w:val="center"/>
              <w:rPr>
                <w:rFonts w:ascii="宋体" w:cs="Arial"/>
                <w:kern w:val="0"/>
                <w:sz w:val="18"/>
                <w:szCs w:val="18"/>
              </w:rPr>
            </w:pPr>
            <w:r>
              <w:rPr>
                <w:rFonts w:ascii="宋体" w:cs="Arial" w:hint="eastAsia"/>
                <w:kern w:val="0"/>
                <w:sz w:val="18"/>
                <w:szCs w:val="18"/>
              </w:rPr>
              <w:t>--</w:t>
            </w:r>
          </w:p>
        </w:tc>
      </w:tr>
      <w:tr w:rsidR="00FC62DF">
        <w:trPr>
          <w:trHeight w:val="379"/>
        </w:trPr>
        <w:tc>
          <w:tcPr>
            <w:tcW w:w="419" w:type="dxa"/>
            <w:vMerge w:val="restart"/>
            <w:tcBorders>
              <w:top w:val="nil"/>
              <w:left w:val="single" w:sz="4" w:space="0" w:color="000000"/>
              <w:bottom w:val="single" w:sz="4" w:space="0" w:color="000000"/>
              <w:right w:val="single" w:sz="4" w:space="0" w:color="000000"/>
            </w:tcBorders>
            <w:shd w:val="clear" w:color="auto" w:fill="auto"/>
            <w:vAlign w:val="center"/>
          </w:tcPr>
          <w:p w:rsidR="00FC62DF" w:rsidRDefault="004C6ACD">
            <w:pPr>
              <w:rPr>
                <w:rFonts w:ascii="宋体" w:cs="Arial"/>
                <w:kern w:val="0"/>
                <w:sz w:val="18"/>
                <w:szCs w:val="18"/>
              </w:rPr>
            </w:pPr>
            <w:r>
              <w:rPr>
                <w:rFonts w:ascii="宋体" w:cs="Arial" w:hint="eastAsia"/>
                <w:kern w:val="0"/>
                <w:sz w:val="18"/>
                <w:szCs w:val="18"/>
              </w:rPr>
              <w:t>年度总体目标</w:t>
            </w:r>
          </w:p>
        </w:tc>
        <w:tc>
          <w:tcPr>
            <w:tcW w:w="5138" w:type="dxa"/>
            <w:gridSpan w:val="5"/>
            <w:tcBorders>
              <w:top w:val="single" w:sz="4" w:space="0" w:color="000000"/>
              <w:left w:val="nil"/>
              <w:bottom w:val="single" w:sz="4" w:space="0" w:color="000000"/>
              <w:right w:val="single" w:sz="4" w:space="0" w:color="000000"/>
            </w:tcBorders>
            <w:shd w:val="clear" w:color="auto" w:fill="auto"/>
            <w:vAlign w:val="center"/>
          </w:tcPr>
          <w:p w:rsidR="00FC62DF" w:rsidRDefault="004C6ACD">
            <w:pPr>
              <w:jc w:val="center"/>
              <w:rPr>
                <w:rFonts w:ascii="宋体" w:cs="Arial"/>
                <w:kern w:val="0"/>
                <w:sz w:val="18"/>
                <w:szCs w:val="18"/>
              </w:rPr>
            </w:pPr>
            <w:r>
              <w:rPr>
                <w:rFonts w:ascii="宋体" w:cs="Arial" w:hint="eastAsia"/>
                <w:kern w:val="0"/>
                <w:sz w:val="18"/>
                <w:szCs w:val="18"/>
              </w:rPr>
              <w:t>预期目标</w:t>
            </w:r>
          </w:p>
        </w:tc>
        <w:tc>
          <w:tcPr>
            <w:tcW w:w="6092" w:type="dxa"/>
            <w:gridSpan w:val="6"/>
            <w:tcBorders>
              <w:top w:val="single" w:sz="4" w:space="0" w:color="000000"/>
              <w:left w:val="nil"/>
              <w:bottom w:val="single" w:sz="4" w:space="0" w:color="000000"/>
              <w:right w:val="single" w:sz="4" w:space="0" w:color="000000"/>
            </w:tcBorders>
            <w:shd w:val="clear" w:color="auto" w:fill="auto"/>
            <w:vAlign w:val="center"/>
          </w:tcPr>
          <w:p w:rsidR="00FC62DF" w:rsidRDefault="004C6ACD">
            <w:pPr>
              <w:jc w:val="center"/>
              <w:rPr>
                <w:rFonts w:ascii="宋体" w:cs="Arial"/>
                <w:kern w:val="0"/>
                <w:sz w:val="18"/>
                <w:szCs w:val="18"/>
              </w:rPr>
            </w:pPr>
            <w:r>
              <w:rPr>
                <w:rFonts w:ascii="宋体" w:cs="Arial" w:hint="eastAsia"/>
                <w:kern w:val="0"/>
                <w:sz w:val="18"/>
                <w:szCs w:val="18"/>
              </w:rPr>
              <w:t>实际完成情况</w:t>
            </w:r>
          </w:p>
        </w:tc>
      </w:tr>
      <w:tr w:rsidR="00FC62DF">
        <w:trPr>
          <w:trHeight w:val="1549"/>
        </w:trPr>
        <w:tc>
          <w:tcPr>
            <w:tcW w:w="420" w:type="dxa"/>
            <w:vMerge/>
            <w:tcBorders>
              <w:top w:val="nil"/>
              <w:left w:val="single" w:sz="4" w:space="0" w:color="000000"/>
              <w:bottom w:val="single" w:sz="4" w:space="0" w:color="000000"/>
              <w:right w:val="single" w:sz="4" w:space="0" w:color="000000"/>
            </w:tcBorders>
            <w:vAlign w:val="center"/>
          </w:tcPr>
          <w:p w:rsidR="00FC62DF" w:rsidRDefault="00FC62DF"/>
        </w:tc>
        <w:tc>
          <w:tcPr>
            <w:tcW w:w="5138" w:type="dxa"/>
            <w:gridSpan w:val="5"/>
            <w:tcBorders>
              <w:top w:val="single" w:sz="4" w:space="0" w:color="000000"/>
              <w:left w:val="nil"/>
              <w:bottom w:val="single" w:sz="4" w:space="0" w:color="000000"/>
              <w:right w:val="single" w:sz="4" w:space="0" w:color="000000"/>
            </w:tcBorders>
            <w:shd w:val="clear" w:color="auto" w:fill="auto"/>
          </w:tcPr>
          <w:p w:rsidR="00FC62DF" w:rsidRDefault="004C6ACD">
            <w:pPr>
              <w:jc w:val="left"/>
              <w:rPr>
                <w:rFonts w:ascii="宋体" w:cs="Arial"/>
                <w:kern w:val="0"/>
                <w:sz w:val="18"/>
                <w:szCs w:val="18"/>
              </w:rPr>
            </w:pPr>
            <w:r>
              <w:rPr>
                <w:rFonts w:ascii="宋体" w:cs="Arial" w:hint="eastAsia"/>
                <w:kern w:val="0"/>
                <w:sz w:val="18"/>
                <w:szCs w:val="18"/>
              </w:rPr>
              <w:t>1.</w:t>
            </w:r>
            <w:r>
              <w:rPr>
                <w:rFonts w:ascii="宋体" w:cs="Arial" w:hint="eastAsia"/>
                <w:kern w:val="0"/>
                <w:sz w:val="18"/>
                <w:szCs w:val="18"/>
              </w:rPr>
              <w:t>通过开展动物、食品等法检工作，持续加强检验检疫监管能力，筑牢国门生物安全屏障，提升口岸疫病防控能力。</w:t>
            </w:r>
          </w:p>
          <w:p w:rsidR="00FC62DF" w:rsidRDefault="004C6ACD">
            <w:pPr>
              <w:jc w:val="left"/>
            </w:pPr>
            <w:r>
              <w:rPr>
                <w:rFonts w:ascii="宋体" w:cs="Arial" w:hint="eastAsia"/>
                <w:kern w:val="0"/>
                <w:sz w:val="18"/>
                <w:szCs w:val="18"/>
              </w:rPr>
              <w:t>2.</w:t>
            </w:r>
            <w:r>
              <w:rPr>
                <w:rFonts w:ascii="宋体" w:cs="Arial" w:hint="eastAsia"/>
                <w:kern w:val="0"/>
                <w:sz w:val="18"/>
                <w:szCs w:val="18"/>
              </w:rPr>
              <w:t>通过对海关法检实验室进行运维，保障实验室的检验检疫业务正常开展，促进实验室持续高质量运转。</w:t>
            </w:r>
          </w:p>
        </w:tc>
        <w:tc>
          <w:tcPr>
            <w:tcW w:w="6092" w:type="dxa"/>
            <w:gridSpan w:val="6"/>
            <w:tcBorders>
              <w:top w:val="single" w:sz="4" w:space="0" w:color="000000"/>
              <w:left w:val="nil"/>
              <w:bottom w:val="single" w:sz="4" w:space="0" w:color="000000"/>
              <w:right w:val="single" w:sz="4" w:space="0" w:color="000000"/>
            </w:tcBorders>
            <w:shd w:val="clear" w:color="auto" w:fill="auto"/>
          </w:tcPr>
          <w:p w:rsidR="00FC62DF" w:rsidRDefault="004C6ACD">
            <w:pPr>
              <w:jc w:val="left"/>
              <w:rPr>
                <w:rFonts w:ascii="宋体" w:cs="Arial"/>
                <w:kern w:val="0"/>
                <w:sz w:val="18"/>
                <w:szCs w:val="18"/>
              </w:rPr>
            </w:pPr>
            <w:r>
              <w:rPr>
                <w:rFonts w:ascii="宋体" w:cs="Arial"/>
                <w:kern w:val="0"/>
                <w:sz w:val="18"/>
                <w:szCs w:val="18"/>
              </w:rPr>
              <w:t>1.</w:t>
            </w:r>
            <w:r>
              <w:rPr>
                <w:rFonts w:ascii="宋体" w:cs="Arial"/>
                <w:kern w:val="0"/>
                <w:sz w:val="18"/>
                <w:szCs w:val="18"/>
              </w:rPr>
              <w:t>通过开展动物、食品等法检工作，持续加强检验检疫监管能力，筑牢国门生物安全屏障，提升口岸疫病防控能力。</w:t>
            </w:r>
          </w:p>
          <w:p w:rsidR="00FC62DF" w:rsidRDefault="004C6ACD">
            <w:pPr>
              <w:jc w:val="left"/>
              <w:rPr>
                <w:rFonts w:ascii="宋体" w:cs="Arial"/>
                <w:kern w:val="0"/>
                <w:sz w:val="18"/>
                <w:szCs w:val="18"/>
              </w:rPr>
            </w:pPr>
            <w:r>
              <w:rPr>
                <w:rFonts w:ascii="宋体" w:cs="Arial"/>
                <w:kern w:val="0"/>
                <w:sz w:val="18"/>
                <w:szCs w:val="18"/>
              </w:rPr>
              <w:t>2.</w:t>
            </w:r>
            <w:r>
              <w:rPr>
                <w:rFonts w:ascii="宋体" w:cs="Arial"/>
                <w:kern w:val="0"/>
                <w:sz w:val="18"/>
                <w:szCs w:val="18"/>
              </w:rPr>
              <w:t>通过对海关法检实验室进行运维，保障实验室的检验检疫业务正常开展，促进实验室持续高质量运转。</w:t>
            </w:r>
          </w:p>
        </w:tc>
      </w:tr>
      <w:tr w:rsidR="00FC62DF">
        <w:trPr>
          <w:trHeight w:val="600"/>
        </w:trPr>
        <w:tc>
          <w:tcPr>
            <w:tcW w:w="419" w:type="dxa"/>
            <w:tcBorders>
              <w:top w:val="nil"/>
              <w:left w:val="single" w:sz="4" w:space="0" w:color="000000"/>
              <w:bottom w:val="nil"/>
              <w:right w:val="single" w:sz="4" w:space="0" w:color="000000"/>
            </w:tcBorders>
            <w:shd w:val="clear" w:color="auto" w:fill="auto"/>
            <w:vAlign w:val="center"/>
          </w:tcPr>
          <w:p w:rsidR="00FC62DF" w:rsidRDefault="00FC62DF">
            <w:pPr>
              <w:jc w:val="center"/>
              <w:rPr>
                <w:rFonts w:ascii="宋体" w:cs="Arial"/>
                <w:kern w:val="0"/>
                <w:sz w:val="18"/>
                <w:szCs w:val="18"/>
              </w:rPr>
            </w:pPr>
          </w:p>
        </w:tc>
        <w:tc>
          <w:tcPr>
            <w:tcW w:w="980" w:type="dxa"/>
            <w:tcBorders>
              <w:top w:val="nil"/>
              <w:left w:val="nil"/>
              <w:bottom w:val="single" w:sz="4" w:space="0" w:color="000000"/>
              <w:right w:val="single" w:sz="4" w:space="0" w:color="000000"/>
            </w:tcBorders>
            <w:shd w:val="clear" w:color="auto" w:fill="auto"/>
            <w:vAlign w:val="center"/>
          </w:tcPr>
          <w:p w:rsidR="00FC62DF" w:rsidRDefault="004C6ACD">
            <w:pPr>
              <w:jc w:val="center"/>
              <w:rPr>
                <w:rFonts w:ascii="宋体" w:cs="Arial"/>
                <w:kern w:val="0"/>
                <w:sz w:val="18"/>
                <w:szCs w:val="18"/>
              </w:rPr>
            </w:pPr>
            <w:r>
              <w:rPr>
                <w:rFonts w:ascii="宋体" w:cs="Arial" w:hint="eastAsia"/>
                <w:kern w:val="0"/>
                <w:sz w:val="18"/>
                <w:szCs w:val="18"/>
              </w:rPr>
              <w:t>一级指标</w:t>
            </w:r>
          </w:p>
        </w:tc>
        <w:tc>
          <w:tcPr>
            <w:tcW w:w="1325" w:type="dxa"/>
            <w:tcBorders>
              <w:top w:val="nil"/>
              <w:left w:val="nil"/>
              <w:bottom w:val="single" w:sz="4" w:space="0" w:color="000000"/>
              <w:right w:val="single" w:sz="4" w:space="0" w:color="000000"/>
            </w:tcBorders>
            <w:shd w:val="clear" w:color="auto" w:fill="auto"/>
            <w:vAlign w:val="center"/>
          </w:tcPr>
          <w:p w:rsidR="00FC62DF" w:rsidRDefault="004C6ACD">
            <w:pPr>
              <w:jc w:val="center"/>
              <w:rPr>
                <w:rFonts w:ascii="宋体" w:cs="Arial"/>
                <w:kern w:val="0"/>
                <w:sz w:val="18"/>
                <w:szCs w:val="18"/>
              </w:rPr>
            </w:pPr>
            <w:r>
              <w:rPr>
                <w:rFonts w:ascii="宋体" w:cs="Arial" w:hint="eastAsia"/>
                <w:kern w:val="0"/>
                <w:sz w:val="18"/>
                <w:szCs w:val="18"/>
              </w:rPr>
              <w:t>二级指标</w:t>
            </w:r>
          </w:p>
        </w:tc>
        <w:tc>
          <w:tcPr>
            <w:tcW w:w="1680" w:type="dxa"/>
            <w:gridSpan w:val="2"/>
            <w:tcBorders>
              <w:top w:val="single" w:sz="4" w:space="0" w:color="000000"/>
              <w:left w:val="nil"/>
              <w:bottom w:val="single" w:sz="4" w:space="0" w:color="000000"/>
              <w:right w:val="single" w:sz="4" w:space="0" w:color="000000"/>
            </w:tcBorders>
            <w:shd w:val="clear" w:color="auto" w:fill="auto"/>
            <w:vAlign w:val="center"/>
          </w:tcPr>
          <w:p w:rsidR="00FC62DF" w:rsidRDefault="004C6ACD">
            <w:pPr>
              <w:jc w:val="center"/>
              <w:rPr>
                <w:rFonts w:ascii="宋体" w:cs="Arial"/>
                <w:kern w:val="0"/>
                <w:sz w:val="18"/>
                <w:szCs w:val="18"/>
              </w:rPr>
            </w:pPr>
            <w:r>
              <w:rPr>
                <w:rFonts w:ascii="宋体" w:cs="Arial" w:hint="eastAsia"/>
                <w:kern w:val="0"/>
                <w:sz w:val="18"/>
                <w:szCs w:val="18"/>
              </w:rPr>
              <w:t>三级指标</w:t>
            </w:r>
          </w:p>
        </w:tc>
        <w:tc>
          <w:tcPr>
            <w:tcW w:w="1153" w:type="dxa"/>
            <w:tcBorders>
              <w:top w:val="nil"/>
              <w:left w:val="nil"/>
              <w:bottom w:val="single" w:sz="4" w:space="0" w:color="000000"/>
              <w:right w:val="single" w:sz="4" w:space="0" w:color="000000"/>
            </w:tcBorders>
            <w:shd w:val="clear" w:color="auto" w:fill="auto"/>
            <w:vAlign w:val="center"/>
          </w:tcPr>
          <w:p w:rsidR="00FC62DF" w:rsidRDefault="004C6ACD">
            <w:pPr>
              <w:jc w:val="center"/>
              <w:rPr>
                <w:rFonts w:ascii="宋体" w:cs="Arial"/>
                <w:kern w:val="0"/>
                <w:sz w:val="18"/>
                <w:szCs w:val="18"/>
              </w:rPr>
            </w:pPr>
            <w:r>
              <w:rPr>
                <w:rFonts w:ascii="宋体" w:cs="Arial" w:hint="eastAsia"/>
                <w:kern w:val="0"/>
                <w:sz w:val="18"/>
                <w:szCs w:val="18"/>
              </w:rPr>
              <w:t>年度指标值</w:t>
            </w:r>
          </w:p>
        </w:tc>
        <w:tc>
          <w:tcPr>
            <w:tcW w:w="1893" w:type="dxa"/>
            <w:tcBorders>
              <w:top w:val="nil"/>
              <w:left w:val="nil"/>
              <w:bottom w:val="single" w:sz="4" w:space="0" w:color="000000"/>
              <w:right w:val="single" w:sz="4" w:space="0" w:color="000000"/>
            </w:tcBorders>
            <w:shd w:val="clear" w:color="auto" w:fill="auto"/>
            <w:vAlign w:val="center"/>
          </w:tcPr>
          <w:p w:rsidR="00FC62DF" w:rsidRDefault="004C6ACD">
            <w:pPr>
              <w:jc w:val="center"/>
              <w:rPr>
                <w:rFonts w:ascii="宋体" w:cs="Arial"/>
                <w:kern w:val="0"/>
                <w:sz w:val="18"/>
                <w:szCs w:val="18"/>
              </w:rPr>
            </w:pPr>
            <w:r>
              <w:rPr>
                <w:rFonts w:ascii="宋体" w:cs="Arial" w:hint="eastAsia"/>
                <w:kern w:val="0"/>
                <w:sz w:val="18"/>
                <w:szCs w:val="18"/>
              </w:rPr>
              <w:t>实际完成值</w:t>
            </w:r>
          </w:p>
        </w:tc>
        <w:tc>
          <w:tcPr>
            <w:tcW w:w="629" w:type="dxa"/>
            <w:tcBorders>
              <w:top w:val="nil"/>
              <w:left w:val="nil"/>
              <w:bottom w:val="single" w:sz="4" w:space="0" w:color="000000"/>
              <w:right w:val="single" w:sz="4" w:space="0" w:color="000000"/>
            </w:tcBorders>
            <w:shd w:val="clear" w:color="auto" w:fill="auto"/>
            <w:vAlign w:val="center"/>
          </w:tcPr>
          <w:p w:rsidR="00FC62DF" w:rsidRDefault="004C6ACD">
            <w:pPr>
              <w:jc w:val="center"/>
              <w:rPr>
                <w:rFonts w:ascii="宋体" w:cs="Arial"/>
                <w:kern w:val="0"/>
                <w:sz w:val="18"/>
                <w:szCs w:val="18"/>
              </w:rPr>
            </w:pPr>
            <w:r>
              <w:rPr>
                <w:rFonts w:ascii="宋体" w:cs="Arial" w:hint="eastAsia"/>
                <w:kern w:val="0"/>
                <w:sz w:val="18"/>
                <w:szCs w:val="18"/>
              </w:rPr>
              <w:t>分值</w:t>
            </w:r>
          </w:p>
        </w:tc>
        <w:tc>
          <w:tcPr>
            <w:tcW w:w="629" w:type="dxa"/>
            <w:tcBorders>
              <w:top w:val="nil"/>
              <w:left w:val="nil"/>
              <w:bottom w:val="single" w:sz="4" w:space="0" w:color="000000"/>
              <w:right w:val="single" w:sz="4" w:space="0" w:color="000000"/>
            </w:tcBorders>
            <w:shd w:val="clear" w:color="auto" w:fill="auto"/>
            <w:vAlign w:val="center"/>
          </w:tcPr>
          <w:p w:rsidR="00FC62DF" w:rsidRDefault="004C6ACD">
            <w:pPr>
              <w:jc w:val="center"/>
              <w:rPr>
                <w:rFonts w:ascii="宋体" w:cs="Arial"/>
                <w:kern w:val="0"/>
                <w:sz w:val="18"/>
                <w:szCs w:val="18"/>
              </w:rPr>
            </w:pPr>
            <w:r>
              <w:rPr>
                <w:rFonts w:ascii="宋体" w:cs="Arial" w:hint="eastAsia"/>
                <w:kern w:val="0"/>
                <w:sz w:val="18"/>
                <w:szCs w:val="18"/>
              </w:rPr>
              <w:t>得分</w:t>
            </w:r>
          </w:p>
        </w:tc>
        <w:tc>
          <w:tcPr>
            <w:tcW w:w="2940" w:type="dxa"/>
            <w:gridSpan w:val="3"/>
            <w:tcBorders>
              <w:top w:val="single" w:sz="4" w:space="0" w:color="000000"/>
              <w:left w:val="nil"/>
              <w:bottom w:val="single" w:sz="4" w:space="0" w:color="000000"/>
              <w:right w:val="single" w:sz="4" w:space="0" w:color="000000"/>
            </w:tcBorders>
            <w:shd w:val="clear" w:color="auto" w:fill="auto"/>
            <w:vAlign w:val="center"/>
          </w:tcPr>
          <w:p w:rsidR="00FC62DF" w:rsidRDefault="004C6ACD">
            <w:pPr>
              <w:jc w:val="center"/>
              <w:rPr>
                <w:rFonts w:ascii="宋体" w:cs="Arial"/>
                <w:kern w:val="0"/>
                <w:sz w:val="18"/>
                <w:szCs w:val="18"/>
              </w:rPr>
            </w:pPr>
            <w:r>
              <w:rPr>
                <w:rFonts w:ascii="宋体" w:cs="Arial" w:hint="eastAsia"/>
                <w:kern w:val="0"/>
                <w:sz w:val="18"/>
                <w:szCs w:val="18"/>
              </w:rPr>
              <w:t>偏差原因分析及改进措施</w:t>
            </w:r>
          </w:p>
        </w:tc>
      </w:tr>
      <w:tr w:rsidR="00FC62DF">
        <w:trPr>
          <w:trHeight w:val="300"/>
        </w:trPr>
        <w:tc>
          <w:tcPr>
            <w:tcW w:w="419" w:type="dxa"/>
            <w:vMerge w:val="restart"/>
            <w:tcBorders>
              <w:top w:val="nil"/>
              <w:left w:val="single" w:sz="4" w:space="0" w:color="auto"/>
              <w:bottom w:val="single" w:sz="4" w:space="0" w:color="auto"/>
              <w:right w:val="single" w:sz="4" w:space="0" w:color="auto"/>
            </w:tcBorders>
            <w:shd w:val="clear" w:color="auto" w:fill="auto"/>
            <w:vAlign w:val="center"/>
          </w:tcPr>
          <w:p w:rsidR="00FC62DF" w:rsidRDefault="004C6ACD">
            <w:pPr>
              <w:jc w:val="center"/>
              <w:rPr>
                <w:rFonts w:ascii="宋体" w:cs="Arial"/>
                <w:kern w:val="0"/>
                <w:sz w:val="18"/>
                <w:szCs w:val="18"/>
              </w:rPr>
            </w:pPr>
            <w:r>
              <w:rPr>
                <w:rFonts w:ascii="宋体" w:cs="Arial" w:hint="eastAsia"/>
                <w:kern w:val="0"/>
                <w:sz w:val="18"/>
                <w:szCs w:val="18"/>
              </w:rPr>
              <w:t>绩效指标</w:t>
            </w:r>
          </w:p>
        </w:tc>
        <w:tc>
          <w:tcPr>
            <w:tcW w:w="980" w:type="dxa"/>
            <w:vMerge w:val="restart"/>
            <w:tcBorders>
              <w:top w:val="nil"/>
              <w:left w:val="nil"/>
              <w:right w:val="single" w:sz="4" w:space="0" w:color="000000"/>
            </w:tcBorders>
            <w:shd w:val="clear" w:color="auto" w:fill="auto"/>
            <w:vAlign w:val="center"/>
          </w:tcPr>
          <w:p w:rsidR="00FC62DF" w:rsidRDefault="004C6ACD">
            <w:pPr>
              <w:jc w:val="center"/>
              <w:rPr>
                <w:rFonts w:ascii="宋体" w:cs="Arial"/>
                <w:kern w:val="0"/>
                <w:sz w:val="18"/>
                <w:szCs w:val="18"/>
              </w:rPr>
            </w:pPr>
            <w:r>
              <w:rPr>
                <w:rFonts w:ascii="宋体" w:cs="Arial" w:hint="eastAsia"/>
                <w:kern w:val="0"/>
                <w:sz w:val="18"/>
                <w:szCs w:val="18"/>
              </w:rPr>
              <w:t>产出指标</w:t>
            </w:r>
          </w:p>
        </w:tc>
        <w:tc>
          <w:tcPr>
            <w:tcW w:w="1325" w:type="dxa"/>
            <w:vMerge w:val="restart"/>
            <w:tcBorders>
              <w:top w:val="single" w:sz="4" w:space="0" w:color="auto"/>
              <w:left w:val="single" w:sz="4" w:space="0" w:color="auto"/>
              <w:right w:val="single" w:sz="4" w:space="0" w:color="auto"/>
            </w:tcBorders>
            <w:shd w:val="clear" w:color="auto" w:fill="auto"/>
            <w:vAlign w:val="center"/>
          </w:tcPr>
          <w:p w:rsidR="00FC62DF" w:rsidRDefault="004C6ACD">
            <w:pPr>
              <w:jc w:val="center"/>
              <w:rPr>
                <w:rFonts w:ascii="宋体" w:cs="Arial"/>
                <w:kern w:val="0"/>
                <w:sz w:val="18"/>
                <w:szCs w:val="18"/>
              </w:rPr>
            </w:pPr>
            <w:r>
              <w:rPr>
                <w:rFonts w:ascii="宋体" w:cs="Arial" w:hint="eastAsia"/>
                <w:kern w:val="0"/>
                <w:sz w:val="18"/>
                <w:szCs w:val="18"/>
              </w:rPr>
              <w:t>数量指标</w:t>
            </w:r>
          </w:p>
        </w:tc>
        <w:tc>
          <w:tcPr>
            <w:tcW w:w="1680" w:type="dxa"/>
            <w:gridSpan w:val="2"/>
            <w:tcBorders>
              <w:top w:val="single" w:sz="4" w:space="0" w:color="000000"/>
              <w:left w:val="single" w:sz="4" w:space="0" w:color="000000"/>
              <w:bottom w:val="single" w:sz="4" w:space="0" w:color="000000"/>
              <w:right w:val="nil"/>
            </w:tcBorders>
            <w:shd w:val="clear" w:color="auto" w:fill="auto"/>
            <w:vAlign w:val="center"/>
          </w:tcPr>
          <w:p w:rsidR="00FC62DF" w:rsidRDefault="004C6ACD">
            <w:pPr>
              <w:jc w:val="center"/>
              <w:rPr>
                <w:rFonts w:ascii="宋体" w:cs="Arial"/>
                <w:kern w:val="0"/>
                <w:sz w:val="18"/>
                <w:szCs w:val="18"/>
              </w:rPr>
            </w:pPr>
            <w:r>
              <w:rPr>
                <w:rFonts w:ascii="宋体" w:cs="Arial" w:hint="eastAsia"/>
                <w:kern w:val="0"/>
                <w:sz w:val="18"/>
                <w:szCs w:val="18"/>
              </w:rPr>
              <w:t>法检批次数量（批次）</w:t>
            </w:r>
          </w:p>
        </w:tc>
        <w:tc>
          <w:tcPr>
            <w:tcW w:w="1153" w:type="dxa"/>
            <w:tcBorders>
              <w:top w:val="nil"/>
              <w:left w:val="single" w:sz="4" w:space="0" w:color="000000"/>
              <w:bottom w:val="single" w:sz="4" w:space="0" w:color="000000"/>
              <w:right w:val="single" w:sz="4" w:space="0" w:color="000000"/>
            </w:tcBorders>
            <w:shd w:val="clear" w:color="auto" w:fill="auto"/>
            <w:vAlign w:val="center"/>
          </w:tcPr>
          <w:p w:rsidR="00FC62DF" w:rsidRDefault="004C6ACD">
            <w:pPr>
              <w:jc w:val="center"/>
              <w:rPr>
                <w:rFonts w:ascii="宋体" w:cs="Arial"/>
                <w:kern w:val="0"/>
                <w:sz w:val="18"/>
                <w:szCs w:val="18"/>
              </w:rPr>
            </w:pPr>
            <w:r>
              <w:rPr>
                <w:rFonts w:ascii="宋体" w:cs="Arial" w:hint="eastAsia"/>
                <w:kern w:val="0"/>
                <w:sz w:val="18"/>
                <w:szCs w:val="18"/>
              </w:rPr>
              <w:t>≥</w:t>
            </w:r>
            <w:r>
              <w:rPr>
                <w:rFonts w:ascii="宋体" w:cs="Arial" w:hint="eastAsia"/>
                <w:kern w:val="0"/>
                <w:sz w:val="18"/>
                <w:szCs w:val="18"/>
              </w:rPr>
              <w:t>50</w:t>
            </w:r>
            <w:r>
              <w:rPr>
                <w:rFonts w:ascii="宋体" w:cs="Arial" w:hint="eastAsia"/>
                <w:kern w:val="0"/>
                <w:sz w:val="18"/>
                <w:szCs w:val="18"/>
              </w:rPr>
              <w:t>批次</w:t>
            </w:r>
          </w:p>
        </w:tc>
        <w:tc>
          <w:tcPr>
            <w:tcW w:w="1893" w:type="dxa"/>
            <w:tcBorders>
              <w:top w:val="nil"/>
              <w:left w:val="nil"/>
              <w:bottom w:val="single" w:sz="4" w:space="0" w:color="000000"/>
              <w:right w:val="single" w:sz="4" w:space="0" w:color="000000"/>
            </w:tcBorders>
            <w:shd w:val="clear" w:color="auto" w:fill="auto"/>
            <w:vAlign w:val="center"/>
          </w:tcPr>
          <w:p w:rsidR="00FC62DF" w:rsidRDefault="004C6ACD">
            <w:pPr>
              <w:jc w:val="center"/>
              <w:rPr>
                <w:rFonts w:ascii="宋体" w:cs="Arial"/>
                <w:kern w:val="0"/>
                <w:sz w:val="18"/>
                <w:szCs w:val="18"/>
              </w:rPr>
            </w:pPr>
            <w:r>
              <w:rPr>
                <w:rFonts w:ascii="宋体" w:cs="Arial"/>
                <w:kern w:val="0"/>
                <w:sz w:val="18"/>
                <w:szCs w:val="18"/>
              </w:rPr>
              <w:t>311</w:t>
            </w:r>
            <w:r>
              <w:rPr>
                <w:rFonts w:ascii="宋体" w:cs="Arial" w:hint="eastAsia"/>
                <w:kern w:val="0"/>
                <w:sz w:val="18"/>
                <w:szCs w:val="18"/>
              </w:rPr>
              <w:t>批次</w:t>
            </w:r>
          </w:p>
        </w:tc>
        <w:tc>
          <w:tcPr>
            <w:tcW w:w="629" w:type="dxa"/>
            <w:tcBorders>
              <w:top w:val="nil"/>
              <w:left w:val="nil"/>
              <w:bottom w:val="single" w:sz="4" w:space="0" w:color="000000"/>
              <w:right w:val="single" w:sz="4" w:space="0" w:color="000000"/>
            </w:tcBorders>
            <w:shd w:val="clear" w:color="auto" w:fill="auto"/>
            <w:vAlign w:val="center"/>
          </w:tcPr>
          <w:p w:rsidR="00FC62DF" w:rsidRDefault="004C6ACD">
            <w:pPr>
              <w:jc w:val="center"/>
              <w:rPr>
                <w:rFonts w:ascii="宋体" w:cs="Arial"/>
                <w:kern w:val="0"/>
                <w:sz w:val="18"/>
                <w:szCs w:val="18"/>
              </w:rPr>
            </w:pPr>
            <w:r>
              <w:rPr>
                <w:rFonts w:ascii="宋体" w:cs="Arial" w:hint="eastAsia"/>
                <w:kern w:val="0"/>
                <w:sz w:val="18"/>
                <w:szCs w:val="18"/>
              </w:rPr>
              <w:t>12</w:t>
            </w:r>
          </w:p>
        </w:tc>
        <w:tc>
          <w:tcPr>
            <w:tcW w:w="629" w:type="dxa"/>
            <w:tcBorders>
              <w:top w:val="nil"/>
              <w:left w:val="nil"/>
              <w:bottom w:val="single" w:sz="4" w:space="0" w:color="000000"/>
              <w:right w:val="nil"/>
            </w:tcBorders>
            <w:shd w:val="clear" w:color="auto" w:fill="auto"/>
            <w:vAlign w:val="center"/>
          </w:tcPr>
          <w:p w:rsidR="00FC62DF" w:rsidRDefault="004C6ACD">
            <w:pPr>
              <w:jc w:val="center"/>
              <w:rPr>
                <w:rFonts w:ascii="宋体" w:cs="Arial"/>
                <w:kern w:val="0"/>
                <w:sz w:val="18"/>
                <w:szCs w:val="18"/>
              </w:rPr>
            </w:pPr>
            <w:r>
              <w:rPr>
                <w:rFonts w:ascii="宋体" w:cs="Arial"/>
                <w:kern w:val="0"/>
                <w:sz w:val="18"/>
                <w:szCs w:val="18"/>
              </w:rPr>
              <w:t>4</w:t>
            </w:r>
          </w:p>
        </w:tc>
        <w:tc>
          <w:tcPr>
            <w:tcW w:w="294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C62DF" w:rsidRDefault="004C6ACD">
            <w:pPr>
              <w:jc w:val="left"/>
              <w:rPr>
                <w:rFonts w:ascii="宋体" w:cs="Arial"/>
                <w:kern w:val="0"/>
                <w:sz w:val="18"/>
                <w:szCs w:val="18"/>
              </w:rPr>
            </w:pPr>
            <w:r>
              <w:rPr>
                <w:rFonts w:ascii="宋体" w:cs="Arial"/>
                <w:kern w:val="0"/>
                <w:sz w:val="18"/>
                <w:szCs w:val="18"/>
              </w:rPr>
              <w:t>新增实验室外部评审业务，开展新检测项目，导致实际完成值与年初设定指标值偏离较高，今后在指标设定时，加强绩效指标与单位事业任务关联度。</w:t>
            </w:r>
          </w:p>
        </w:tc>
      </w:tr>
      <w:tr w:rsidR="00FC62DF">
        <w:trPr>
          <w:trHeight w:val="300"/>
        </w:trPr>
        <w:tc>
          <w:tcPr>
            <w:tcW w:w="420" w:type="dxa"/>
            <w:vMerge/>
            <w:tcBorders>
              <w:top w:val="nil"/>
              <w:left w:val="single" w:sz="4" w:space="0" w:color="auto"/>
              <w:bottom w:val="single" w:sz="4" w:space="0" w:color="auto"/>
              <w:right w:val="single" w:sz="4" w:space="0" w:color="auto"/>
            </w:tcBorders>
            <w:vAlign w:val="center"/>
          </w:tcPr>
          <w:p w:rsidR="00FC62DF" w:rsidRDefault="00FC62DF"/>
        </w:tc>
        <w:tc>
          <w:tcPr>
            <w:tcW w:w="980" w:type="dxa"/>
            <w:vMerge/>
            <w:tcBorders>
              <w:left w:val="nil"/>
              <w:right w:val="single" w:sz="4" w:space="0" w:color="000000"/>
            </w:tcBorders>
            <w:shd w:val="clear" w:color="auto" w:fill="auto"/>
            <w:vAlign w:val="center"/>
          </w:tcPr>
          <w:p w:rsidR="00FC62DF" w:rsidRDefault="00FC62DF"/>
        </w:tc>
        <w:tc>
          <w:tcPr>
            <w:tcW w:w="1520" w:type="dxa"/>
            <w:vMerge/>
            <w:tcBorders>
              <w:left w:val="single" w:sz="4" w:space="0" w:color="auto"/>
              <w:bottom w:val="single" w:sz="4" w:space="0" w:color="auto"/>
              <w:right w:val="single" w:sz="4" w:space="0" w:color="auto"/>
            </w:tcBorders>
            <w:shd w:val="clear" w:color="auto" w:fill="auto"/>
            <w:vAlign w:val="center"/>
          </w:tcPr>
          <w:p w:rsidR="00FC62DF" w:rsidRDefault="00FC62DF"/>
        </w:tc>
        <w:tc>
          <w:tcPr>
            <w:tcW w:w="1680" w:type="dxa"/>
            <w:gridSpan w:val="2"/>
            <w:tcBorders>
              <w:top w:val="single" w:sz="4" w:space="0" w:color="000000"/>
              <w:left w:val="single" w:sz="4" w:space="0" w:color="000000"/>
              <w:bottom w:val="single" w:sz="4" w:space="0" w:color="000000"/>
              <w:right w:val="nil"/>
            </w:tcBorders>
            <w:shd w:val="clear" w:color="auto" w:fill="auto"/>
            <w:vAlign w:val="center"/>
          </w:tcPr>
          <w:p w:rsidR="00FC62DF" w:rsidRDefault="004C6ACD">
            <w:pPr>
              <w:jc w:val="center"/>
              <w:rPr>
                <w:rFonts w:ascii="宋体" w:cs="Arial"/>
                <w:kern w:val="0"/>
                <w:sz w:val="18"/>
                <w:szCs w:val="18"/>
              </w:rPr>
            </w:pPr>
            <w:r>
              <w:rPr>
                <w:rFonts w:ascii="宋体" w:cs="Arial" w:hint="eastAsia"/>
                <w:kern w:val="0"/>
                <w:sz w:val="18"/>
                <w:szCs w:val="18"/>
              </w:rPr>
              <w:t>试剂耗材购置数量（批次）</w:t>
            </w:r>
          </w:p>
        </w:tc>
        <w:tc>
          <w:tcPr>
            <w:tcW w:w="1153" w:type="dxa"/>
            <w:tcBorders>
              <w:top w:val="nil"/>
              <w:left w:val="single" w:sz="4" w:space="0" w:color="000000"/>
              <w:bottom w:val="single" w:sz="4" w:space="0" w:color="000000"/>
              <w:right w:val="single" w:sz="4" w:space="0" w:color="000000"/>
            </w:tcBorders>
            <w:shd w:val="clear" w:color="auto" w:fill="auto"/>
            <w:vAlign w:val="center"/>
          </w:tcPr>
          <w:p w:rsidR="00FC62DF" w:rsidRDefault="004C6ACD">
            <w:pPr>
              <w:jc w:val="center"/>
              <w:rPr>
                <w:rFonts w:ascii="宋体" w:cs="Arial"/>
                <w:kern w:val="0"/>
                <w:sz w:val="18"/>
                <w:szCs w:val="18"/>
              </w:rPr>
            </w:pPr>
            <w:r>
              <w:rPr>
                <w:rFonts w:ascii="宋体" w:cs="Arial" w:hint="eastAsia"/>
                <w:kern w:val="0"/>
                <w:sz w:val="18"/>
                <w:szCs w:val="18"/>
              </w:rPr>
              <w:t>≥</w:t>
            </w:r>
            <w:r>
              <w:rPr>
                <w:rFonts w:ascii="宋体" w:cs="Arial" w:hint="eastAsia"/>
                <w:kern w:val="0"/>
                <w:sz w:val="18"/>
                <w:szCs w:val="18"/>
              </w:rPr>
              <w:t>1</w:t>
            </w:r>
            <w:r>
              <w:rPr>
                <w:rFonts w:ascii="宋体" w:cs="Arial" w:hint="eastAsia"/>
                <w:kern w:val="0"/>
                <w:sz w:val="18"/>
                <w:szCs w:val="18"/>
              </w:rPr>
              <w:t>批次</w:t>
            </w:r>
          </w:p>
        </w:tc>
        <w:tc>
          <w:tcPr>
            <w:tcW w:w="1893" w:type="dxa"/>
            <w:tcBorders>
              <w:top w:val="nil"/>
              <w:left w:val="nil"/>
              <w:bottom w:val="single" w:sz="4" w:space="0" w:color="000000"/>
              <w:right w:val="single" w:sz="4" w:space="0" w:color="000000"/>
            </w:tcBorders>
            <w:shd w:val="clear" w:color="auto" w:fill="auto"/>
            <w:vAlign w:val="center"/>
          </w:tcPr>
          <w:p w:rsidR="00FC62DF" w:rsidRDefault="004C6ACD">
            <w:pPr>
              <w:jc w:val="center"/>
              <w:rPr>
                <w:rFonts w:ascii="宋体" w:cs="Arial"/>
                <w:kern w:val="0"/>
                <w:sz w:val="18"/>
                <w:szCs w:val="18"/>
              </w:rPr>
            </w:pPr>
            <w:r>
              <w:rPr>
                <w:rFonts w:ascii="宋体" w:cs="Arial"/>
                <w:kern w:val="0"/>
                <w:sz w:val="18"/>
                <w:szCs w:val="18"/>
              </w:rPr>
              <w:t>5</w:t>
            </w:r>
            <w:r>
              <w:rPr>
                <w:rFonts w:ascii="宋体" w:cs="Arial" w:hint="eastAsia"/>
                <w:kern w:val="0"/>
                <w:sz w:val="18"/>
                <w:szCs w:val="18"/>
              </w:rPr>
              <w:t>批次</w:t>
            </w:r>
          </w:p>
        </w:tc>
        <w:tc>
          <w:tcPr>
            <w:tcW w:w="629" w:type="dxa"/>
            <w:tcBorders>
              <w:top w:val="nil"/>
              <w:left w:val="nil"/>
              <w:bottom w:val="single" w:sz="4" w:space="0" w:color="000000"/>
              <w:right w:val="single" w:sz="4" w:space="0" w:color="000000"/>
            </w:tcBorders>
            <w:shd w:val="clear" w:color="auto" w:fill="auto"/>
            <w:vAlign w:val="center"/>
          </w:tcPr>
          <w:p w:rsidR="00FC62DF" w:rsidRDefault="004C6ACD">
            <w:pPr>
              <w:jc w:val="center"/>
              <w:rPr>
                <w:rFonts w:ascii="宋体" w:cs="Arial"/>
                <w:kern w:val="0"/>
                <w:sz w:val="18"/>
                <w:szCs w:val="18"/>
              </w:rPr>
            </w:pPr>
            <w:r>
              <w:rPr>
                <w:rFonts w:ascii="宋体" w:cs="Arial" w:hint="eastAsia"/>
                <w:kern w:val="0"/>
                <w:sz w:val="18"/>
                <w:szCs w:val="18"/>
              </w:rPr>
              <w:t>13</w:t>
            </w:r>
          </w:p>
        </w:tc>
        <w:tc>
          <w:tcPr>
            <w:tcW w:w="629" w:type="dxa"/>
            <w:tcBorders>
              <w:top w:val="nil"/>
              <w:left w:val="nil"/>
              <w:bottom w:val="single" w:sz="4" w:space="0" w:color="000000"/>
              <w:right w:val="nil"/>
            </w:tcBorders>
            <w:shd w:val="clear" w:color="auto" w:fill="auto"/>
            <w:vAlign w:val="center"/>
          </w:tcPr>
          <w:p w:rsidR="00FC62DF" w:rsidRDefault="004C6ACD">
            <w:pPr>
              <w:jc w:val="center"/>
              <w:rPr>
                <w:rFonts w:ascii="宋体" w:cs="Arial"/>
                <w:kern w:val="0"/>
                <w:sz w:val="18"/>
                <w:szCs w:val="18"/>
              </w:rPr>
            </w:pPr>
            <w:r>
              <w:rPr>
                <w:rFonts w:ascii="宋体" w:cs="Arial"/>
                <w:kern w:val="0"/>
                <w:sz w:val="18"/>
                <w:szCs w:val="18"/>
              </w:rPr>
              <w:t>6</w:t>
            </w:r>
          </w:p>
        </w:tc>
        <w:tc>
          <w:tcPr>
            <w:tcW w:w="294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C62DF" w:rsidRDefault="004C6ACD">
            <w:pPr>
              <w:jc w:val="center"/>
              <w:rPr>
                <w:rFonts w:ascii="宋体" w:cs="Arial"/>
                <w:kern w:val="0"/>
                <w:sz w:val="18"/>
                <w:szCs w:val="18"/>
              </w:rPr>
            </w:pPr>
            <w:r>
              <w:rPr>
                <w:rFonts w:ascii="宋体" w:cs="Arial"/>
                <w:kern w:val="0"/>
                <w:sz w:val="18"/>
                <w:szCs w:val="18"/>
              </w:rPr>
              <w:t>新增实验室外部评审业务，开展新检测项目，导致实际完成值与年初设定指标值偏离较高，今后在指标设定时，加强绩效指标与单位事业任务关联度。</w:t>
            </w:r>
          </w:p>
        </w:tc>
      </w:tr>
      <w:tr w:rsidR="00FC62DF">
        <w:trPr>
          <w:trHeight w:val="300"/>
        </w:trPr>
        <w:tc>
          <w:tcPr>
            <w:tcW w:w="420" w:type="dxa"/>
            <w:vMerge/>
            <w:tcBorders>
              <w:top w:val="nil"/>
              <w:left w:val="single" w:sz="4" w:space="0" w:color="auto"/>
              <w:bottom w:val="single" w:sz="4" w:space="0" w:color="auto"/>
              <w:right w:val="single" w:sz="4" w:space="0" w:color="auto"/>
            </w:tcBorders>
            <w:vAlign w:val="center"/>
          </w:tcPr>
          <w:p w:rsidR="00FC62DF" w:rsidRDefault="00FC62DF"/>
        </w:tc>
        <w:tc>
          <w:tcPr>
            <w:tcW w:w="980" w:type="dxa"/>
            <w:vMerge/>
            <w:tcBorders>
              <w:left w:val="nil"/>
              <w:bottom w:val="nil"/>
              <w:right w:val="single" w:sz="4" w:space="0" w:color="000000"/>
            </w:tcBorders>
            <w:shd w:val="clear" w:color="auto" w:fill="auto"/>
            <w:vAlign w:val="center"/>
          </w:tcPr>
          <w:p w:rsidR="00FC62DF" w:rsidRDefault="00FC62DF"/>
        </w:tc>
        <w:tc>
          <w:tcPr>
            <w:tcW w:w="1325" w:type="dxa"/>
            <w:tcBorders>
              <w:top w:val="nil"/>
              <w:left w:val="single" w:sz="4" w:space="0" w:color="auto"/>
              <w:bottom w:val="single" w:sz="4" w:space="0" w:color="auto"/>
              <w:right w:val="single" w:sz="4" w:space="0" w:color="auto"/>
            </w:tcBorders>
            <w:shd w:val="clear" w:color="auto" w:fill="auto"/>
            <w:vAlign w:val="center"/>
          </w:tcPr>
          <w:p w:rsidR="00FC62DF" w:rsidRDefault="004C6ACD">
            <w:pPr>
              <w:jc w:val="center"/>
              <w:rPr>
                <w:rFonts w:ascii="宋体" w:cs="Arial"/>
                <w:kern w:val="0"/>
                <w:sz w:val="18"/>
                <w:szCs w:val="18"/>
              </w:rPr>
            </w:pPr>
            <w:r>
              <w:rPr>
                <w:rFonts w:ascii="宋体" w:cs="Arial" w:hint="eastAsia"/>
                <w:kern w:val="0"/>
                <w:sz w:val="18"/>
                <w:szCs w:val="18"/>
              </w:rPr>
              <w:t>质量指标</w:t>
            </w:r>
          </w:p>
        </w:tc>
        <w:tc>
          <w:tcPr>
            <w:tcW w:w="1680" w:type="dxa"/>
            <w:gridSpan w:val="2"/>
            <w:tcBorders>
              <w:top w:val="single" w:sz="4" w:space="0" w:color="000000"/>
              <w:left w:val="single" w:sz="4" w:space="0" w:color="000000"/>
              <w:bottom w:val="single" w:sz="4" w:space="0" w:color="000000"/>
              <w:right w:val="nil"/>
            </w:tcBorders>
            <w:shd w:val="clear" w:color="auto" w:fill="auto"/>
            <w:vAlign w:val="center"/>
          </w:tcPr>
          <w:p w:rsidR="00FC62DF" w:rsidRDefault="004C6ACD">
            <w:pPr>
              <w:jc w:val="center"/>
              <w:rPr>
                <w:rFonts w:ascii="宋体" w:cs="Arial"/>
                <w:kern w:val="0"/>
                <w:sz w:val="18"/>
                <w:szCs w:val="18"/>
              </w:rPr>
            </w:pPr>
            <w:r>
              <w:rPr>
                <w:rFonts w:ascii="宋体" w:cs="Arial" w:hint="eastAsia"/>
                <w:kern w:val="0"/>
                <w:sz w:val="18"/>
                <w:szCs w:val="18"/>
              </w:rPr>
              <w:t>试剂耗材验收率真</w:t>
            </w:r>
          </w:p>
        </w:tc>
        <w:tc>
          <w:tcPr>
            <w:tcW w:w="1153" w:type="dxa"/>
            <w:tcBorders>
              <w:top w:val="nil"/>
              <w:left w:val="single" w:sz="4" w:space="0" w:color="000000"/>
              <w:bottom w:val="single" w:sz="4" w:space="0" w:color="000000"/>
              <w:right w:val="single" w:sz="4" w:space="0" w:color="000000"/>
            </w:tcBorders>
            <w:shd w:val="clear" w:color="auto" w:fill="auto"/>
            <w:vAlign w:val="center"/>
          </w:tcPr>
          <w:p w:rsidR="00FC62DF" w:rsidRDefault="004C6ACD">
            <w:pPr>
              <w:jc w:val="center"/>
              <w:rPr>
                <w:rFonts w:ascii="宋体" w:cs="Arial"/>
                <w:kern w:val="0"/>
                <w:sz w:val="18"/>
                <w:szCs w:val="18"/>
              </w:rPr>
            </w:pPr>
            <w:r>
              <w:rPr>
                <w:rFonts w:ascii="宋体" w:cs="Arial" w:hint="eastAsia"/>
                <w:kern w:val="0"/>
                <w:sz w:val="18"/>
                <w:szCs w:val="18"/>
              </w:rPr>
              <w:t>≥</w:t>
            </w:r>
            <w:r>
              <w:rPr>
                <w:rFonts w:ascii="宋体" w:cs="Arial" w:hint="eastAsia"/>
                <w:kern w:val="0"/>
                <w:sz w:val="18"/>
                <w:szCs w:val="18"/>
              </w:rPr>
              <w:t>90%</w:t>
            </w:r>
          </w:p>
        </w:tc>
        <w:tc>
          <w:tcPr>
            <w:tcW w:w="1893" w:type="dxa"/>
            <w:tcBorders>
              <w:top w:val="nil"/>
              <w:left w:val="nil"/>
              <w:bottom w:val="single" w:sz="4" w:space="0" w:color="000000"/>
              <w:right w:val="single" w:sz="4" w:space="0" w:color="000000"/>
            </w:tcBorders>
            <w:shd w:val="clear" w:color="auto" w:fill="auto"/>
            <w:vAlign w:val="center"/>
          </w:tcPr>
          <w:p w:rsidR="00FC62DF" w:rsidRDefault="004C6ACD">
            <w:pPr>
              <w:jc w:val="center"/>
              <w:rPr>
                <w:rFonts w:ascii="宋体" w:cs="Arial"/>
                <w:kern w:val="0"/>
                <w:sz w:val="18"/>
                <w:szCs w:val="18"/>
              </w:rPr>
            </w:pPr>
            <w:r>
              <w:rPr>
                <w:rFonts w:ascii="宋体" w:cs="Arial"/>
                <w:kern w:val="0"/>
                <w:sz w:val="18"/>
                <w:szCs w:val="18"/>
              </w:rPr>
              <w:t>95</w:t>
            </w:r>
            <w:r>
              <w:rPr>
                <w:rFonts w:ascii="宋体" w:cs="Arial" w:hint="eastAsia"/>
                <w:kern w:val="0"/>
                <w:sz w:val="18"/>
                <w:szCs w:val="18"/>
              </w:rPr>
              <w:t>%</w:t>
            </w:r>
          </w:p>
        </w:tc>
        <w:tc>
          <w:tcPr>
            <w:tcW w:w="629" w:type="dxa"/>
            <w:tcBorders>
              <w:top w:val="nil"/>
              <w:left w:val="nil"/>
              <w:bottom w:val="single" w:sz="4" w:space="0" w:color="000000"/>
              <w:right w:val="single" w:sz="4" w:space="0" w:color="000000"/>
            </w:tcBorders>
            <w:shd w:val="clear" w:color="auto" w:fill="auto"/>
            <w:vAlign w:val="center"/>
          </w:tcPr>
          <w:p w:rsidR="00FC62DF" w:rsidRDefault="004C6ACD">
            <w:pPr>
              <w:jc w:val="center"/>
              <w:rPr>
                <w:rFonts w:ascii="宋体" w:cs="Arial"/>
                <w:kern w:val="0"/>
                <w:sz w:val="18"/>
                <w:szCs w:val="18"/>
              </w:rPr>
            </w:pPr>
            <w:r>
              <w:rPr>
                <w:rFonts w:ascii="宋体" w:cs="Arial" w:hint="eastAsia"/>
                <w:kern w:val="0"/>
                <w:sz w:val="18"/>
                <w:szCs w:val="18"/>
              </w:rPr>
              <w:t>25</w:t>
            </w:r>
          </w:p>
        </w:tc>
        <w:tc>
          <w:tcPr>
            <w:tcW w:w="629" w:type="dxa"/>
            <w:tcBorders>
              <w:top w:val="nil"/>
              <w:left w:val="nil"/>
              <w:bottom w:val="single" w:sz="4" w:space="0" w:color="000000"/>
              <w:right w:val="nil"/>
            </w:tcBorders>
            <w:shd w:val="clear" w:color="auto" w:fill="auto"/>
            <w:vAlign w:val="center"/>
          </w:tcPr>
          <w:p w:rsidR="00FC62DF" w:rsidRDefault="004C6ACD">
            <w:pPr>
              <w:jc w:val="center"/>
              <w:rPr>
                <w:rFonts w:ascii="宋体" w:cs="Arial"/>
                <w:kern w:val="0"/>
                <w:sz w:val="18"/>
                <w:szCs w:val="18"/>
              </w:rPr>
            </w:pPr>
            <w:r>
              <w:rPr>
                <w:rFonts w:ascii="宋体" w:cs="Arial"/>
                <w:kern w:val="0"/>
                <w:sz w:val="18"/>
                <w:szCs w:val="18"/>
              </w:rPr>
              <w:t>25</w:t>
            </w:r>
          </w:p>
        </w:tc>
        <w:tc>
          <w:tcPr>
            <w:tcW w:w="294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C62DF" w:rsidRDefault="00FC62DF">
            <w:pPr>
              <w:jc w:val="center"/>
              <w:rPr>
                <w:rFonts w:ascii="宋体" w:cs="Arial"/>
                <w:kern w:val="0"/>
                <w:sz w:val="18"/>
                <w:szCs w:val="18"/>
              </w:rPr>
            </w:pPr>
          </w:p>
        </w:tc>
      </w:tr>
      <w:tr w:rsidR="00FC62DF">
        <w:trPr>
          <w:trHeight w:val="300"/>
        </w:trPr>
        <w:tc>
          <w:tcPr>
            <w:tcW w:w="420" w:type="dxa"/>
            <w:vMerge/>
            <w:tcBorders>
              <w:top w:val="nil"/>
              <w:left w:val="single" w:sz="4" w:space="0" w:color="auto"/>
              <w:bottom w:val="single" w:sz="4" w:space="0" w:color="auto"/>
              <w:right w:val="single" w:sz="4" w:space="0" w:color="auto"/>
            </w:tcBorders>
            <w:vAlign w:val="center"/>
          </w:tcPr>
          <w:p w:rsidR="00FC62DF" w:rsidRDefault="00FC62DF"/>
        </w:tc>
        <w:tc>
          <w:tcPr>
            <w:tcW w:w="980" w:type="dxa"/>
            <w:tcBorders>
              <w:top w:val="single" w:sz="4" w:space="0" w:color="000000"/>
              <w:left w:val="nil"/>
              <w:bottom w:val="nil"/>
              <w:right w:val="single" w:sz="4" w:space="0" w:color="000000"/>
            </w:tcBorders>
            <w:shd w:val="clear" w:color="auto" w:fill="auto"/>
            <w:vAlign w:val="center"/>
          </w:tcPr>
          <w:p w:rsidR="00FC62DF" w:rsidRDefault="004C6ACD">
            <w:pPr>
              <w:jc w:val="center"/>
              <w:rPr>
                <w:rFonts w:ascii="宋体" w:cs="Arial"/>
                <w:kern w:val="0"/>
                <w:sz w:val="18"/>
                <w:szCs w:val="18"/>
              </w:rPr>
            </w:pPr>
            <w:r>
              <w:rPr>
                <w:rFonts w:ascii="宋体" w:cs="Arial" w:hint="eastAsia"/>
                <w:kern w:val="0"/>
                <w:sz w:val="18"/>
                <w:szCs w:val="18"/>
              </w:rPr>
              <w:t>效益指标</w:t>
            </w:r>
          </w:p>
        </w:tc>
        <w:tc>
          <w:tcPr>
            <w:tcW w:w="1325" w:type="dxa"/>
            <w:tcBorders>
              <w:top w:val="nil"/>
              <w:left w:val="single" w:sz="4" w:space="0" w:color="auto"/>
              <w:bottom w:val="single" w:sz="4" w:space="0" w:color="auto"/>
              <w:right w:val="single" w:sz="4" w:space="0" w:color="auto"/>
            </w:tcBorders>
            <w:shd w:val="clear" w:color="auto" w:fill="auto"/>
            <w:vAlign w:val="center"/>
          </w:tcPr>
          <w:p w:rsidR="00FC62DF" w:rsidRDefault="004C6ACD">
            <w:pPr>
              <w:jc w:val="center"/>
              <w:rPr>
                <w:rFonts w:ascii="宋体" w:cs="Arial"/>
                <w:kern w:val="0"/>
                <w:sz w:val="18"/>
                <w:szCs w:val="18"/>
              </w:rPr>
            </w:pPr>
            <w:r>
              <w:rPr>
                <w:rFonts w:ascii="宋体" w:cs="Arial" w:hint="eastAsia"/>
                <w:kern w:val="0"/>
                <w:sz w:val="18"/>
                <w:szCs w:val="18"/>
              </w:rPr>
              <w:t>社会效益指标</w:t>
            </w:r>
          </w:p>
        </w:tc>
        <w:tc>
          <w:tcPr>
            <w:tcW w:w="1680" w:type="dxa"/>
            <w:gridSpan w:val="2"/>
            <w:tcBorders>
              <w:top w:val="single" w:sz="4" w:space="0" w:color="000000"/>
              <w:left w:val="single" w:sz="4" w:space="0" w:color="000000"/>
              <w:bottom w:val="single" w:sz="4" w:space="0" w:color="000000"/>
              <w:right w:val="nil"/>
            </w:tcBorders>
            <w:shd w:val="clear" w:color="auto" w:fill="auto"/>
            <w:vAlign w:val="center"/>
          </w:tcPr>
          <w:p w:rsidR="00FC62DF" w:rsidRDefault="004C6ACD">
            <w:pPr>
              <w:jc w:val="center"/>
              <w:rPr>
                <w:rFonts w:ascii="宋体" w:cs="Arial"/>
                <w:kern w:val="0"/>
                <w:sz w:val="18"/>
                <w:szCs w:val="18"/>
              </w:rPr>
            </w:pPr>
            <w:r>
              <w:rPr>
                <w:rFonts w:ascii="宋体" w:cs="Arial" w:hint="eastAsia"/>
                <w:kern w:val="0"/>
                <w:sz w:val="18"/>
                <w:szCs w:val="18"/>
              </w:rPr>
              <w:t>筑牢国家生物安全屏障，切实维护好国家生物安全</w:t>
            </w:r>
          </w:p>
        </w:tc>
        <w:tc>
          <w:tcPr>
            <w:tcW w:w="1153" w:type="dxa"/>
            <w:tcBorders>
              <w:top w:val="nil"/>
              <w:left w:val="single" w:sz="4" w:space="0" w:color="000000"/>
              <w:bottom w:val="single" w:sz="4" w:space="0" w:color="000000"/>
              <w:right w:val="single" w:sz="4" w:space="0" w:color="000000"/>
            </w:tcBorders>
            <w:shd w:val="clear" w:color="auto" w:fill="auto"/>
            <w:vAlign w:val="center"/>
          </w:tcPr>
          <w:p w:rsidR="00FC62DF" w:rsidRDefault="004C6ACD">
            <w:pPr>
              <w:jc w:val="center"/>
              <w:rPr>
                <w:rFonts w:ascii="宋体" w:cs="Arial"/>
                <w:kern w:val="0"/>
                <w:sz w:val="18"/>
                <w:szCs w:val="18"/>
              </w:rPr>
            </w:pPr>
            <w:r>
              <w:rPr>
                <w:rFonts w:ascii="宋体" w:cs="Arial" w:hint="eastAsia"/>
                <w:kern w:val="0"/>
                <w:sz w:val="18"/>
                <w:szCs w:val="18"/>
              </w:rPr>
              <w:t>是</w:t>
            </w:r>
          </w:p>
        </w:tc>
        <w:tc>
          <w:tcPr>
            <w:tcW w:w="1893" w:type="dxa"/>
            <w:tcBorders>
              <w:top w:val="nil"/>
              <w:left w:val="nil"/>
              <w:bottom w:val="single" w:sz="4" w:space="0" w:color="000000"/>
              <w:right w:val="single" w:sz="4" w:space="0" w:color="000000"/>
            </w:tcBorders>
            <w:shd w:val="clear" w:color="auto" w:fill="auto"/>
            <w:vAlign w:val="center"/>
          </w:tcPr>
          <w:p w:rsidR="00FC62DF" w:rsidRDefault="004C6ACD">
            <w:pPr>
              <w:jc w:val="center"/>
              <w:rPr>
                <w:rFonts w:ascii="宋体" w:cs="Arial"/>
                <w:kern w:val="0"/>
                <w:sz w:val="18"/>
                <w:szCs w:val="18"/>
              </w:rPr>
            </w:pPr>
            <w:r>
              <w:rPr>
                <w:rFonts w:ascii="宋体" w:cs="Arial"/>
                <w:kern w:val="0"/>
                <w:sz w:val="18"/>
                <w:szCs w:val="18"/>
              </w:rPr>
              <w:t>通过以评审促提升，推进管理提质增效，确保检验结果科学、准确、及时，发挥海关检测实验室服务和技术优势。</w:t>
            </w:r>
          </w:p>
        </w:tc>
        <w:tc>
          <w:tcPr>
            <w:tcW w:w="629" w:type="dxa"/>
            <w:tcBorders>
              <w:top w:val="nil"/>
              <w:left w:val="nil"/>
              <w:bottom w:val="single" w:sz="4" w:space="0" w:color="000000"/>
              <w:right w:val="single" w:sz="4" w:space="0" w:color="000000"/>
            </w:tcBorders>
            <w:shd w:val="clear" w:color="auto" w:fill="auto"/>
            <w:vAlign w:val="center"/>
          </w:tcPr>
          <w:p w:rsidR="00FC62DF" w:rsidRDefault="004C6ACD">
            <w:pPr>
              <w:jc w:val="center"/>
              <w:rPr>
                <w:rFonts w:ascii="宋体" w:cs="Arial"/>
                <w:kern w:val="0"/>
                <w:sz w:val="18"/>
                <w:szCs w:val="18"/>
              </w:rPr>
            </w:pPr>
            <w:r>
              <w:rPr>
                <w:rFonts w:ascii="宋体" w:cs="Arial" w:hint="eastAsia"/>
                <w:kern w:val="0"/>
                <w:sz w:val="18"/>
                <w:szCs w:val="18"/>
              </w:rPr>
              <w:t>40</w:t>
            </w:r>
          </w:p>
        </w:tc>
        <w:tc>
          <w:tcPr>
            <w:tcW w:w="629" w:type="dxa"/>
            <w:tcBorders>
              <w:top w:val="nil"/>
              <w:left w:val="nil"/>
              <w:bottom w:val="single" w:sz="4" w:space="0" w:color="000000"/>
              <w:right w:val="nil"/>
            </w:tcBorders>
            <w:shd w:val="clear" w:color="auto" w:fill="auto"/>
            <w:vAlign w:val="center"/>
          </w:tcPr>
          <w:p w:rsidR="00FC62DF" w:rsidRDefault="004C6ACD">
            <w:pPr>
              <w:jc w:val="center"/>
              <w:rPr>
                <w:rFonts w:ascii="宋体" w:cs="Arial"/>
                <w:kern w:val="0"/>
                <w:sz w:val="18"/>
                <w:szCs w:val="18"/>
              </w:rPr>
            </w:pPr>
            <w:r>
              <w:rPr>
                <w:rFonts w:ascii="宋体" w:cs="Arial" w:hint="eastAsia"/>
                <w:kern w:val="0"/>
                <w:sz w:val="18"/>
                <w:szCs w:val="18"/>
              </w:rPr>
              <w:t>40</w:t>
            </w:r>
          </w:p>
        </w:tc>
        <w:tc>
          <w:tcPr>
            <w:tcW w:w="294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C62DF" w:rsidRDefault="00FC62DF">
            <w:pPr>
              <w:jc w:val="center"/>
              <w:rPr>
                <w:rFonts w:ascii="宋体" w:cs="Arial"/>
                <w:kern w:val="0"/>
                <w:sz w:val="18"/>
                <w:szCs w:val="18"/>
              </w:rPr>
            </w:pPr>
          </w:p>
        </w:tc>
      </w:tr>
      <w:tr w:rsidR="00FC62DF">
        <w:trPr>
          <w:trHeight w:val="379"/>
        </w:trPr>
        <w:tc>
          <w:tcPr>
            <w:tcW w:w="7450"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FC62DF" w:rsidRDefault="004C6ACD">
            <w:pPr>
              <w:jc w:val="center"/>
              <w:rPr>
                <w:rFonts w:ascii="宋体" w:cs="Arial"/>
                <w:kern w:val="0"/>
                <w:sz w:val="18"/>
                <w:szCs w:val="18"/>
              </w:rPr>
            </w:pPr>
            <w:r>
              <w:rPr>
                <w:rFonts w:ascii="宋体" w:cs="Arial" w:hint="eastAsia"/>
                <w:kern w:val="0"/>
                <w:sz w:val="18"/>
                <w:szCs w:val="18"/>
              </w:rPr>
              <w:t>总分</w:t>
            </w:r>
          </w:p>
        </w:tc>
        <w:tc>
          <w:tcPr>
            <w:tcW w:w="629" w:type="dxa"/>
            <w:tcBorders>
              <w:top w:val="nil"/>
              <w:left w:val="nil"/>
              <w:bottom w:val="single" w:sz="4" w:space="0" w:color="000000"/>
              <w:right w:val="single" w:sz="4" w:space="0" w:color="000000"/>
            </w:tcBorders>
            <w:shd w:val="clear" w:color="auto" w:fill="auto"/>
            <w:vAlign w:val="center"/>
          </w:tcPr>
          <w:p w:rsidR="00FC62DF" w:rsidRDefault="004C6ACD">
            <w:pPr>
              <w:jc w:val="center"/>
              <w:rPr>
                <w:rFonts w:ascii="宋体" w:cs="Arial"/>
                <w:kern w:val="0"/>
                <w:sz w:val="18"/>
                <w:szCs w:val="18"/>
              </w:rPr>
            </w:pPr>
            <w:r>
              <w:rPr>
                <w:rFonts w:ascii="宋体" w:cs="Arial"/>
                <w:kern w:val="0"/>
                <w:sz w:val="18"/>
                <w:szCs w:val="18"/>
              </w:rPr>
              <w:t>100</w:t>
            </w:r>
          </w:p>
        </w:tc>
        <w:tc>
          <w:tcPr>
            <w:tcW w:w="629" w:type="dxa"/>
            <w:tcBorders>
              <w:top w:val="nil"/>
              <w:left w:val="nil"/>
              <w:bottom w:val="single" w:sz="4" w:space="0" w:color="000000"/>
              <w:right w:val="single" w:sz="4" w:space="0" w:color="000000"/>
            </w:tcBorders>
            <w:shd w:val="clear" w:color="auto" w:fill="auto"/>
            <w:vAlign w:val="center"/>
          </w:tcPr>
          <w:p w:rsidR="00FC62DF" w:rsidRDefault="004C6ACD">
            <w:pPr>
              <w:jc w:val="center"/>
              <w:rPr>
                <w:rFonts w:ascii="宋体" w:cs="Arial"/>
                <w:kern w:val="0"/>
                <w:sz w:val="18"/>
                <w:szCs w:val="18"/>
              </w:rPr>
            </w:pPr>
            <w:r>
              <w:rPr>
                <w:rFonts w:ascii="宋体" w:cs="Arial"/>
                <w:kern w:val="0"/>
                <w:sz w:val="18"/>
                <w:szCs w:val="18"/>
              </w:rPr>
              <w:t>85</w:t>
            </w:r>
          </w:p>
        </w:tc>
        <w:tc>
          <w:tcPr>
            <w:tcW w:w="2940" w:type="dxa"/>
            <w:gridSpan w:val="3"/>
            <w:tcBorders>
              <w:top w:val="single" w:sz="4" w:space="0" w:color="000000"/>
              <w:left w:val="nil"/>
              <w:bottom w:val="single" w:sz="4" w:space="0" w:color="000000"/>
              <w:right w:val="single" w:sz="4" w:space="0" w:color="000000"/>
            </w:tcBorders>
            <w:shd w:val="clear" w:color="auto" w:fill="auto"/>
            <w:vAlign w:val="center"/>
          </w:tcPr>
          <w:p w:rsidR="00FC62DF" w:rsidRDefault="00FC62DF">
            <w:pPr>
              <w:jc w:val="center"/>
              <w:rPr>
                <w:rFonts w:ascii="宋体" w:cs="Arial"/>
                <w:kern w:val="0"/>
                <w:sz w:val="18"/>
                <w:szCs w:val="18"/>
              </w:rPr>
            </w:pPr>
          </w:p>
        </w:tc>
      </w:tr>
      <w:tr w:rsidR="00FC62DF">
        <w:trPr>
          <w:trHeight w:val="405"/>
        </w:trPr>
        <w:tc>
          <w:tcPr>
            <w:tcW w:w="11648" w:type="dxa"/>
            <w:gridSpan w:val="12"/>
            <w:tcBorders>
              <w:top w:val="nil"/>
              <w:left w:val="nil"/>
              <w:bottom w:val="nil"/>
              <w:right w:val="nil"/>
            </w:tcBorders>
            <w:shd w:val="clear" w:color="auto" w:fill="auto"/>
            <w:noWrap/>
            <w:vAlign w:val="center"/>
          </w:tcPr>
          <w:p w:rsidR="00FC62DF" w:rsidRDefault="00FC62DF">
            <w:pPr>
              <w:pStyle w:val="2210109"/>
              <w:rPr>
                <w:rFonts w:eastAsia="方正仿宋_GBK"/>
                <w:kern w:val="0"/>
                <w:sz w:val="32"/>
                <w:szCs w:val="32"/>
                <w:highlight w:val="yellow"/>
              </w:rPr>
            </w:pPr>
          </w:p>
          <w:p w:rsidR="00FC62DF" w:rsidRDefault="00FC62DF">
            <w:pPr>
              <w:pStyle w:val="a5"/>
            </w:pPr>
          </w:p>
          <w:p w:rsidR="00FC62DF" w:rsidRDefault="00FC62DF">
            <w:pPr>
              <w:pStyle w:val="a5"/>
              <w:jc w:val="both"/>
            </w:pPr>
          </w:p>
          <w:tbl>
            <w:tblPr>
              <w:tblW w:w="0" w:type="auto"/>
              <w:tblLayout w:type="fixed"/>
              <w:tblLook w:val="0000"/>
            </w:tblPr>
            <w:tblGrid>
              <w:gridCol w:w="555"/>
              <w:gridCol w:w="1140"/>
              <w:gridCol w:w="1549"/>
              <w:gridCol w:w="986"/>
              <w:gridCol w:w="1140"/>
              <w:gridCol w:w="1140"/>
              <w:gridCol w:w="1755"/>
              <w:gridCol w:w="615"/>
              <w:gridCol w:w="615"/>
              <w:gridCol w:w="825"/>
              <w:gridCol w:w="825"/>
            </w:tblGrid>
            <w:tr w:rsidR="00FC62DF">
              <w:trPr>
                <w:trHeight w:val="419"/>
              </w:trPr>
              <w:tc>
                <w:tcPr>
                  <w:tcW w:w="11144" w:type="dxa"/>
                  <w:gridSpan w:val="11"/>
                  <w:tcBorders>
                    <w:top w:val="nil"/>
                    <w:left w:val="nil"/>
                    <w:bottom w:val="nil"/>
                    <w:right w:val="nil"/>
                    <w:tl2br w:val="nil"/>
                    <w:tr2bl w:val="nil"/>
                  </w:tcBorders>
                  <w:noWrap/>
                  <w:vAlign w:val="center"/>
                </w:tcPr>
                <w:p w:rsidR="00FC62DF" w:rsidRDefault="004C6ACD">
                  <w:pPr>
                    <w:jc w:val="center"/>
                    <w:rPr>
                      <w:rFonts w:ascii="宋体"/>
                      <w:b/>
                      <w:sz w:val="32"/>
                    </w:rPr>
                  </w:pPr>
                  <w:r>
                    <w:rPr>
                      <w:rFonts w:ascii="宋体"/>
                      <w:b/>
                      <w:sz w:val="32"/>
                    </w:rPr>
                    <w:lastRenderedPageBreak/>
                    <w:t>海关实验室仪器设备更新项目（海关）项目绩效自评表</w:t>
                  </w:r>
                </w:p>
              </w:tc>
            </w:tr>
            <w:tr w:rsidR="00FC62DF">
              <w:trPr>
                <w:trHeight w:val="269"/>
              </w:trPr>
              <w:tc>
                <w:tcPr>
                  <w:tcW w:w="11144" w:type="dxa"/>
                  <w:gridSpan w:val="11"/>
                  <w:tcBorders>
                    <w:top w:val="nil"/>
                    <w:left w:val="nil"/>
                    <w:bottom w:val="nil"/>
                    <w:right w:val="nil"/>
                    <w:tl2br w:val="nil"/>
                    <w:tr2bl w:val="nil"/>
                  </w:tcBorders>
                  <w:noWrap/>
                  <w:vAlign w:val="center"/>
                </w:tcPr>
                <w:p w:rsidR="00FC62DF" w:rsidRDefault="004C6ACD">
                  <w:pPr>
                    <w:jc w:val="center"/>
                    <w:rPr>
                      <w:rFonts w:ascii="宋体"/>
                      <w:sz w:val="22"/>
                    </w:rPr>
                  </w:pPr>
                  <w:r>
                    <w:rPr>
                      <w:rFonts w:ascii="宋体"/>
                      <w:sz w:val="22"/>
                    </w:rPr>
                    <w:t>（</w:t>
                  </w:r>
                  <w:r>
                    <w:rPr>
                      <w:rFonts w:ascii="宋体"/>
                      <w:sz w:val="22"/>
                    </w:rPr>
                    <w:t>2024</w:t>
                  </w:r>
                  <w:r>
                    <w:rPr>
                      <w:rFonts w:ascii="宋体"/>
                      <w:sz w:val="22"/>
                    </w:rPr>
                    <w:t>年度）</w:t>
                  </w:r>
                </w:p>
              </w:tc>
            </w:tr>
            <w:tr w:rsidR="00FC62DF">
              <w:trPr>
                <w:trHeight w:val="254"/>
              </w:trPr>
              <w:tc>
                <w:tcPr>
                  <w:tcW w:w="555" w:type="dxa"/>
                  <w:tcBorders>
                    <w:top w:val="nil"/>
                    <w:left w:val="nil"/>
                    <w:bottom w:val="nil"/>
                    <w:right w:val="nil"/>
                    <w:tl2br w:val="nil"/>
                    <w:tr2bl w:val="nil"/>
                  </w:tcBorders>
                  <w:noWrap/>
                  <w:vAlign w:val="bottom"/>
                </w:tcPr>
                <w:p w:rsidR="00FC62DF" w:rsidRDefault="00FC62DF">
                  <w:pPr>
                    <w:rPr>
                      <w:rFonts w:ascii="Arial" w:eastAsia="Arial" w:hAnsi="Arial"/>
                      <w:sz w:val="24"/>
                    </w:rPr>
                  </w:pPr>
                </w:p>
              </w:tc>
              <w:tc>
                <w:tcPr>
                  <w:tcW w:w="1140" w:type="dxa"/>
                  <w:tcBorders>
                    <w:top w:val="nil"/>
                    <w:left w:val="nil"/>
                    <w:bottom w:val="nil"/>
                    <w:right w:val="nil"/>
                    <w:tl2br w:val="nil"/>
                    <w:tr2bl w:val="nil"/>
                  </w:tcBorders>
                  <w:noWrap/>
                  <w:vAlign w:val="bottom"/>
                </w:tcPr>
                <w:p w:rsidR="00FC62DF" w:rsidRDefault="00FC62DF">
                  <w:pPr>
                    <w:rPr>
                      <w:rFonts w:ascii="Arial" w:eastAsia="Arial" w:hAnsi="Arial"/>
                      <w:sz w:val="24"/>
                    </w:rPr>
                  </w:pPr>
                </w:p>
              </w:tc>
              <w:tc>
                <w:tcPr>
                  <w:tcW w:w="1549" w:type="dxa"/>
                  <w:tcBorders>
                    <w:top w:val="nil"/>
                    <w:left w:val="nil"/>
                    <w:bottom w:val="nil"/>
                    <w:right w:val="nil"/>
                    <w:tl2br w:val="nil"/>
                    <w:tr2bl w:val="nil"/>
                  </w:tcBorders>
                  <w:noWrap/>
                  <w:vAlign w:val="bottom"/>
                </w:tcPr>
                <w:p w:rsidR="00FC62DF" w:rsidRDefault="00FC62DF">
                  <w:pPr>
                    <w:rPr>
                      <w:rFonts w:ascii="Arial" w:eastAsia="Arial" w:hAnsi="Arial"/>
                      <w:sz w:val="24"/>
                    </w:rPr>
                  </w:pPr>
                </w:p>
              </w:tc>
              <w:tc>
                <w:tcPr>
                  <w:tcW w:w="985" w:type="dxa"/>
                  <w:tcBorders>
                    <w:top w:val="nil"/>
                    <w:left w:val="nil"/>
                    <w:bottom w:val="nil"/>
                    <w:right w:val="nil"/>
                    <w:tl2br w:val="nil"/>
                    <w:tr2bl w:val="nil"/>
                  </w:tcBorders>
                  <w:noWrap/>
                  <w:vAlign w:val="bottom"/>
                </w:tcPr>
                <w:p w:rsidR="00FC62DF" w:rsidRDefault="00FC62DF">
                  <w:pPr>
                    <w:rPr>
                      <w:rFonts w:ascii="Arial" w:eastAsia="Arial" w:hAnsi="Arial"/>
                      <w:sz w:val="24"/>
                    </w:rPr>
                  </w:pPr>
                </w:p>
              </w:tc>
              <w:tc>
                <w:tcPr>
                  <w:tcW w:w="1140" w:type="dxa"/>
                  <w:tcBorders>
                    <w:top w:val="nil"/>
                    <w:left w:val="nil"/>
                    <w:bottom w:val="nil"/>
                    <w:right w:val="nil"/>
                    <w:tl2br w:val="nil"/>
                    <w:tr2bl w:val="nil"/>
                  </w:tcBorders>
                  <w:noWrap/>
                  <w:vAlign w:val="bottom"/>
                </w:tcPr>
                <w:p w:rsidR="00FC62DF" w:rsidRDefault="00FC62DF">
                  <w:pPr>
                    <w:rPr>
                      <w:rFonts w:ascii="Arial" w:eastAsia="Arial" w:hAnsi="Arial"/>
                      <w:sz w:val="24"/>
                    </w:rPr>
                  </w:pPr>
                </w:p>
              </w:tc>
              <w:tc>
                <w:tcPr>
                  <w:tcW w:w="1140" w:type="dxa"/>
                  <w:tcBorders>
                    <w:top w:val="nil"/>
                    <w:left w:val="nil"/>
                    <w:bottom w:val="nil"/>
                    <w:right w:val="nil"/>
                    <w:tl2br w:val="nil"/>
                    <w:tr2bl w:val="nil"/>
                  </w:tcBorders>
                  <w:noWrap/>
                  <w:vAlign w:val="bottom"/>
                </w:tcPr>
                <w:p w:rsidR="00FC62DF" w:rsidRDefault="00FC62DF">
                  <w:pPr>
                    <w:rPr>
                      <w:rFonts w:ascii="Arial" w:eastAsia="Arial" w:hAnsi="Arial"/>
                      <w:sz w:val="24"/>
                    </w:rPr>
                  </w:pPr>
                </w:p>
              </w:tc>
              <w:tc>
                <w:tcPr>
                  <w:tcW w:w="1755" w:type="dxa"/>
                  <w:tcBorders>
                    <w:top w:val="nil"/>
                    <w:left w:val="nil"/>
                    <w:bottom w:val="nil"/>
                    <w:right w:val="nil"/>
                    <w:tl2br w:val="nil"/>
                    <w:tr2bl w:val="nil"/>
                  </w:tcBorders>
                  <w:noWrap/>
                  <w:vAlign w:val="bottom"/>
                </w:tcPr>
                <w:p w:rsidR="00FC62DF" w:rsidRDefault="00FC62DF">
                  <w:pPr>
                    <w:rPr>
                      <w:rFonts w:ascii="Arial" w:eastAsia="Arial" w:hAnsi="Arial"/>
                      <w:sz w:val="24"/>
                    </w:rPr>
                  </w:pPr>
                </w:p>
              </w:tc>
              <w:tc>
                <w:tcPr>
                  <w:tcW w:w="615" w:type="dxa"/>
                  <w:tcBorders>
                    <w:top w:val="nil"/>
                    <w:left w:val="nil"/>
                    <w:bottom w:val="nil"/>
                    <w:right w:val="nil"/>
                    <w:tl2br w:val="nil"/>
                    <w:tr2bl w:val="nil"/>
                  </w:tcBorders>
                  <w:noWrap/>
                  <w:vAlign w:val="bottom"/>
                </w:tcPr>
                <w:p w:rsidR="00FC62DF" w:rsidRDefault="00FC62DF">
                  <w:pPr>
                    <w:rPr>
                      <w:rFonts w:ascii="Arial" w:eastAsia="Arial" w:hAnsi="Arial"/>
                      <w:sz w:val="24"/>
                    </w:rPr>
                  </w:pPr>
                </w:p>
              </w:tc>
              <w:tc>
                <w:tcPr>
                  <w:tcW w:w="615" w:type="dxa"/>
                  <w:tcBorders>
                    <w:top w:val="nil"/>
                    <w:left w:val="nil"/>
                    <w:bottom w:val="nil"/>
                    <w:right w:val="nil"/>
                    <w:tl2br w:val="nil"/>
                    <w:tr2bl w:val="nil"/>
                  </w:tcBorders>
                  <w:noWrap/>
                  <w:vAlign w:val="bottom"/>
                </w:tcPr>
                <w:p w:rsidR="00FC62DF" w:rsidRDefault="00FC62DF">
                  <w:pPr>
                    <w:rPr>
                      <w:rFonts w:ascii="Arial" w:eastAsia="Arial" w:hAnsi="Arial"/>
                      <w:sz w:val="24"/>
                    </w:rPr>
                  </w:pPr>
                </w:p>
              </w:tc>
              <w:tc>
                <w:tcPr>
                  <w:tcW w:w="825" w:type="dxa"/>
                  <w:tcBorders>
                    <w:top w:val="nil"/>
                    <w:left w:val="nil"/>
                    <w:bottom w:val="nil"/>
                    <w:right w:val="nil"/>
                    <w:tl2br w:val="nil"/>
                    <w:tr2bl w:val="nil"/>
                  </w:tcBorders>
                  <w:noWrap/>
                  <w:vAlign w:val="bottom"/>
                </w:tcPr>
                <w:p w:rsidR="00FC62DF" w:rsidRDefault="00FC62DF">
                  <w:pPr>
                    <w:rPr>
                      <w:rFonts w:ascii="Arial" w:eastAsia="Arial" w:hAnsi="Arial"/>
                      <w:sz w:val="24"/>
                    </w:rPr>
                  </w:pPr>
                </w:p>
              </w:tc>
              <w:tc>
                <w:tcPr>
                  <w:tcW w:w="825" w:type="dxa"/>
                  <w:tcBorders>
                    <w:top w:val="nil"/>
                    <w:left w:val="nil"/>
                    <w:bottom w:val="nil"/>
                    <w:right w:val="nil"/>
                    <w:tl2br w:val="nil"/>
                    <w:tr2bl w:val="nil"/>
                  </w:tcBorders>
                  <w:noWrap/>
                  <w:vAlign w:val="bottom"/>
                </w:tcPr>
                <w:p w:rsidR="00FC62DF" w:rsidRDefault="00FC62DF">
                  <w:pPr>
                    <w:rPr>
                      <w:rFonts w:ascii="Arial" w:eastAsia="Arial" w:hAnsi="Arial"/>
                      <w:sz w:val="24"/>
                    </w:rPr>
                  </w:pPr>
                </w:p>
              </w:tc>
            </w:tr>
            <w:tr w:rsidR="00FC62DF">
              <w:trPr>
                <w:trHeight w:val="374"/>
              </w:trPr>
              <w:tc>
                <w:tcPr>
                  <w:tcW w:w="1695"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4C6ACD">
                  <w:pPr>
                    <w:jc w:val="center"/>
                    <w:rPr>
                      <w:rFonts w:ascii="宋体"/>
                      <w:sz w:val="18"/>
                    </w:rPr>
                  </w:pPr>
                  <w:r>
                    <w:rPr>
                      <w:rFonts w:ascii="宋体"/>
                      <w:sz w:val="18"/>
                    </w:rPr>
                    <w:t>项目名称</w:t>
                  </w:r>
                </w:p>
              </w:tc>
              <w:tc>
                <w:tcPr>
                  <w:tcW w:w="9450" w:type="dxa"/>
                  <w:gridSpan w:val="9"/>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4C6ACD">
                  <w:pPr>
                    <w:jc w:val="center"/>
                    <w:rPr>
                      <w:rFonts w:ascii="宋体"/>
                      <w:sz w:val="18"/>
                    </w:rPr>
                  </w:pPr>
                  <w:r>
                    <w:rPr>
                      <w:rFonts w:ascii="宋体"/>
                      <w:sz w:val="18"/>
                    </w:rPr>
                    <w:t>海关实验室仪器设备更新项目（海关）</w:t>
                  </w:r>
                </w:p>
              </w:tc>
            </w:tr>
            <w:tr w:rsidR="00FC62DF">
              <w:trPr>
                <w:trHeight w:val="374"/>
              </w:trPr>
              <w:tc>
                <w:tcPr>
                  <w:tcW w:w="1695"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4C6ACD">
                  <w:pPr>
                    <w:jc w:val="center"/>
                    <w:rPr>
                      <w:rFonts w:ascii="宋体"/>
                      <w:sz w:val="18"/>
                    </w:rPr>
                  </w:pPr>
                  <w:r>
                    <w:rPr>
                      <w:rFonts w:ascii="宋体"/>
                      <w:sz w:val="18"/>
                    </w:rPr>
                    <w:t>主管部门</w:t>
                  </w:r>
                </w:p>
              </w:tc>
              <w:tc>
                <w:tcPr>
                  <w:tcW w:w="3675"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4C6ACD">
                  <w:pPr>
                    <w:jc w:val="center"/>
                    <w:rPr>
                      <w:rFonts w:ascii="宋体"/>
                      <w:sz w:val="18"/>
                    </w:rPr>
                  </w:pPr>
                  <w:r>
                    <w:rPr>
                      <w:rFonts w:ascii="宋体"/>
                      <w:sz w:val="18"/>
                    </w:rPr>
                    <w:t xml:space="preserve">[167] </w:t>
                  </w:r>
                  <w:r>
                    <w:rPr>
                      <w:rFonts w:ascii="宋体"/>
                      <w:sz w:val="18"/>
                    </w:rPr>
                    <w:t>海关总署</w:t>
                  </w:r>
                </w:p>
              </w:tc>
              <w:tc>
                <w:tcPr>
                  <w:tcW w:w="1140" w:type="dxa"/>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4C6ACD">
                  <w:pPr>
                    <w:jc w:val="center"/>
                    <w:rPr>
                      <w:rFonts w:ascii="宋体"/>
                      <w:sz w:val="18"/>
                    </w:rPr>
                  </w:pPr>
                  <w:r>
                    <w:rPr>
                      <w:rFonts w:ascii="宋体"/>
                      <w:sz w:val="18"/>
                    </w:rPr>
                    <w:t>实施单位</w:t>
                  </w:r>
                </w:p>
              </w:tc>
              <w:tc>
                <w:tcPr>
                  <w:tcW w:w="4635" w:type="dxa"/>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4C6ACD">
                  <w:pPr>
                    <w:jc w:val="center"/>
                    <w:rPr>
                      <w:rFonts w:ascii="宋体"/>
                      <w:sz w:val="18"/>
                    </w:rPr>
                  </w:pPr>
                  <w:r>
                    <w:rPr>
                      <w:rFonts w:ascii="宋体"/>
                      <w:sz w:val="18"/>
                    </w:rPr>
                    <w:t>延吉海关综合技术服务中心</w:t>
                  </w:r>
                </w:p>
              </w:tc>
            </w:tr>
            <w:tr w:rsidR="00FC62DF">
              <w:trPr>
                <w:trHeight w:val="374"/>
              </w:trPr>
              <w:tc>
                <w:tcPr>
                  <w:tcW w:w="1695" w:type="dxa"/>
                  <w:gridSpan w:val="2"/>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4C6ACD">
                  <w:pPr>
                    <w:jc w:val="center"/>
                    <w:rPr>
                      <w:rFonts w:ascii="宋体"/>
                      <w:sz w:val="18"/>
                    </w:rPr>
                  </w:pPr>
                  <w:r>
                    <w:rPr>
                      <w:rFonts w:ascii="宋体"/>
                      <w:sz w:val="18"/>
                    </w:rPr>
                    <w:t>项目资金</w:t>
                  </w:r>
                  <w:r>
                    <w:rPr>
                      <w:rFonts w:ascii="宋体"/>
                      <w:sz w:val="18"/>
                    </w:rPr>
                    <w:br/>
                  </w:r>
                  <w:r>
                    <w:rPr>
                      <w:rFonts w:ascii="宋体"/>
                      <w:sz w:val="18"/>
                    </w:rPr>
                    <w:t>（万元）</w:t>
                  </w:r>
                </w:p>
              </w:tc>
              <w:tc>
                <w:tcPr>
                  <w:tcW w:w="2535"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FC62DF">
                  <w:pPr>
                    <w:jc w:val="center"/>
                    <w:rPr>
                      <w:rFonts w:ascii="宋体"/>
                      <w:sz w:val="18"/>
                    </w:rPr>
                  </w:pPr>
                </w:p>
              </w:tc>
              <w:tc>
                <w:tcPr>
                  <w:tcW w:w="1140" w:type="dxa"/>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4C6ACD">
                  <w:pPr>
                    <w:jc w:val="center"/>
                    <w:rPr>
                      <w:rFonts w:ascii="宋体"/>
                      <w:sz w:val="18"/>
                    </w:rPr>
                  </w:pPr>
                  <w:r>
                    <w:rPr>
                      <w:rFonts w:ascii="宋体"/>
                      <w:sz w:val="18"/>
                    </w:rPr>
                    <w:t>年初预算数</w:t>
                  </w:r>
                </w:p>
              </w:tc>
              <w:tc>
                <w:tcPr>
                  <w:tcW w:w="1140" w:type="dxa"/>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4C6ACD">
                  <w:pPr>
                    <w:jc w:val="center"/>
                    <w:rPr>
                      <w:rFonts w:ascii="宋体"/>
                      <w:sz w:val="18"/>
                    </w:rPr>
                  </w:pPr>
                  <w:r>
                    <w:rPr>
                      <w:rFonts w:ascii="宋体"/>
                      <w:sz w:val="18"/>
                    </w:rPr>
                    <w:t>全年预算数</w:t>
                  </w:r>
                </w:p>
              </w:tc>
              <w:tc>
                <w:tcPr>
                  <w:tcW w:w="1755" w:type="dxa"/>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4C6ACD">
                  <w:pPr>
                    <w:jc w:val="center"/>
                    <w:rPr>
                      <w:rFonts w:ascii="宋体"/>
                      <w:sz w:val="18"/>
                    </w:rPr>
                  </w:pPr>
                  <w:r>
                    <w:rPr>
                      <w:rFonts w:ascii="宋体"/>
                      <w:sz w:val="18"/>
                    </w:rPr>
                    <w:t>全年执行数</w:t>
                  </w:r>
                </w:p>
              </w:tc>
              <w:tc>
                <w:tcPr>
                  <w:tcW w:w="615" w:type="dxa"/>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4C6ACD">
                  <w:pPr>
                    <w:jc w:val="center"/>
                    <w:rPr>
                      <w:rFonts w:ascii="宋体"/>
                      <w:sz w:val="18"/>
                    </w:rPr>
                  </w:pPr>
                  <w:r>
                    <w:rPr>
                      <w:rFonts w:ascii="宋体"/>
                      <w:sz w:val="18"/>
                    </w:rPr>
                    <w:t>分值</w:t>
                  </w:r>
                </w:p>
              </w:tc>
              <w:tc>
                <w:tcPr>
                  <w:tcW w:w="1440"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4C6ACD">
                  <w:pPr>
                    <w:jc w:val="center"/>
                    <w:rPr>
                      <w:rFonts w:ascii="宋体"/>
                      <w:sz w:val="18"/>
                    </w:rPr>
                  </w:pPr>
                  <w:r>
                    <w:rPr>
                      <w:rFonts w:ascii="宋体"/>
                      <w:sz w:val="18"/>
                    </w:rPr>
                    <w:t>执行率</w:t>
                  </w:r>
                </w:p>
              </w:tc>
              <w:tc>
                <w:tcPr>
                  <w:tcW w:w="825" w:type="dxa"/>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4C6ACD">
                  <w:pPr>
                    <w:jc w:val="center"/>
                    <w:rPr>
                      <w:rFonts w:ascii="宋体"/>
                      <w:sz w:val="18"/>
                    </w:rPr>
                  </w:pPr>
                  <w:r>
                    <w:rPr>
                      <w:rFonts w:ascii="宋体"/>
                      <w:sz w:val="18"/>
                    </w:rPr>
                    <w:t>得分</w:t>
                  </w:r>
                </w:p>
              </w:tc>
            </w:tr>
            <w:tr w:rsidR="00FC62DF">
              <w:trPr>
                <w:trHeight w:val="374"/>
              </w:trPr>
              <w:tc>
                <w:tcPr>
                  <w:tcW w:w="1695" w:type="dxa"/>
                  <w:gridSpan w:val="2"/>
                  <w:vMerge/>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FC62DF"/>
              </w:tc>
              <w:tc>
                <w:tcPr>
                  <w:tcW w:w="2535"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4C6ACD">
                  <w:pPr>
                    <w:jc w:val="center"/>
                    <w:rPr>
                      <w:rFonts w:ascii="宋体"/>
                      <w:sz w:val="18"/>
                    </w:rPr>
                  </w:pPr>
                  <w:r>
                    <w:rPr>
                      <w:rFonts w:ascii="宋体"/>
                      <w:sz w:val="18"/>
                    </w:rPr>
                    <w:t>年度资金总额：</w:t>
                  </w:r>
                </w:p>
              </w:tc>
              <w:tc>
                <w:tcPr>
                  <w:tcW w:w="1140" w:type="dxa"/>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4C6ACD">
                  <w:pPr>
                    <w:jc w:val="center"/>
                    <w:rPr>
                      <w:rFonts w:ascii="宋体"/>
                      <w:sz w:val="18"/>
                    </w:rPr>
                  </w:pPr>
                  <w:r>
                    <w:rPr>
                      <w:rFonts w:ascii="宋体"/>
                      <w:sz w:val="18"/>
                    </w:rPr>
                    <w:t>288.00</w:t>
                  </w:r>
                </w:p>
              </w:tc>
              <w:tc>
                <w:tcPr>
                  <w:tcW w:w="1140" w:type="dxa"/>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4C6ACD">
                  <w:pPr>
                    <w:jc w:val="center"/>
                    <w:rPr>
                      <w:rFonts w:ascii="宋体"/>
                      <w:sz w:val="18"/>
                    </w:rPr>
                  </w:pPr>
                  <w:r>
                    <w:rPr>
                      <w:rFonts w:ascii="宋体"/>
                      <w:sz w:val="18"/>
                    </w:rPr>
                    <w:t>288.00</w:t>
                  </w:r>
                </w:p>
              </w:tc>
              <w:tc>
                <w:tcPr>
                  <w:tcW w:w="1755" w:type="dxa"/>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4C6ACD">
                  <w:pPr>
                    <w:jc w:val="center"/>
                    <w:rPr>
                      <w:rFonts w:ascii="宋体"/>
                      <w:sz w:val="18"/>
                    </w:rPr>
                  </w:pPr>
                  <w:r>
                    <w:rPr>
                      <w:rFonts w:ascii="宋体"/>
                      <w:sz w:val="18"/>
                    </w:rPr>
                    <w:t>216.57</w:t>
                  </w:r>
                </w:p>
              </w:tc>
              <w:tc>
                <w:tcPr>
                  <w:tcW w:w="615" w:type="dxa"/>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4C6ACD">
                  <w:pPr>
                    <w:jc w:val="center"/>
                    <w:rPr>
                      <w:rFonts w:ascii="宋体"/>
                      <w:sz w:val="18"/>
                    </w:rPr>
                  </w:pPr>
                  <w:r>
                    <w:rPr>
                      <w:rFonts w:ascii="宋体"/>
                      <w:sz w:val="18"/>
                    </w:rPr>
                    <w:t>10</w:t>
                  </w:r>
                </w:p>
              </w:tc>
              <w:tc>
                <w:tcPr>
                  <w:tcW w:w="1440"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4C6ACD">
                  <w:pPr>
                    <w:jc w:val="center"/>
                    <w:rPr>
                      <w:rFonts w:ascii="宋体"/>
                      <w:sz w:val="18"/>
                    </w:rPr>
                  </w:pPr>
                  <w:r>
                    <w:rPr>
                      <w:rFonts w:ascii="宋体"/>
                      <w:sz w:val="18"/>
                    </w:rPr>
                    <w:t>0.752</w:t>
                  </w:r>
                </w:p>
              </w:tc>
              <w:tc>
                <w:tcPr>
                  <w:tcW w:w="825" w:type="dxa"/>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4C6ACD">
                  <w:pPr>
                    <w:jc w:val="center"/>
                    <w:rPr>
                      <w:rFonts w:ascii="宋体"/>
                      <w:sz w:val="18"/>
                    </w:rPr>
                  </w:pPr>
                  <w:r>
                    <w:rPr>
                      <w:rFonts w:ascii="宋体"/>
                      <w:sz w:val="18"/>
                    </w:rPr>
                    <w:t>7.5</w:t>
                  </w:r>
                </w:p>
              </w:tc>
            </w:tr>
            <w:tr w:rsidR="00FC62DF">
              <w:trPr>
                <w:trHeight w:val="374"/>
              </w:trPr>
              <w:tc>
                <w:tcPr>
                  <w:tcW w:w="1695" w:type="dxa"/>
                  <w:gridSpan w:val="2"/>
                  <w:vMerge/>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FC62DF"/>
              </w:tc>
              <w:tc>
                <w:tcPr>
                  <w:tcW w:w="2535"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4C6ACD">
                  <w:pPr>
                    <w:jc w:val="center"/>
                    <w:rPr>
                      <w:rFonts w:ascii="宋体"/>
                      <w:sz w:val="18"/>
                    </w:rPr>
                  </w:pPr>
                  <w:r>
                    <w:rPr>
                      <w:rFonts w:ascii="宋体"/>
                      <w:sz w:val="18"/>
                    </w:rPr>
                    <w:t>其中：财政拨款</w:t>
                  </w:r>
                </w:p>
              </w:tc>
              <w:tc>
                <w:tcPr>
                  <w:tcW w:w="1140" w:type="dxa"/>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4C6ACD">
                  <w:pPr>
                    <w:jc w:val="center"/>
                    <w:rPr>
                      <w:rFonts w:ascii="宋体"/>
                      <w:sz w:val="18"/>
                    </w:rPr>
                  </w:pPr>
                  <w:r>
                    <w:rPr>
                      <w:rFonts w:ascii="宋体"/>
                      <w:sz w:val="18"/>
                    </w:rPr>
                    <w:t>288.00</w:t>
                  </w:r>
                </w:p>
              </w:tc>
              <w:tc>
                <w:tcPr>
                  <w:tcW w:w="1140" w:type="dxa"/>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4C6ACD">
                  <w:pPr>
                    <w:jc w:val="center"/>
                    <w:rPr>
                      <w:rFonts w:ascii="宋体"/>
                      <w:sz w:val="18"/>
                    </w:rPr>
                  </w:pPr>
                  <w:r>
                    <w:rPr>
                      <w:rFonts w:ascii="宋体"/>
                      <w:sz w:val="18"/>
                    </w:rPr>
                    <w:t>288.00</w:t>
                  </w:r>
                </w:p>
              </w:tc>
              <w:tc>
                <w:tcPr>
                  <w:tcW w:w="1755" w:type="dxa"/>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4C6ACD">
                  <w:pPr>
                    <w:jc w:val="center"/>
                    <w:rPr>
                      <w:rFonts w:ascii="宋体"/>
                      <w:sz w:val="18"/>
                    </w:rPr>
                  </w:pPr>
                  <w:r>
                    <w:rPr>
                      <w:rFonts w:ascii="宋体"/>
                      <w:sz w:val="18"/>
                    </w:rPr>
                    <w:t>216.57</w:t>
                  </w:r>
                </w:p>
              </w:tc>
              <w:tc>
                <w:tcPr>
                  <w:tcW w:w="615" w:type="dxa"/>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4C6ACD">
                  <w:pPr>
                    <w:jc w:val="center"/>
                    <w:rPr>
                      <w:rFonts w:ascii="宋体"/>
                      <w:sz w:val="18"/>
                    </w:rPr>
                  </w:pPr>
                  <w:r>
                    <w:rPr>
                      <w:rFonts w:ascii="宋体"/>
                      <w:sz w:val="18"/>
                    </w:rPr>
                    <w:t>--</w:t>
                  </w:r>
                </w:p>
              </w:tc>
              <w:tc>
                <w:tcPr>
                  <w:tcW w:w="1440"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4C6ACD">
                  <w:pPr>
                    <w:jc w:val="center"/>
                    <w:rPr>
                      <w:rFonts w:ascii="宋体"/>
                      <w:sz w:val="18"/>
                    </w:rPr>
                  </w:pPr>
                  <w:r>
                    <w:rPr>
                      <w:rFonts w:ascii="宋体"/>
                      <w:sz w:val="18"/>
                    </w:rPr>
                    <w:t>0.00</w:t>
                  </w:r>
                </w:p>
              </w:tc>
              <w:tc>
                <w:tcPr>
                  <w:tcW w:w="825" w:type="dxa"/>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4C6ACD">
                  <w:pPr>
                    <w:jc w:val="center"/>
                    <w:rPr>
                      <w:rFonts w:ascii="宋体"/>
                      <w:sz w:val="18"/>
                    </w:rPr>
                  </w:pPr>
                  <w:r>
                    <w:rPr>
                      <w:rFonts w:ascii="宋体"/>
                      <w:sz w:val="18"/>
                    </w:rPr>
                    <w:t>--</w:t>
                  </w:r>
                </w:p>
              </w:tc>
            </w:tr>
            <w:tr w:rsidR="00FC62DF">
              <w:trPr>
                <w:trHeight w:val="374"/>
              </w:trPr>
              <w:tc>
                <w:tcPr>
                  <w:tcW w:w="1695" w:type="dxa"/>
                  <w:gridSpan w:val="2"/>
                  <w:vMerge/>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FC62DF"/>
              </w:tc>
              <w:tc>
                <w:tcPr>
                  <w:tcW w:w="2535" w:type="dxa"/>
                  <w:gridSpan w:val="2"/>
                  <w:tcBorders>
                    <w:top w:val="single" w:sz="6" w:space="0" w:color="000000"/>
                    <w:left w:val="single" w:sz="6" w:space="0" w:color="000000"/>
                    <w:bottom w:val="single" w:sz="6" w:space="0" w:color="000000"/>
                    <w:right w:val="nil"/>
                    <w:tl2br w:val="nil"/>
                    <w:tr2bl w:val="nil"/>
                  </w:tcBorders>
                  <w:noWrap/>
                  <w:vAlign w:val="center"/>
                </w:tcPr>
                <w:p w:rsidR="00FC62DF" w:rsidRDefault="004C6ACD">
                  <w:pPr>
                    <w:jc w:val="center"/>
                    <w:rPr>
                      <w:rFonts w:ascii="宋体"/>
                      <w:sz w:val="18"/>
                    </w:rPr>
                  </w:pPr>
                  <w:r>
                    <w:rPr>
                      <w:rFonts w:ascii="宋体"/>
                      <w:sz w:val="18"/>
                    </w:rPr>
                    <w:t>上年结转</w:t>
                  </w:r>
                </w:p>
              </w:tc>
              <w:tc>
                <w:tcPr>
                  <w:tcW w:w="1140" w:type="dxa"/>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4C6ACD">
                  <w:pPr>
                    <w:jc w:val="center"/>
                    <w:rPr>
                      <w:rFonts w:ascii="宋体"/>
                      <w:sz w:val="18"/>
                    </w:rPr>
                  </w:pPr>
                  <w:r>
                    <w:rPr>
                      <w:rFonts w:ascii="宋体"/>
                      <w:sz w:val="18"/>
                    </w:rPr>
                    <w:t xml:space="preserve">0.00 </w:t>
                  </w:r>
                </w:p>
              </w:tc>
              <w:tc>
                <w:tcPr>
                  <w:tcW w:w="1140" w:type="dxa"/>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4C6ACD">
                  <w:pPr>
                    <w:jc w:val="center"/>
                    <w:rPr>
                      <w:rFonts w:ascii="宋体"/>
                      <w:sz w:val="18"/>
                    </w:rPr>
                  </w:pPr>
                  <w:r>
                    <w:rPr>
                      <w:rFonts w:ascii="宋体"/>
                      <w:sz w:val="18"/>
                    </w:rPr>
                    <w:t xml:space="preserve">0.00 </w:t>
                  </w:r>
                </w:p>
              </w:tc>
              <w:tc>
                <w:tcPr>
                  <w:tcW w:w="1755" w:type="dxa"/>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4C6ACD">
                  <w:pPr>
                    <w:jc w:val="center"/>
                    <w:rPr>
                      <w:rFonts w:ascii="宋体"/>
                      <w:sz w:val="18"/>
                    </w:rPr>
                  </w:pPr>
                  <w:r>
                    <w:rPr>
                      <w:rFonts w:ascii="宋体"/>
                      <w:sz w:val="18"/>
                    </w:rPr>
                    <w:t xml:space="preserve">0.00 </w:t>
                  </w:r>
                </w:p>
              </w:tc>
              <w:tc>
                <w:tcPr>
                  <w:tcW w:w="615" w:type="dxa"/>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4C6ACD">
                  <w:pPr>
                    <w:jc w:val="center"/>
                    <w:rPr>
                      <w:rFonts w:ascii="宋体"/>
                      <w:sz w:val="18"/>
                    </w:rPr>
                  </w:pPr>
                  <w:r>
                    <w:rPr>
                      <w:rFonts w:ascii="宋体"/>
                      <w:sz w:val="18"/>
                    </w:rPr>
                    <w:t>--</w:t>
                  </w:r>
                </w:p>
              </w:tc>
              <w:tc>
                <w:tcPr>
                  <w:tcW w:w="1440"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4C6ACD">
                  <w:pPr>
                    <w:jc w:val="center"/>
                    <w:rPr>
                      <w:rFonts w:ascii="宋体"/>
                      <w:sz w:val="18"/>
                    </w:rPr>
                  </w:pPr>
                  <w:r>
                    <w:rPr>
                      <w:rFonts w:ascii="宋体"/>
                      <w:sz w:val="18"/>
                    </w:rPr>
                    <w:t>0.00</w:t>
                  </w:r>
                </w:p>
              </w:tc>
              <w:tc>
                <w:tcPr>
                  <w:tcW w:w="825" w:type="dxa"/>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4C6ACD">
                  <w:pPr>
                    <w:jc w:val="center"/>
                    <w:rPr>
                      <w:rFonts w:ascii="宋体"/>
                      <w:sz w:val="18"/>
                    </w:rPr>
                  </w:pPr>
                  <w:r>
                    <w:rPr>
                      <w:rFonts w:ascii="宋体"/>
                      <w:sz w:val="18"/>
                    </w:rPr>
                    <w:t>--</w:t>
                  </w:r>
                </w:p>
              </w:tc>
            </w:tr>
            <w:tr w:rsidR="00FC62DF">
              <w:trPr>
                <w:trHeight w:val="374"/>
              </w:trPr>
              <w:tc>
                <w:tcPr>
                  <w:tcW w:w="1695" w:type="dxa"/>
                  <w:gridSpan w:val="2"/>
                  <w:vMerge/>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FC62DF"/>
              </w:tc>
              <w:tc>
                <w:tcPr>
                  <w:tcW w:w="2535"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4C6ACD">
                  <w:pPr>
                    <w:jc w:val="center"/>
                    <w:rPr>
                      <w:rFonts w:ascii="宋体"/>
                      <w:sz w:val="18"/>
                    </w:rPr>
                  </w:pPr>
                  <w:r>
                    <w:rPr>
                      <w:rFonts w:ascii="宋体"/>
                      <w:sz w:val="18"/>
                    </w:rPr>
                    <w:t>其他资金</w:t>
                  </w:r>
                </w:p>
              </w:tc>
              <w:tc>
                <w:tcPr>
                  <w:tcW w:w="1140" w:type="dxa"/>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4C6ACD">
                  <w:pPr>
                    <w:jc w:val="center"/>
                    <w:rPr>
                      <w:rFonts w:ascii="宋体"/>
                      <w:sz w:val="18"/>
                    </w:rPr>
                  </w:pPr>
                  <w:r>
                    <w:rPr>
                      <w:rFonts w:ascii="宋体"/>
                      <w:sz w:val="18"/>
                    </w:rPr>
                    <w:t>0.00</w:t>
                  </w:r>
                </w:p>
              </w:tc>
              <w:tc>
                <w:tcPr>
                  <w:tcW w:w="1140" w:type="dxa"/>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4C6ACD">
                  <w:pPr>
                    <w:jc w:val="center"/>
                    <w:rPr>
                      <w:rFonts w:ascii="宋体"/>
                      <w:sz w:val="18"/>
                    </w:rPr>
                  </w:pPr>
                  <w:r>
                    <w:rPr>
                      <w:rFonts w:ascii="宋体"/>
                      <w:sz w:val="18"/>
                    </w:rPr>
                    <w:t>0.00</w:t>
                  </w:r>
                </w:p>
              </w:tc>
              <w:tc>
                <w:tcPr>
                  <w:tcW w:w="1755" w:type="dxa"/>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4C6ACD">
                  <w:pPr>
                    <w:jc w:val="center"/>
                    <w:rPr>
                      <w:rFonts w:ascii="宋体"/>
                      <w:sz w:val="18"/>
                    </w:rPr>
                  </w:pPr>
                  <w:r>
                    <w:rPr>
                      <w:rFonts w:ascii="宋体"/>
                      <w:sz w:val="18"/>
                    </w:rPr>
                    <w:t>0.00</w:t>
                  </w:r>
                </w:p>
              </w:tc>
              <w:tc>
                <w:tcPr>
                  <w:tcW w:w="615" w:type="dxa"/>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4C6ACD">
                  <w:pPr>
                    <w:jc w:val="center"/>
                    <w:rPr>
                      <w:rFonts w:ascii="宋体"/>
                      <w:sz w:val="18"/>
                    </w:rPr>
                  </w:pPr>
                  <w:r>
                    <w:rPr>
                      <w:rFonts w:ascii="宋体"/>
                      <w:sz w:val="18"/>
                    </w:rPr>
                    <w:t>--</w:t>
                  </w:r>
                </w:p>
              </w:tc>
              <w:tc>
                <w:tcPr>
                  <w:tcW w:w="1440"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4C6ACD">
                  <w:pPr>
                    <w:jc w:val="center"/>
                    <w:rPr>
                      <w:rFonts w:ascii="宋体"/>
                      <w:sz w:val="18"/>
                    </w:rPr>
                  </w:pPr>
                  <w:r>
                    <w:rPr>
                      <w:rFonts w:ascii="宋体"/>
                      <w:sz w:val="18"/>
                    </w:rPr>
                    <w:t>0.00</w:t>
                  </w:r>
                </w:p>
              </w:tc>
              <w:tc>
                <w:tcPr>
                  <w:tcW w:w="825" w:type="dxa"/>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4C6ACD">
                  <w:pPr>
                    <w:jc w:val="center"/>
                    <w:rPr>
                      <w:rFonts w:ascii="宋体"/>
                      <w:sz w:val="18"/>
                    </w:rPr>
                  </w:pPr>
                  <w:r>
                    <w:rPr>
                      <w:rFonts w:ascii="宋体"/>
                      <w:sz w:val="18"/>
                    </w:rPr>
                    <w:t>--</w:t>
                  </w:r>
                </w:p>
              </w:tc>
            </w:tr>
            <w:tr w:rsidR="00FC62DF">
              <w:trPr>
                <w:trHeight w:val="374"/>
              </w:trPr>
              <w:tc>
                <w:tcPr>
                  <w:tcW w:w="555" w:type="dxa"/>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4C6ACD">
                  <w:pPr>
                    <w:jc w:val="center"/>
                    <w:rPr>
                      <w:rFonts w:ascii="宋体"/>
                      <w:sz w:val="18"/>
                    </w:rPr>
                  </w:pPr>
                  <w:r>
                    <w:rPr>
                      <w:rFonts w:ascii="宋体"/>
                      <w:sz w:val="18"/>
                    </w:rPr>
                    <w:t>年</w:t>
                  </w:r>
                  <w:r>
                    <w:rPr>
                      <w:rFonts w:ascii="宋体"/>
                      <w:sz w:val="18"/>
                    </w:rPr>
                    <w:br/>
                  </w:r>
                  <w:r>
                    <w:rPr>
                      <w:rFonts w:ascii="宋体"/>
                      <w:sz w:val="18"/>
                    </w:rPr>
                    <w:t>度</w:t>
                  </w:r>
                  <w:r>
                    <w:rPr>
                      <w:rFonts w:ascii="宋体"/>
                      <w:sz w:val="18"/>
                    </w:rPr>
                    <w:br/>
                  </w:r>
                  <w:r>
                    <w:rPr>
                      <w:rFonts w:ascii="宋体"/>
                      <w:sz w:val="18"/>
                    </w:rPr>
                    <w:t>总</w:t>
                  </w:r>
                  <w:r>
                    <w:rPr>
                      <w:rFonts w:ascii="宋体"/>
                      <w:sz w:val="18"/>
                    </w:rPr>
                    <w:br/>
                  </w:r>
                  <w:r>
                    <w:rPr>
                      <w:rFonts w:ascii="宋体"/>
                      <w:sz w:val="18"/>
                    </w:rPr>
                    <w:t>体</w:t>
                  </w:r>
                  <w:r>
                    <w:rPr>
                      <w:rFonts w:ascii="宋体"/>
                      <w:sz w:val="18"/>
                    </w:rPr>
                    <w:br/>
                  </w:r>
                  <w:r>
                    <w:rPr>
                      <w:rFonts w:ascii="宋体"/>
                      <w:sz w:val="18"/>
                    </w:rPr>
                    <w:t>目</w:t>
                  </w:r>
                  <w:r>
                    <w:rPr>
                      <w:rFonts w:ascii="宋体"/>
                      <w:sz w:val="18"/>
                    </w:rPr>
                    <w:br/>
                  </w:r>
                  <w:r>
                    <w:rPr>
                      <w:rFonts w:ascii="宋体"/>
                      <w:sz w:val="18"/>
                    </w:rPr>
                    <w:t>标</w:t>
                  </w:r>
                </w:p>
              </w:tc>
              <w:tc>
                <w:tcPr>
                  <w:tcW w:w="5955" w:type="dxa"/>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4C6ACD">
                  <w:pPr>
                    <w:jc w:val="center"/>
                    <w:rPr>
                      <w:rFonts w:ascii="宋体"/>
                      <w:sz w:val="18"/>
                    </w:rPr>
                  </w:pPr>
                  <w:r>
                    <w:rPr>
                      <w:rFonts w:ascii="宋体"/>
                      <w:sz w:val="18"/>
                    </w:rPr>
                    <w:t>预期目标</w:t>
                  </w:r>
                </w:p>
              </w:tc>
              <w:tc>
                <w:tcPr>
                  <w:tcW w:w="4635" w:type="dxa"/>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4C6ACD">
                  <w:pPr>
                    <w:jc w:val="center"/>
                    <w:rPr>
                      <w:rFonts w:ascii="宋体"/>
                      <w:sz w:val="18"/>
                    </w:rPr>
                  </w:pPr>
                  <w:r>
                    <w:rPr>
                      <w:rFonts w:ascii="宋体"/>
                      <w:sz w:val="18"/>
                    </w:rPr>
                    <w:t>实际完成情况</w:t>
                  </w:r>
                </w:p>
              </w:tc>
            </w:tr>
            <w:tr w:rsidR="00FC62DF">
              <w:trPr>
                <w:trHeight w:val="1889"/>
              </w:trPr>
              <w:tc>
                <w:tcPr>
                  <w:tcW w:w="555" w:type="dxa"/>
                  <w:vMerge/>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FC62DF"/>
              </w:tc>
              <w:tc>
                <w:tcPr>
                  <w:tcW w:w="5955" w:type="dxa"/>
                  <w:gridSpan w:val="5"/>
                  <w:tcBorders>
                    <w:top w:val="single" w:sz="6" w:space="0" w:color="000000"/>
                    <w:left w:val="single" w:sz="6" w:space="0" w:color="000000"/>
                    <w:bottom w:val="single" w:sz="6" w:space="0" w:color="000000"/>
                    <w:right w:val="single" w:sz="6" w:space="0" w:color="000000"/>
                    <w:tl2br w:val="nil"/>
                    <w:tr2bl w:val="nil"/>
                  </w:tcBorders>
                  <w:noWrap/>
                </w:tcPr>
                <w:p w:rsidR="00FC62DF" w:rsidRDefault="004C6ACD">
                  <w:pPr>
                    <w:rPr>
                      <w:rFonts w:ascii="宋体"/>
                      <w:sz w:val="18"/>
                    </w:rPr>
                  </w:pPr>
                  <w:r>
                    <w:rPr>
                      <w:rFonts w:ascii="宋体"/>
                      <w:sz w:val="18"/>
                    </w:rPr>
                    <w:t>延吉海关综合技术服务中心</w:t>
                  </w:r>
                  <w:r>
                    <w:rPr>
                      <w:rFonts w:ascii="宋体"/>
                      <w:sz w:val="18"/>
                    </w:rPr>
                    <w:t>2024</w:t>
                  </w:r>
                  <w:r>
                    <w:rPr>
                      <w:rFonts w:ascii="宋体"/>
                      <w:sz w:val="18"/>
                    </w:rPr>
                    <w:t>年实验室仪器设备更新项目将进一步加强延吉海关综合技术服务中心实验室检测能力水平，能够解决目前业务及实际检测中遇到的问题，发挥技术支撑作用加强延吉海关综合技术服务中心实验室检测能力。</w:t>
                  </w:r>
                </w:p>
              </w:tc>
              <w:tc>
                <w:tcPr>
                  <w:tcW w:w="4635" w:type="dxa"/>
                  <w:gridSpan w:val="5"/>
                  <w:tcBorders>
                    <w:top w:val="single" w:sz="6" w:space="0" w:color="000000"/>
                    <w:left w:val="single" w:sz="6" w:space="0" w:color="000000"/>
                    <w:bottom w:val="single" w:sz="6" w:space="0" w:color="000000"/>
                    <w:right w:val="single" w:sz="6" w:space="0" w:color="000000"/>
                    <w:tl2br w:val="nil"/>
                    <w:tr2bl w:val="nil"/>
                  </w:tcBorders>
                  <w:noWrap/>
                </w:tcPr>
                <w:p w:rsidR="00FC62DF" w:rsidRDefault="004C6ACD">
                  <w:pPr>
                    <w:rPr>
                      <w:rFonts w:ascii="宋体"/>
                      <w:sz w:val="18"/>
                    </w:rPr>
                  </w:pPr>
                  <w:r>
                    <w:rPr>
                      <w:rFonts w:ascii="宋体"/>
                      <w:sz w:val="18"/>
                    </w:rPr>
                    <w:t>延吉海关综合技术服务中心</w:t>
                  </w:r>
                  <w:r>
                    <w:rPr>
                      <w:rFonts w:ascii="宋体"/>
                      <w:sz w:val="18"/>
                    </w:rPr>
                    <w:t>2024</w:t>
                  </w:r>
                  <w:r>
                    <w:rPr>
                      <w:rFonts w:ascii="宋体"/>
                      <w:sz w:val="18"/>
                    </w:rPr>
                    <w:t>年实验室仪器设备更新项目将进一步加强延吉海关综合技术服务中心实验室检测能力水平，能够解决目前业务及实际检测中遇到的问题，发挥技术支撑作用加强延吉海关综合技术服务中心实验室检测能力。</w:t>
                  </w:r>
                </w:p>
              </w:tc>
            </w:tr>
            <w:tr w:rsidR="00FC62DF">
              <w:trPr>
                <w:trHeight w:val="539"/>
              </w:trPr>
              <w:tc>
                <w:tcPr>
                  <w:tcW w:w="555" w:type="dxa"/>
                  <w:vMerge w:val="restart"/>
                  <w:tcBorders>
                    <w:top w:val="single" w:sz="6" w:space="0" w:color="auto"/>
                    <w:left w:val="single" w:sz="6" w:space="0" w:color="auto"/>
                    <w:bottom w:val="single" w:sz="6" w:space="0" w:color="000000"/>
                    <w:right w:val="single" w:sz="6" w:space="0" w:color="auto"/>
                    <w:tl2br w:val="nil"/>
                    <w:tr2bl w:val="nil"/>
                  </w:tcBorders>
                  <w:noWrap/>
                  <w:vAlign w:val="center"/>
                </w:tcPr>
                <w:p w:rsidR="00FC62DF" w:rsidRDefault="004C6ACD">
                  <w:pPr>
                    <w:jc w:val="center"/>
                    <w:rPr>
                      <w:rFonts w:ascii="宋体"/>
                      <w:sz w:val="18"/>
                    </w:rPr>
                  </w:pPr>
                  <w:r>
                    <w:rPr>
                      <w:rFonts w:ascii="宋体"/>
                      <w:sz w:val="18"/>
                    </w:rPr>
                    <w:t>绩</w:t>
                  </w:r>
                  <w:r>
                    <w:rPr>
                      <w:rFonts w:ascii="宋体"/>
                      <w:sz w:val="18"/>
                    </w:rPr>
                    <w:br/>
                  </w:r>
                  <w:r>
                    <w:rPr>
                      <w:rFonts w:ascii="宋体"/>
                      <w:sz w:val="18"/>
                    </w:rPr>
                    <w:t>效</w:t>
                  </w:r>
                  <w:r>
                    <w:rPr>
                      <w:rFonts w:ascii="宋体"/>
                      <w:sz w:val="18"/>
                    </w:rPr>
                    <w:br/>
                  </w:r>
                  <w:r>
                    <w:rPr>
                      <w:rFonts w:ascii="宋体"/>
                      <w:sz w:val="18"/>
                    </w:rPr>
                    <w:t>指</w:t>
                  </w:r>
                  <w:r>
                    <w:rPr>
                      <w:rFonts w:ascii="宋体"/>
                      <w:sz w:val="18"/>
                    </w:rPr>
                    <w:br/>
                  </w:r>
                  <w:r>
                    <w:rPr>
                      <w:rFonts w:ascii="宋体"/>
                      <w:sz w:val="18"/>
                    </w:rPr>
                    <w:t>标</w:t>
                  </w:r>
                </w:p>
              </w:tc>
              <w:tc>
                <w:tcPr>
                  <w:tcW w:w="1140" w:type="dxa"/>
                  <w:tcBorders>
                    <w:top w:val="single" w:sz="6" w:space="0" w:color="000000"/>
                    <w:left w:val="nil"/>
                    <w:bottom w:val="single" w:sz="6" w:space="0" w:color="000000"/>
                    <w:right w:val="single" w:sz="6" w:space="0" w:color="000000"/>
                    <w:tl2br w:val="nil"/>
                    <w:tr2bl w:val="nil"/>
                  </w:tcBorders>
                  <w:noWrap/>
                  <w:vAlign w:val="center"/>
                </w:tcPr>
                <w:p w:rsidR="00FC62DF" w:rsidRDefault="004C6ACD">
                  <w:pPr>
                    <w:jc w:val="center"/>
                    <w:rPr>
                      <w:rFonts w:ascii="宋体"/>
                      <w:sz w:val="18"/>
                    </w:rPr>
                  </w:pPr>
                  <w:r>
                    <w:rPr>
                      <w:rFonts w:ascii="宋体"/>
                      <w:sz w:val="18"/>
                    </w:rPr>
                    <w:t>一级指标</w:t>
                  </w:r>
                </w:p>
              </w:tc>
              <w:tc>
                <w:tcPr>
                  <w:tcW w:w="1549" w:type="dxa"/>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4C6ACD">
                  <w:pPr>
                    <w:jc w:val="center"/>
                    <w:rPr>
                      <w:rFonts w:ascii="宋体"/>
                      <w:sz w:val="18"/>
                    </w:rPr>
                  </w:pPr>
                  <w:r>
                    <w:rPr>
                      <w:rFonts w:ascii="宋体"/>
                      <w:sz w:val="18"/>
                    </w:rPr>
                    <w:t>二级指标</w:t>
                  </w:r>
                </w:p>
              </w:tc>
              <w:tc>
                <w:tcPr>
                  <w:tcW w:w="2125"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4C6ACD">
                  <w:pPr>
                    <w:jc w:val="center"/>
                    <w:rPr>
                      <w:rFonts w:ascii="宋体"/>
                      <w:sz w:val="18"/>
                    </w:rPr>
                  </w:pPr>
                  <w:r>
                    <w:rPr>
                      <w:rFonts w:ascii="宋体"/>
                      <w:sz w:val="18"/>
                    </w:rPr>
                    <w:t>三级指标</w:t>
                  </w:r>
                </w:p>
              </w:tc>
              <w:tc>
                <w:tcPr>
                  <w:tcW w:w="1140" w:type="dxa"/>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4C6ACD">
                  <w:pPr>
                    <w:jc w:val="center"/>
                    <w:rPr>
                      <w:rFonts w:ascii="宋体"/>
                      <w:sz w:val="18"/>
                    </w:rPr>
                  </w:pPr>
                  <w:r>
                    <w:rPr>
                      <w:rFonts w:ascii="宋体"/>
                      <w:sz w:val="18"/>
                    </w:rPr>
                    <w:t>年度指标值</w:t>
                  </w:r>
                </w:p>
              </w:tc>
              <w:tc>
                <w:tcPr>
                  <w:tcW w:w="1755" w:type="dxa"/>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4C6ACD">
                  <w:pPr>
                    <w:jc w:val="center"/>
                    <w:rPr>
                      <w:rFonts w:ascii="宋体"/>
                      <w:sz w:val="18"/>
                    </w:rPr>
                  </w:pPr>
                  <w:r>
                    <w:rPr>
                      <w:rFonts w:ascii="宋体"/>
                      <w:sz w:val="18"/>
                    </w:rPr>
                    <w:t>实际完成值</w:t>
                  </w:r>
                </w:p>
              </w:tc>
              <w:tc>
                <w:tcPr>
                  <w:tcW w:w="615" w:type="dxa"/>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4C6ACD">
                  <w:pPr>
                    <w:jc w:val="center"/>
                    <w:rPr>
                      <w:rFonts w:ascii="宋体"/>
                      <w:sz w:val="18"/>
                    </w:rPr>
                  </w:pPr>
                  <w:r>
                    <w:rPr>
                      <w:rFonts w:ascii="宋体"/>
                      <w:sz w:val="18"/>
                    </w:rPr>
                    <w:t>分值</w:t>
                  </w:r>
                </w:p>
              </w:tc>
              <w:tc>
                <w:tcPr>
                  <w:tcW w:w="615" w:type="dxa"/>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4C6ACD">
                  <w:pPr>
                    <w:jc w:val="center"/>
                    <w:rPr>
                      <w:rFonts w:ascii="宋体"/>
                      <w:sz w:val="18"/>
                    </w:rPr>
                  </w:pPr>
                  <w:r>
                    <w:rPr>
                      <w:rFonts w:ascii="宋体"/>
                      <w:sz w:val="18"/>
                    </w:rPr>
                    <w:t>得分</w:t>
                  </w:r>
                </w:p>
              </w:tc>
              <w:tc>
                <w:tcPr>
                  <w:tcW w:w="1650" w:type="dxa"/>
                  <w:gridSpan w:val="2"/>
                  <w:tcBorders>
                    <w:top w:val="single" w:sz="6" w:space="0" w:color="000000"/>
                    <w:left w:val="single" w:sz="6" w:space="0" w:color="000000"/>
                    <w:bottom w:val="nil"/>
                    <w:right w:val="single" w:sz="6" w:space="0" w:color="000000"/>
                    <w:tl2br w:val="nil"/>
                    <w:tr2bl w:val="nil"/>
                  </w:tcBorders>
                  <w:noWrap/>
                  <w:vAlign w:val="center"/>
                </w:tcPr>
                <w:p w:rsidR="00FC62DF" w:rsidRDefault="004C6ACD">
                  <w:pPr>
                    <w:jc w:val="center"/>
                    <w:rPr>
                      <w:rFonts w:ascii="宋体"/>
                      <w:sz w:val="18"/>
                    </w:rPr>
                  </w:pPr>
                  <w:r>
                    <w:rPr>
                      <w:rFonts w:ascii="宋体"/>
                      <w:sz w:val="18"/>
                    </w:rPr>
                    <w:t>偏差原因分析及</w:t>
                  </w:r>
                  <w:r>
                    <w:rPr>
                      <w:rFonts w:ascii="宋体"/>
                      <w:sz w:val="18"/>
                    </w:rPr>
                    <w:br/>
                  </w:r>
                  <w:r>
                    <w:rPr>
                      <w:rFonts w:ascii="宋体"/>
                      <w:sz w:val="18"/>
                    </w:rPr>
                    <w:t>改进措施</w:t>
                  </w:r>
                </w:p>
              </w:tc>
            </w:tr>
            <w:tr w:rsidR="00FC62DF">
              <w:trPr>
                <w:trHeight w:val="374"/>
              </w:trPr>
              <w:tc>
                <w:tcPr>
                  <w:tcW w:w="555" w:type="dxa"/>
                  <w:vMerge/>
                  <w:tcBorders>
                    <w:top w:val="single" w:sz="6" w:space="0" w:color="auto"/>
                    <w:left w:val="single" w:sz="6" w:space="0" w:color="auto"/>
                    <w:bottom w:val="single" w:sz="6" w:space="0" w:color="000000"/>
                    <w:right w:val="single" w:sz="6" w:space="0" w:color="auto"/>
                    <w:tl2br w:val="nil"/>
                    <w:tr2bl w:val="nil"/>
                  </w:tcBorders>
                  <w:noWrap/>
                  <w:vAlign w:val="center"/>
                </w:tcPr>
                <w:p w:rsidR="00FC62DF" w:rsidRDefault="00FC62DF"/>
              </w:tc>
              <w:tc>
                <w:tcPr>
                  <w:tcW w:w="1140" w:type="dxa"/>
                  <w:tcBorders>
                    <w:top w:val="single" w:sz="6" w:space="0" w:color="auto"/>
                    <w:left w:val="nil"/>
                    <w:bottom w:val="nil"/>
                    <w:right w:val="single" w:sz="6" w:space="0" w:color="auto"/>
                    <w:tl2br w:val="nil"/>
                    <w:tr2bl w:val="nil"/>
                  </w:tcBorders>
                  <w:noWrap/>
                  <w:vAlign w:val="center"/>
                </w:tcPr>
                <w:p w:rsidR="00FC62DF" w:rsidRDefault="004C6ACD">
                  <w:pPr>
                    <w:jc w:val="center"/>
                    <w:rPr>
                      <w:rFonts w:ascii="宋体"/>
                      <w:sz w:val="18"/>
                    </w:rPr>
                  </w:pPr>
                  <w:r>
                    <w:rPr>
                      <w:rFonts w:ascii="宋体"/>
                      <w:sz w:val="18"/>
                    </w:rPr>
                    <w:t>成本指标</w:t>
                  </w:r>
                </w:p>
              </w:tc>
              <w:tc>
                <w:tcPr>
                  <w:tcW w:w="1549" w:type="dxa"/>
                  <w:tcBorders>
                    <w:top w:val="single" w:sz="6" w:space="0" w:color="auto"/>
                    <w:left w:val="single" w:sz="6" w:space="0" w:color="auto"/>
                    <w:bottom w:val="nil"/>
                    <w:right w:val="single" w:sz="6" w:space="0" w:color="auto"/>
                    <w:tl2br w:val="nil"/>
                    <w:tr2bl w:val="nil"/>
                  </w:tcBorders>
                  <w:noWrap/>
                  <w:vAlign w:val="center"/>
                </w:tcPr>
                <w:p w:rsidR="00FC62DF" w:rsidRDefault="004C6ACD">
                  <w:pPr>
                    <w:jc w:val="center"/>
                    <w:rPr>
                      <w:rFonts w:ascii="宋体"/>
                      <w:sz w:val="18"/>
                    </w:rPr>
                  </w:pPr>
                  <w:r>
                    <w:rPr>
                      <w:rFonts w:ascii="宋体"/>
                      <w:sz w:val="18"/>
                    </w:rPr>
                    <w:t>经济成本指标</w:t>
                  </w:r>
                </w:p>
              </w:tc>
              <w:tc>
                <w:tcPr>
                  <w:tcW w:w="2125" w:type="dxa"/>
                  <w:gridSpan w:val="2"/>
                  <w:tcBorders>
                    <w:top w:val="single" w:sz="6" w:space="0" w:color="000000"/>
                    <w:left w:val="single" w:sz="6" w:space="0" w:color="000000"/>
                    <w:bottom w:val="single" w:sz="6" w:space="0" w:color="000000"/>
                    <w:right w:val="nil"/>
                    <w:tl2br w:val="nil"/>
                    <w:tr2bl w:val="nil"/>
                  </w:tcBorders>
                  <w:noWrap/>
                  <w:vAlign w:val="center"/>
                </w:tcPr>
                <w:p w:rsidR="00FC62DF" w:rsidRDefault="004C6ACD">
                  <w:pPr>
                    <w:rPr>
                      <w:rFonts w:ascii="宋体"/>
                      <w:sz w:val="18"/>
                    </w:rPr>
                  </w:pPr>
                  <w:r>
                    <w:rPr>
                      <w:rFonts w:ascii="宋体"/>
                      <w:sz w:val="18"/>
                    </w:rPr>
                    <w:t>设备购置成本</w:t>
                  </w:r>
                </w:p>
              </w:tc>
              <w:tc>
                <w:tcPr>
                  <w:tcW w:w="1140" w:type="dxa"/>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4C6ACD">
                  <w:pPr>
                    <w:jc w:val="center"/>
                    <w:rPr>
                      <w:rFonts w:ascii="宋体"/>
                      <w:sz w:val="18"/>
                    </w:rPr>
                  </w:pPr>
                  <w:r>
                    <w:rPr>
                      <w:rFonts w:ascii="宋体"/>
                      <w:sz w:val="18"/>
                    </w:rPr>
                    <w:t>≤</w:t>
                  </w:r>
                  <w:r>
                    <w:rPr>
                      <w:rFonts w:ascii="宋体"/>
                      <w:sz w:val="18"/>
                    </w:rPr>
                    <w:t>288.00</w:t>
                  </w:r>
                  <w:r>
                    <w:rPr>
                      <w:rFonts w:ascii="宋体"/>
                      <w:sz w:val="18"/>
                    </w:rPr>
                    <w:t>万元</w:t>
                  </w:r>
                </w:p>
              </w:tc>
              <w:tc>
                <w:tcPr>
                  <w:tcW w:w="1755" w:type="dxa"/>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4C6ACD">
                  <w:pPr>
                    <w:jc w:val="center"/>
                    <w:rPr>
                      <w:rFonts w:ascii="宋体"/>
                      <w:sz w:val="18"/>
                    </w:rPr>
                  </w:pPr>
                  <w:r>
                    <w:rPr>
                      <w:rFonts w:ascii="宋体"/>
                      <w:sz w:val="18"/>
                    </w:rPr>
                    <w:t>216.57</w:t>
                  </w:r>
                  <w:r>
                    <w:rPr>
                      <w:rFonts w:ascii="宋体"/>
                      <w:sz w:val="18"/>
                    </w:rPr>
                    <w:t>万元</w:t>
                  </w:r>
                </w:p>
              </w:tc>
              <w:tc>
                <w:tcPr>
                  <w:tcW w:w="615" w:type="dxa"/>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4C6ACD">
                  <w:pPr>
                    <w:jc w:val="center"/>
                    <w:rPr>
                      <w:rFonts w:ascii="宋体"/>
                      <w:sz w:val="18"/>
                    </w:rPr>
                  </w:pPr>
                  <w:r>
                    <w:rPr>
                      <w:rFonts w:ascii="宋体"/>
                      <w:sz w:val="18"/>
                    </w:rPr>
                    <w:t>20</w:t>
                  </w:r>
                </w:p>
              </w:tc>
              <w:tc>
                <w:tcPr>
                  <w:tcW w:w="615" w:type="dxa"/>
                  <w:tcBorders>
                    <w:top w:val="single" w:sz="6" w:space="0" w:color="000000"/>
                    <w:left w:val="single" w:sz="6" w:space="0" w:color="000000"/>
                    <w:bottom w:val="single" w:sz="6" w:space="0" w:color="000000"/>
                    <w:right w:val="nil"/>
                    <w:tl2br w:val="nil"/>
                    <w:tr2bl w:val="nil"/>
                  </w:tcBorders>
                  <w:noWrap/>
                  <w:vAlign w:val="center"/>
                </w:tcPr>
                <w:p w:rsidR="00FC62DF" w:rsidRDefault="004C6ACD">
                  <w:pPr>
                    <w:jc w:val="center"/>
                    <w:rPr>
                      <w:rFonts w:ascii="宋体"/>
                      <w:sz w:val="18"/>
                    </w:rPr>
                  </w:pPr>
                  <w:r>
                    <w:rPr>
                      <w:rFonts w:ascii="宋体"/>
                      <w:sz w:val="18"/>
                    </w:rPr>
                    <w:t>12.5</w:t>
                  </w:r>
                </w:p>
              </w:tc>
              <w:tc>
                <w:tcPr>
                  <w:tcW w:w="165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rsidR="00FC62DF" w:rsidRDefault="004C6ACD">
                  <w:pPr>
                    <w:jc w:val="center"/>
                    <w:rPr>
                      <w:rFonts w:ascii="宋体"/>
                      <w:sz w:val="18"/>
                    </w:rPr>
                  </w:pPr>
                  <w:r>
                    <w:rPr>
                      <w:rFonts w:ascii="宋体"/>
                      <w:sz w:val="18"/>
                    </w:rPr>
                    <w:t>中标金额</w:t>
                  </w:r>
                  <w:r>
                    <w:rPr>
                      <w:rFonts w:ascii="宋体"/>
                      <w:sz w:val="18"/>
                    </w:rPr>
                    <w:t>216.57</w:t>
                  </w:r>
                  <w:r>
                    <w:rPr>
                      <w:rFonts w:ascii="宋体"/>
                      <w:sz w:val="18"/>
                    </w:rPr>
                    <w:t>万元，节支</w:t>
                  </w:r>
                  <w:r>
                    <w:rPr>
                      <w:rFonts w:ascii="宋体"/>
                      <w:sz w:val="18"/>
                    </w:rPr>
                    <w:t>71.43</w:t>
                  </w:r>
                  <w:r>
                    <w:rPr>
                      <w:rFonts w:ascii="宋体"/>
                      <w:sz w:val="18"/>
                    </w:rPr>
                    <w:t>万元。</w:t>
                  </w:r>
                </w:p>
              </w:tc>
            </w:tr>
            <w:tr w:rsidR="00FC62DF">
              <w:trPr>
                <w:trHeight w:val="374"/>
              </w:trPr>
              <w:tc>
                <w:tcPr>
                  <w:tcW w:w="555" w:type="dxa"/>
                  <w:vMerge/>
                  <w:tcBorders>
                    <w:top w:val="single" w:sz="6" w:space="0" w:color="auto"/>
                    <w:left w:val="single" w:sz="6" w:space="0" w:color="auto"/>
                    <w:bottom w:val="single" w:sz="6" w:space="0" w:color="000000"/>
                    <w:right w:val="single" w:sz="6" w:space="0" w:color="auto"/>
                    <w:tl2br w:val="nil"/>
                    <w:tr2bl w:val="nil"/>
                  </w:tcBorders>
                  <w:noWrap/>
                  <w:vAlign w:val="center"/>
                </w:tcPr>
                <w:p w:rsidR="00FC62DF" w:rsidRDefault="00FC62DF"/>
              </w:tc>
              <w:tc>
                <w:tcPr>
                  <w:tcW w:w="1140" w:type="dxa"/>
                  <w:vMerge w:val="restart"/>
                  <w:tcBorders>
                    <w:top w:val="single" w:sz="6" w:space="0" w:color="auto"/>
                    <w:left w:val="nil"/>
                    <w:bottom w:val="nil"/>
                    <w:right w:val="single" w:sz="6" w:space="0" w:color="auto"/>
                    <w:tl2br w:val="nil"/>
                    <w:tr2bl w:val="nil"/>
                  </w:tcBorders>
                  <w:noWrap/>
                  <w:vAlign w:val="center"/>
                </w:tcPr>
                <w:p w:rsidR="00FC62DF" w:rsidRDefault="004C6ACD">
                  <w:pPr>
                    <w:jc w:val="center"/>
                    <w:rPr>
                      <w:rFonts w:ascii="宋体"/>
                      <w:sz w:val="18"/>
                    </w:rPr>
                  </w:pPr>
                  <w:r>
                    <w:rPr>
                      <w:rFonts w:ascii="宋体"/>
                      <w:sz w:val="18"/>
                    </w:rPr>
                    <w:t>产出指标</w:t>
                  </w:r>
                </w:p>
              </w:tc>
              <w:tc>
                <w:tcPr>
                  <w:tcW w:w="1549" w:type="dxa"/>
                  <w:tcBorders>
                    <w:top w:val="single" w:sz="6" w:space="0" w:color="auto"/>
                    <w:left w:val="single" w:sz="6" w:space="0" w:color="auto"/>
                    <w:bottom w:val="nil"/>
                    <w:right w:val="single" w:sz="6" w:space="0" w:color="auto"/>
                    <w:tl2br w:val="nil"/>
                    <w:tr2bl w:val="nil"/>
                  </w:tcBorders>
                  <w:noWrap/>
                  <w:vAlign w:val="center"/>
                </w:tcPr>
                <w:p w:rsidR="00FC62DF" w:rsidRDefault="004C6ACD">
                  <w:pPr>
                    <w:jc w:val="center"/>
                    <w:rPr>
                      <w:rFonts w:ascii="宋体"/>
                      <w:sz w:val="18"/>
                    </w:rPr>
                  </w:pPr>
                  <w:r>
                    <w:rPr>
                      <w:rFonts w:ascii="宋体"/>
                      <w:sz w:val="18"/>
                    </w:rPr>
                    <w:t>数量指标</w:t>
                  </w:r>
                </w:p>
              </w:tc>
              <w:tc>
                <w:tcPr>
                  <w:tcW w:w="2125" w:type="dxa"/>
                  <w:gridSpan w:val="2"/>
                  <w:tcBorders>
                    <w:top w:val="single" w:sz="6" w:space="0" w:color="000000"/>
                    <w:left w:val="single" w:sz="6" w:space="0" w:color="000000"/>
                    <w:bottom w:val="single" w:sz="6" w:space="0" w:color="000000"/>
                    <w:right w:val="nil"/>
                    <w:tl2br w:val="nil"/>
                    <w:tr2bl w:val="nil"/>
                  </w:tcBorders>
                  <w:noWrap/>
                  <w:vAlign w:val="center"/>
                </w:tcPr>
                <w:p w:rsidR="00FC62DF" w:rsidRDefault="004C6ACD">
                  <w:pPr>
                    <w:rPr>
                      <w:rFonts w:ascii="宋体"/>
                      <w:sz w:val="18"/>
                    </w:rPr>
                  </w:pPr>
                  <w:r>
                    <w:rPr>
                      <w:rFonts w:ascii="宋体"/>
                      <w:sz w:val="18"/>
                    </w:rPr>
                    <w:t>设备设施购置数量</w:t>
                  </w:r>
                </w:p>
              </w:tc>
              <w:tc>
                <w:tcPr>
                  <w:tcW w:w="1140" w:type="dxa"/>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4C6ACD">
                  <w:pPr>
                    <w:jc w:val="center"/>
                    <w:rPr>
                      <w:rFonts w:ascii="宋体"/>
                      <w:sz w:val="18"/>
                    </w:rPr>
                  </w:pPr>
                  <w:r>
                    <w:rPr>
                      <w:rFonts w:ascii="宋体"/>
                      <w:sz w:val="18"/>
                    </w:rPr>
                    <w:t>≥</w:t>
                  </w:r>
                  <w:r>
                    <w:rPr>
                      <w:rFonts w:ascii="宋体"/>
                      <w:sz w:val="18"/>
                    </w:rPr>
                    <w:t>4.00</w:t>
                  </w:r>
                  <w:r>
                    <w:rPr>
                      <w:rFonts w:ascii="宋体"/>
                      <w:sz w:val="18"/>
                    </w:rPr>
                    <w:t>套</w:t>
                  </w:r>
                </w:p>
              </w:tc>
              <w:tc>
                <w:tcPr>
                  <w:tcW w:w="1755" w:type="dxa"/>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4C6ACD">
                  <w:pPr>
                    <w:jc w:val="center"/>
                    <w:rPr>
                      <w:rFonts w:ascii="宋体"/>
                      <w:sz w:val="18"/>
                    </w:rPr>
                  </w:pPr>
                  <w:r>
                    <w:rPr>
                      <w:rFonts w:ascii="宋体"/>
                      <w:sz w:val="18"/>
                    </w:rPr>
                    <w:t>4.00</w:t>
                  </w:r>
                  <w:r>
                    <w:rPr>
                      <w:rFonts w:ascii="宋体"/>
                      <w:sz w:val="18"/>
                    </w:rPr>
                    <w:t>套</w:t>
                  </w:r>
                </w:p>
              </w:tc>
              <w:tc>
                <w:tcPr>
                  <w:tcW w:w="615" w:type="dxa"/>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4C6ACD">
                  <w:pPr>
                    <w:jc w:val="center"/>
                    <w:rPr>
                      <w:rFonts w:ascii="宋体"/>
                      <w:sz w:val="18"/>
                    </w:rPr>
                  </w:pPr>
                  <w:r>
                    <w:rPr>
                      <w:rFonts w:ascii="宋体"/>
                      <w:sz w:val="18"/>
                    </w:rPr>
                    <w:t>20</w:t>
                  </w:r>
                </w:p>
              </w:tc>
              <w:tc>
                <w:tcPr>
                  <w:tcW w:w="615" w:type="dxa"/>
                  <w:tcBorders>
                    <w:top w:val="single" w:sz="6" w:space="0" w:color="000000"/>
                    <w:left w:val="single" w:sz="6" w:space="0" w:color="000000"/>
                    <w:bottom w:val="single" w:sz="6" w:space="0" w:color="000000"/>
                    <w:right w:val="nil"/>
                    <w:tl2br w:val="nil"/>
                    <w:tr2bl w:val="nil"/>
                  </w:tcBorders>
                  <w:noWrap/>
                  <w:vAlign w:val="center"/>
                </w:tcPr>
                <w:p w:rsidR="00FC62DF" w:rsidRDefault="004C6ACD">
                  <w:pPr>
                    <w:jc w:val="center"/>
                    <w:rPr>
                      <w:rFonts w:ascii="宋体"/>
                      <w:sz w:val="18"/>
                    </w:rPr>
                  </w:pPr>
                  <w:r>
                    <w:rPr>
                      <w:rFonts w:ascii="宋体"/>
                      <w:sz w:val="18"/>
                    </w:rPr>
                    <w:t>20</w:t>
                  </w:r>
                </w:p>
              </w:tc>
              <w:tc>
                <w:tcPr>
                  <w:tcW w:w="165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rsidR="00FC62DF" w:rsidRDefault="00FC62DF">
                  <w:pPr>
                    <w:jc w:val="center"/>
                    <w:rPr>
                      <w:rFonts w:ascii="宋体"/>
                      <w:sz w:val="18"/>
                    </w:rPr>
                  </w:pPr>
                </w:p>
              </w:tc>
            </w:tr>
            <w:tr w:rsidR="00FC62DF">
              <w:trPr>
                <w:trHeight w:val="374"/>
              </w:trPr>
              <w:tc>
                <w:tcPr>
                  <w:tcW w:w="555" w:type="dxa"/>
                  <w:vMerge/>
                  <w:tcBorders>
                    <w:top w:val="single" w:sz="6" w:space="0" w:color="auto"/>
                    <w:left w:val="single" w:sz="6" w:space="0" w:color="auto"/>
                    <w:bottom w:val="single" w:sz="6" w:space="0" w:color="000000"/>
                    <w:right w:val="single" w:sz="6" w:space="0" w:color="auto"/>
                    <w:tl2br w:val="nil"/>
                    <w:tr2bl w:val="nil"/>
                  </w:tcBorders>
                  <w:noWrap/>
                  <w:vAlign w:val="center"/>
                </w:tcPr>
                <w:p w:rsidR="00FC62DF" w:rsidRDefault="00FC62DF"/>
              </w:tc>
              <w:tc>
                <w:tcPr>
                  <w:tcW w:w="1140" w:type="dxa"/>
                  <w:vMerge/>
                  <w:tcBorders>
                    <w:top w:val="single" w:sz="6" w:space="0" w:color="auto"/>
                    <w:left w:val="nil"/>
                    <w:bottom w:val="nil"/>
                    <w:right w:val="single" w:sz="6" w:space="0" w:color="auto"/>
                    <w:tl2br w:val="nil"/>
                    <w:tr2bl w:val="nil"/>
                  </w:tcBorders>
                  <w:noWrap/>
                  <w:vAlign w:val="center"/>
                </w:tcPr>
                <w:p w:rsidR="00FC62DF" w:rsidRDefault="00FC62DF"/>
              </w:tc>
              <w:tc>
                <w:tcPr>
                  <w:tcW w:w="1549" w:type="dxa"/>
                  <w:tcBorders>
                    <w:top w:val="single" w:sz="6" w:space="0" w:color="auto"/>
                    <w:left w:val="single" w:sz="6" w:space="0" w:color="auto"/>
                    <w:bottom w:val="nil"/>
                    <w:right w:val="single" w:sz="6" w:space="0" w:color="auto"/>
                    <w:tl2br w:val="nil"/>
                    <w:tr2bl w:val="nil"/>
                  </w:tcBorders>
                  <w:noWrap/>
                  <w:vAlign w:val="center"/>
                </w:tcPr>
                <w:p w:rsidR="00FC62DF" w:rsidRDefault="004C6ACD">
                  <w:pPr>
                    <w:jc w:val="center"/>
                    <w:rPr>
                      <w:rFonts w:ascii="宋体"/>
                      <w:sz w:val="18"/>
                    </w:rPr>
                  </w:pPr>
                  <w:r>
                    <w:rPr>
                      <w:rFonts w:ascii="宋体"/>
                      <w:sz w:val="18"/>
                    </w:rPr>
                    <w:t>质量指标</w:t>
                  </w:r>
                </w:p>
              </w:tc>
              <w:tc>
                <w:tcPr>
                  <w:tcW w:w="2125" w:type="dxa"/>
                  <w:gridSpan w:val="2"/>
                  <w:tcBorders>
                    <w:top w:val="single" w:sz="6" w:space="0" w:color="000000"/>
                    <w:left w:val="single" w:sz="6" w:space="0" w:color="000000"/>
                    <w:bottom w:val="single" w:sz="6" w:space="0" w:color="000000"/>
                    <w:right w:val="nil"/>
                    <w:tl2br w:val="nil"/>
                    <w:tr2bl w:val="nil"/>
                  </w:tcBorders>
                  <w:noWrap/>
                  <w:vAlign w:val="center"/>
                </w:tcPr>
                <w:p w:rsidR="00FC62DF" w:rsidRDefault="004C6ACD">
                  <w:pPr>
                    <w:rPr>
                      <w:rFonts w:ascii="宋体"/>
                      <w:sz w:val="18"/>
                    </w:rPr>
                  </w:pPr>
                  <w:r>
                    <w:rPr>
                      <w:rFonts w:ascii="宋体"/>
                      <w:sz w:val="18"/>
                    </w:rPr>
                    <w:t>设备设施有效运转率</w:t>
                  </w:r>
                </w:p>
              </w:tc>
              <w:tc>
                <w:tcPr>
                  <w:tcW w:w="1140" w:type="dxa"/>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4C6ACD">
                  <w:pPr>
                    <w:jc w:val="center"/>
                    <w:rPr>
                      <w:rFonts w:ascii="宋体"/>
                      <w:sz w:val="18"/>
                    </w:rPr>
                  </w:pPr>
                  <w:r>
                    <w:rPr>
                      <w:rFonts w:ascii="宋体"/>
                      <w:sz w:val="18"/>
                    </w:rPr>
                    <w:t>≥</w:t>
                  </w:r>
                  <w:r>
                    <w:rPr>
                      <w:rFonts w:ascii="宋体"/>
                      <w:sz w:val="18"/>
                    </w:rPr>
                    <w:t>80.00%</w:t>
                  </w:r>
                </w:p>
              </w:tc>
              <w:tc>
                <w:tcPr>
                  <w:tcW w:w="1755" w:type="dxa"/>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4C6ACD">
                  <w:pPr>
                    <w:jc w:val="center"/>
                    <w:rPr>
                      <w:rFonts w:ascii="宋体"/>
                      <w:sz w:val="18"/>
                    </w:rPr>
                  </w:pPr>
                  <w:r>
                    <w:rPr>
                      <w:rFonts w:ascii="宋体"/>
                      <w:sz w:val="18"/>
                    </w:rPr>
                    <w:t>1</w:t>
                  </w:r>
                </w:p>
              </w:tc>
              <w:tc>
                <w:tcPr>
                  <w:tcW w:w="615" w:type="dxa"/>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4C6ACD">
                  <w:pPr>
                    <w:jc w:val="center"/>
                    <w:rPr>
                      <w:rFonts w:ascii="宋体"/>
                      <w:sz w:val="18"/>
                    </w:rPr>
                  </w:pPr>
                  <w:r>
                    <w:rPr>
                      <w:rFonts w:ascii="宋体"/>
                      <w:sz w:val="18"/>
                    </w:rPr>
                    <w:t>20</w:t>
                  </w:r>
                </w:p>
              </w:tc>
              <w:tc>
                <w:tcPr>
                  <w:tcW w:w="615" w:type="dxa"/>
                  <w:tcBorders>
                    <w:top w:val="single" w:sz="6" w:space="0" w:color="000000"/>
                    <w:left w:val="single" w:sz="6" w:space="0" w:color="000000"/>
                    <w:bottom w:val="single" w:sz="6" w:space="0" w:color="000000"/>
                    <w:right w:val="nil"/>
                    <w:tl2br w:val="nil"/>
                    <w:tr2bl w:val="nil"/>
                  </w:tcBorders>
                  <w:noWrap/>
                  <w:vAlign w:val="center"/>
                </w:tcPr>
                <w:p w:rsidR="00FC62DF" w:rsidRDefault="004C6ACD">
                  <w:pPr>
                    <w:jc w:val="center"/>
                    <w:rPr>
                      <w:rFonts w:ascii="宋体"/>
                      <w:sz w:val="18"/>
                    </w:rPr>
                  </w:pPr>
                  <w:r>
                    <w:rPr>
                      <w:rFonts w:ascii="宋体"/>
                      <w:sz w:val="18"/>
                    </w:rPr>
                    <w:t>20</w:t>
                  </w:r>
                </w:p>
              </w:tc>
              <w:tc>
                <w:tcPr>
                  <w:tcW w:w="165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rsidR="00FC62DF" w:rsidRDefault="00FC62DF">
                  <w:pPr>
                    <w:jc w:val="center"/>
                    <w:rPr>
                      <w:rFonts w:ascii="宋体"/>
                      <w:sz w:val="18"/>
                    </w:rPr>
                  </w:pPr>
                </w:p>
              </w:tc>
            </w:tr>
            <w:tr w:rsidR="00FC62DF">
              <w:trPr>
                <w:trHeight w:val="509"/>
              </w:trPr>
              <w:tc>
                <w:tcPr>
                  <w:tcW w:w="555" w:type="dxa"/>
                  <w:vMerge/>
                  <w:tcBorders>
                    <w:top w:val="single" w:sz="6" w:space="0" w:color="auto"/>
                    <w:left w:val="single" w:sz="6" w:space="0" w:color="auto"/>
                    <w:bottom w:val="single" w:sz="6" w:space="0" w:color="000000"/>
                    <w:right w:val="single" w:sz="6" w:space="0" w:color="auto"/>
                    <w:tl2br w:val="nil"/>
                    <w:tr2bl w:val="nil"/>
                  </w:tcBorders>
                  <w:noWrap/>
                  <w:vAlign w:val="center"/>
                </w:tcPr>
                <w:p w:rsidR="00FC62DF" w:rsidRDefault="00FC62DF"/>
              </w:tc>
              <w:tc>
                <w:tcPr>
                  <w:tcW w:w="1140" w:type="dxa"/>
                  <w:tcBorders>
                    <w:top w:val="single" w:sz="6" w:space="0" w:color="auto"/>
                    <w:left w:val="nil"/>
                    <w:bottom w:val="nil"/>
                    <w:right w:val="single" w:sz="6" w:space="0" w:color="auto"/>
                    <w:tl2br w:val="nil"/>
                    <w:tr2bl w:val="nil"/>
                  </w:tcBorders>
                  <w:noWrap/>
                  <w:vAlign w:val="center"/>
                </w:tcPr>
                <w:p w:rsidR="00FC62DF" w:rsidRDefault="004C6ACD">
                  <w:pPr>
                    <w:jc w:val="center"/>
                    <w:rPr>
                      <w:rFonts w:ascii="宋体"/>
                      <w:sz w:val="18"/>
                    </w:rPr>
                  </w:pPr>
                  <w:r>
                    <w:rPr>
                      <w:rFonts w:ascii="宋体"/>
                      <w:sz w:val="18"/>
                    </w:rPr>
                    <w:t>效益指标</w:t>
                  </w:r>
                </w:p>
              </w:tc>
              <w:tc>
                <w:tcPr>
                  <w:tcW w:w="1549" w:type="dxa"/>
                  <w:tcBorders>
                    <w:top w:val="single" w:sz="6" w:space="0" w:color="auto"/>
                    <w:left w:val="single" w:sz="6" w:space="0" w:color="auto"/>
                    <w:bottom w:val="nil"/>
                    <w:right w:val="single" w:sz="6" w:space="0" w:color="auto"/>
                    <w:tl2br w:val="nil"/>
                    <w:tr2bl w:val="nil"/>
                  </w:tcBorders>
                  <w:noWrap/>
                  <w:vAlign w:val="center"/>
                </w:tcPr>
                <w:p w:rsidR="00FC62DF" w:rsidRDefault="004C6ACD">
                  <w:pPr>
                    <w:jc w:val="center"/>
                    <w:rPr>
                      <w:rFonts w:ascii="宋体"/>
                      <w:sz w:val="18"/>
                    </w:rPr>
                  </w:pPr>
                  <w:r>
                    <w:rPr>
                      <w:rFonts w:ascii="宋体"/>
                      <w:sz w:val="18"/>
                    </w:rPr>
                    <w:t>社会效益指标</w:t>
                  </w:r>
                </w:p>
              </w:tc>
              <w:tc>
                <w:tcPr>
                  <w:tcW w:w="2125" w:type="dxa"/>
                  <w:gridSpan w:val="2"/>
                  <w:tcBorders>
                    <w:top w:val="single" w:sz="6" w:space="0" w:color="000000"/>
                    <w:left w:val="single" w:sz="6" w:space="0" w:color="000000"/>
                    <w:bottom w:val="single" w:sz="6" w:space="0" w:color="000000"/>
                    <w:right w:val="nil"/>
                    <w:tl2br w:val="nil"/>
                    <w:tr2bl w:val="nil"/>
                  </w:tcBorders>
                  <w:noWrap/>
                  <w:vAlign w:val="center"/>
                </w:tcPr>
                <w:p w:rsidR="00FC62DF" w:rsidRDefault="004C6ACD">
                  <w:pPr>
                    <w:rPr>
                      <w:rFonts w:ascii="宋体"/>
                      <w:sz w:val="18"/>
                    </w:rPr>
                  </w:pPr>
                  <w:r>
                    <w:rPr>
                      <w:rFonts w:ascii="宋体"/>
                      <w:sz w:val="18"/>
                    </w:rPr>
                    <w:t>设备使用年限</w:t>
                  </w:r>
                </w:p>
              </w:tc>
              <w:tc>
                <w:tcPr>
                  <w:tcW w:w="1140" w:type="dxa"/>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4C6ACD">
                  <w:pPr>
                    <w:jc w:val="center"/>
                    <w:rPr>
                      <w:rFonts w:ascii="宋体"/>
                      <w:sz w:val="18"/>
                    </w:rPr>
                  </w:pPr>
                  <w:r>
                    <w:rPr>
                      <w:rFonts w:ascii="宋体"/>
                      <w:sz w:val="18"/>
                    </w:rPr>
                    <w:t>≥</w:t>
                  </w:r>
                  <w:r>
                    <w:rPr>
                      <w:rFonts w:ascii="宋体"/>
                      <w:sz w:val="18"/>
                    </w:rPr>
                    <w:t>8.00</w:t>
                  </w:r>
                  <w:r>
                    <w:rPr>
                      <w:rFonts w:ascii="宋体"/>
                      <w:sz w:val="18"/>
                    </w:rPr>
                    <w:t>年</w:t>
                  </w:r>
                </w:p>
              </w:tc>
              <w:tc>
                <w:tcPr>
                  <w:tcW w:w="1755" w:type="dxa"/>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4C6ACD">
                  <w:pPr>
                    <w:jc w:val="center"/>
                    <w:rPr>
                      <w:rFonts w:ascii="宋体"/>
                      <w:sz w:val="18"/>
                    </w:rPr>
                  </w:pPr>
                  <w:r>
                    <w:rPr>
                      <w:rFonts w:ascii="宋体"/>
                      <w:sz w:val="18"/>
                    </w:rPr>
                    <w:t>8.00</w:t>
                  </w:r>
                  <w:r>
                    <w:rPr>
                      <w:rFonts w:ascii="宋体"/>
                      <w:sz w:val="18"/>
                    </w:rPr>
                    <w:t>年</w:t>
                  </w:r>
                </w:p>
              </w:tc>
              <w:tc>
                <w:tcPr>
                  <w:tcW w:w="615" w:type="dxa"/>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4C6ACD">
                  <w:pPr>
                    <w:jc w:val="center"/>
                    <w:rPr>
                      <w:rFonts w:ascii="宋体"/>
                      <w:sz w:val="18"/>
                    </w:rPr>
                  </w:pPr>
                  <w:r>
                    <w:rPr>
                      <w:rFonts w:ascii="宋体"/>
                      <w:sz w:val="18"/>
                    </w:rPr>
                    <w:t>30</w:t>
                  </w:r>
                </w:p>
              </w:tc>
              <w:tc>
                <w:tcPr>
                  <w:tcW w:w="615" w:type="dxa"/>
                  <w:tcBorders>
                    <w:top w:val="single" w:sz="6" w:space="0" w:color="000000"/>
                    <w:left w:val="single" w:sz="6" w:space="0" w:color="000000"/>
                    <w:bottom w:val="single" w:sz="6" w:space="0" w:color="000000"/>
                    <w:right w:val="nil"/>
                    <w:tl2br w:val="nil"/>
                    <w:tr2bl w:val="nil"/>
                  </w:tcBorders>
                  <w:noWrap/>
                  <w:vAlign w:val="center"/>
                </w:tcPr>
                <w:p w:rsidR="00FC62DF" w:rsidRDefault="004C6ACD">
                  <w:pPr>
                    <w:jc w:val="center"/>
                    <w:rPr>
                      <w:rFonts w:ascii="宋体"/>
                      <w:sz w:val="18"/>
                    </w:rPr>
                  </w:pPr>
                  <w:r>
                    <w:rPr>
                      <w:rFonts w:ascii="宋体"/>
                      <w:sz w:val="18"/>
                    </w:rPr>
                    <w:t>30</w:t>
                  </w:r>
                </w:p>
              </w:tc>
              <w:tc>
                <w:tcPr>
                  <w:tcW w:w="165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rsidR="00FC62DF" w:rsidRDefault="00FC62DF">
                  <w:pPr>
                    <w:jc w:val="center"/>
                    <w:rPr>
                      <w:rFonts w:ascii="宋体"/>
                      <w:sz w:val="18"/>
                    </w:rPr>
                  </w:pPr>
                </w:p>
              </w:tc>
            </w:tr>
            <w:tr w:rsidR="00FC62DF">
              <w:trPr>
                <w:trHeight w:val="434"/>
              </w:trPr>
              <w:tc>
                <w:tcPr>
                  <w:tcW w:w="8265" w:type="dxa"/>
                  <w:gridSpan w:val="7"/>
                  <w:tcBorders>
                    <w:top w:val="nil"/>
                    <w:left w:val="single" w:sz="6" w:space="0" w:color="000000"/>
                    <w:bottom w:val="single" w:sz="6" w:space="0" w:color="000000"/>
                    <w:right w:val="single" w:sz="6" w:space="0" w:color="000000"/>
                    <w:tl2br w:val="nil"/>
                    <w:tr2bl w:val="nil"/>
                  </w:tcBorders>
                  <w:noWrap/>
                  <w:vAlign w:val="center"/>
                </w:tcPr>
                <w:p w:rsidR="00FC62DF" w:rsidRDefault="004C6ACD">
                  <w:pPr>
                    <w:jc w:val="center"/>
                    <w:rPr>
                      <w:rFonts w:ascii="宋体"/>
                      <w:sz w:val="18"/>
                    </w:rPr>
                  </w:pPr>
                  <w:r>
                    <w:rPr>
                      <w:rFonts w:ascii="宋体"/>
                      <w:sz w:val="18"/>
                    </w:rPr>
                    <w:t>总分</w:t>
                  </w:r>
                </w:p>
              </w:tc>
              <w:tc>
                <w:tcPr>
                  <w:tcW w:w="615" w:type="dxa"/>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4C6ACD">
                  <w:pPr>
                    <w:jc w:val="center"/>
                    <w:rPr>
                      <w:rFonts w:ascii="宋体"/>
                      <w:sz w:val="18"/>
                    </w:rPr>
                  </w:pPr>
                  <w:r>
                    <w:rPr>
                      <w:rFonts w:ascii="宋体"/>
                      <w:sz w:val="18"/>
                    </w:rPr>
                    <w:t>100</w:t>
                  </w:r>
                </w:p>
              </w:tc>
              <w:tc>
                <w:tcPr>
                  <w:tcW w:w="615" w:type="dxa"/>
                  <w:tcBorders>
                    <w:top w:val="single" w:sz="6" w:space="0" w:color="000000"/>
                    <w:left w:val="single" w:sz="6" w:space="0" w:color="000000"/>
                    <w:bottom w:val="single" w:sz="6" w:space="0" w:color="000000"/>
                    <w:right w:val="single" w:sz="6" w:space="0" w:color="000000"/>
                    <w:tl2br w:val="nil"/>
                    <w:tr2bl w:val="nil"/>
                  </w:tcBorders>
                  <w:noWrap/>
                  <w:vAlign w:val="center"/>
                </w:tcPr>
                <w:p w:rsidR="00FC62DF" w:rsidRDefault="004C6ACD">
                  <w:pPr>
                    <w:jc w:val="center"/>
                    <w:rPr>
                      <w:rFonts w:ascii="宋体"/>
                      <w:sz w:val="18"/>
                    </w:rPr>
                  </w:pPr>
                  <w:r>
                    <w:rPr>
                      <w:rFonts w:ascii="宋体"/>
                      <w:sz w:val="18"/>
                    </w:rPr>
                    <w:t>90</w:t>
                  </w:r>
                </w:p>
              </w:tc>
              <w:tc>
                <w:tcPr>
                  <w:tcW w:w="1650" w:type="dxa"/>
                  <w:gridSpan w:val="2"/>
                  <w:tcBorders>
                    <w:top w:val="nil"/>
                    <w:left w:val="single" w:sz="6" w:space="0" w:color="000000"/>
                    <w:bottom w:val="single" w:sz="6" w:space="0" w:color="000000"/>
                    <w:right w:val="single" w:sz="6" w:space="0" w:color="000000"/>
                    <w:tl2br w:val="nil"/>
                    <w:tr2bl w:val="nil"/>
                  </w:tcBorders>
                  <w:noWrap/>
                  <w:vAlign w:val="center"/>
                </w:tcPr>
                <w:p w:rsidR="00FC62DF" w:rsidRDefault="00FC62DF">
                  <w:pPr>
                    <w:jc w:val="center"/>
                    <w:rPr>
                      <w:rFonts w:ascii="宋体"/>
                      <w:sz w:val="18"/>
                    </w:rPr>
                  </w:pPr>
                </w:p>
              </w:tc>
            </w:tr>
          </w:tbl>
          <w:p w:rsidR="00FC62DF" w:rsidRDefault="00FC62DF">
            <w:pPr>
              <w:pStyle w:val="a5"/>
            </w:pPr>
          </w:p>
          <w:p w:rsidR="00FC62DF" w:rsidRDefault="00FC62DF">
            <w:pPr>
              <w:jc w:val="center"/>
              <w:rPr>
                <w:rFonts w:ascii="宋体" w:cs="Arial"/>
                <w:b/>
                <w:bCs/>
                <w:kern w:val="0"/>
                <w:sz w:val="32"/>
                <w:szCs w:val="32"/>
              </w:rPr>
            </w:pPr>
          </w:p>
        </w:tc>
      </w:tr>
    </w:tbl>
    <w:p w:rsidR="00FC62DF" w:rsidRDefault="00FC62DF">
      <w:pPr>
        <w:rPr>
          <w:rFonts w:ascii="Arial" w:hAnsi="Arial"/>
        </w:rPr>
      </w:pPr>
    </w:p>
    <w:p w:rsidR="00FC62DF" w:rsidRDefault="00FC62DF">
      <w:pPr>
        <w:spacing w:before="158" w:line="440" w:lineRule="exact"/>
        <w:ind w:left="34" w:right="146" w:firstLine="620"/>
        <w:rPr>
          <w:rFonts w:ascii="方正仿宋_GBK" w:eastAsia="方正仿宋_GBK"/>
          <w:kern w:val="0"/>
          <w:sz w:val="32"/>
          <w:szCs w:val="32"/>
        </w:rPr>
      </w:pPr>
    </w:p>
    <w:p w:rsidR="00FC62DF" w:rsidRDefault="00FC62DF">
      <w:pPr>
        <w:autoSpaceDN w:val="0"/>
        <w:spacing w:line="560" w:lineRule="exact"/>
        <w:ind w:firstLineChars="200" w:firstLine="640"/>
        <w:rPr>
          <w:rFonts w:eastAsia="方正黑体_GBK"/>
          <w:sz w:val="32"/>
          <w:szCs w:val="32"/>
        </w:rPr>
      </w:pPr>
    </w:p>
    <w:p w:rsidR="00FC62DF" w:rsidRDefault="00FC62DF">
      <w:pPr>
        <w:autoSpaceDN w:val="0"/>
        <w:spacing w:line="560" w:lineRule="exact"/>
        <w:rPr>
          <w:rFonts w:eastAsia="方正黑体_GBK"/>
          <w:sz w:val="32"/>
          <w:szCs w:val="32"/>
        </w:rPr>
      </w:pPr>
    </w:p>
    <w:p w:rsidR="00FC62DF" w:rsidRDefault="00FC62DF">
      <w:pPr>
        <w:autoSpaceDN w:val="0"/>
        <w:spacing w:line="560" w:lineRule="exact"/>
        <w:ind w:firstLineChars="200" w:firstLine="640"/>
        <w:rPr>
          <w:rFonts w:eastAsia="方正黑体_GBK"/>
          <w:sz w:val="32"/>
          <w:szCs w:val="32"/>
        </w:rPr>
      </w:pPr>
    </w:p>
    <w:p w:rsidR="00FC62DF" w:rsidRDefault="00FC62DF">
      <w:pPr>
        <w:autoSpaceDN w:val="0"/>
        <w:spacing w:line="560" w:lineRule="exact"/>
        <w:ind w:firstLineChars="200" w:firstLine="640"/>
        <w:rPr>
          <w:rFonts w:eastAsia="方正黑体_GBK"/>
          <w:sz w:val="32"/>
          <w:szCs w:val="32"/>
        </w:rPr>
      </w:pPr>
    </w:p>
    <w:p w:rsidR="00FC62DF" w:rsidRDefault="00FC62DF">
      <w:pPr>
        <w:autoSpaceDN w:val="0"/>
        <w:spacing w:line="560" w:lineRule="exact"/>
        <w:ind w:firstLineChars="200" w:firstLine="640"/>
        <w:rPr>
          <w:rFonts w:eastAsia="方正黑体_GBK"/>
          <w:sz w:val="32"/>
          <w:szCs w:val="32"/>
        </w:rPr>
      </w:pPr>
    </w:p>
    <w:p w:rsidR="00FC62DF" w:rsidRDefault="00FC62DF">
      <w:pPr>
        <w:autoSpaceDN w:val="0"/>
        <w:spacing w:line="560" w:lineRule="exact"/>
        <w:ind w:firstLineChars="200" w:firstLine="640"/>
        <w:rPr>
          <w:rFonts w:eastAsia="方正黑体_GBK"/>
          <w:sz w:val="32"/>
          <w:szCs w:val="32"/>
        </w:rPr>
      </w:pPr>
    </w:p>
    <w:p w:rsidR="00FC62DF" w:rsidRDefault="00FC62DF">
      <w:pPr>
        <w:autoSpaceDN w:val="0"/>
        <w:spacing w:line="560" w:lineRule="exact"/>
        <w:ind w:firstLineChars="200" w:firstLine="640"/>
        <w:rPr>
          <w:rFonts w:eastAsia="方正黑体_GBK"/>
          <w:sz w:val="32"/>
          <w:szCs w:val="32"/>
        </w:rPr>
      </w:pPr>
    </w:p>
    <w:p w:rsidR="00FC62DF" w:rsidRDefault="00FC62DF">
      <w:pPr>
        <w:autoSpaceDN w:val="0"/>
        <w:spacing w:line="560" w:lineRule="exact"/>
        <w:ind w:firstLineChars="200" w:firstLine="640"/>
        <w:rPr>
          <w:rFonts w:eastAsia="方正黑体_GBK"/>
          <w:sz w:val="32"/>
          <w:szCs w:val="32"/>
        </w:rPr>
      </w:pPr>
    </w:p>
    <w:p w:rsidR="00FC62DF" w:rsidRDefault="00FC62DF">
      <w:pPr>
        <w:autoSpaceDN w:val="0"/>
        <w:spacing w:line="560" w:lineRule="exact"/>
        <w:ind w:firstLineChars="200" w:firstLine="640"/>
        <w:rPr>
          <w:rFonts w:eastAsia="方正黑体_GBK"/>
          <w:sz w:val="32"/>
          <w:szCs w:val="32"/>
        </w:rPr>
      </w:pPr>
    </w:p>
    <w:p w:rsidR="00FC62DF" w:rsidRDefault="00FC62DF">
      <w:pPr>
        <w:autoSpaceDN w:val="0"/>
        <w:spacing w:line="560" w:lineRule="exact"/>
        <w:ind w:firstLineChars="200" w:firstLine="640"/>
        <w:rPr>
          <w:rFonts w:eastAsia="方正黑体_GBK"/>
          <w:sz w:val="32"/>
          <w:szCs w:val="32"/>
        </w:rPr>
      </w:pPr>
    </w:p>
    <w:p w:rsidR="00FC62DF" w:rsidRDefault="00FC62DF">
      <w:pPr>
        <w:autoSpaceDN w:val="0"/>
        <w:spacing w:line="560" w:lineRule="exact"/>
        <w:rPr>
          <w:rFonts w:eastAsia="方正黑体_GBK"/>
          <w:sz w:val="32"/>
          <w:szCs w:val="32"/>
        </w:rPr>
      </w:pPr>
    </w:p>
    <w:p w:rsidR="00FC62DF" w:rsidRDefault="00FC62DF">
      <w:pPr>
        <w:autoSpaceDN w:val="0"/>
        <w:spacing w:line="560" w:lineRule="exact"/>
        <w:ind w:firstLineChars="200" w:firstLine="640"/>
        <w:rPr>
          <w:rFonts w:eastAsia="方正黑体_GBK"/>
          <w:sz w:val="32"/>
          <w:szCs w:val="32"/>
        </w:rPr>
      </w:pPr>
    </w:p>
    <w:p w:rsidR="00FC62DF" w:rsidRDefault="004C6ACD">
      <w:pPr>
        <w:pStyle w:val="2210"/>
        <w:autoSpaceDN w:val="0"/>
        <w:jc w:val="center"/>
        <w:rPr>
          <w:rFonts w:ascii="方正黑体_GBK" w:eastAsia="方正黑体_GBK"/>
          <w:b/>
        </w:rPr>
      </w:pPr>
      <w:r>
        <w:rPr>
          <w:rFonts w:ascii="方正黑体_GBK" w:eastAsia="方正黑体_GBK" w:hint="eastAsia"/>
          <w:b/>
          <w:sz w:val="84"/>
          <w:szCs w:val="84"/>
        </w:rPr>
        <w:t>第四部分</w:t>
      </w:r>
    </w:p>
    <w:p w:rsidR="00FC62DF" w:rsidRDefault="004C6ACD">
      <w:pPr>
        <w:pStyle w:val="2210"/>
        <w:autoSpaceDN w:val="0"/>
        <w:jc w:val="center"/>
        <w:rPr>
          <w:rFonts w:ascii="方正黑体_GBK" w:eastAsia="方正黑体_GBK"/>
          <w:b/>
        </w:rPr>
      </w:pPr>
      <w:r>
        <w:rPr>
          <w:rFonts w:ascii="方正黑体_GBK" w:eastAsia="方正黑体_GBK" w:hint="eastAsia"/>
          <w:b/>
          <w:sz w:val="84"/>
          <w:szCs w:val="84"/>
        </w:rPr>
        <w:t>名词解释</w:t>
      </w:r>
    </w:p>
    <w:p w:rsidR="00FC62DF" w:rsidRDefault="00FC62DF">
      <w:pPr>
        <w:autoSpaceDN w:val="0"/>
        <w:spacing w:line="560" w:lineRule="exact"/>
        <w:ind w:firstLineChars="200" w:firstLine="640"/>
        <w:rPr>
          <w:rFonts w:eastAsia="方正黑体_GBK"/>
          <w:sz w:val="32"/>
          <w:szCs w:val="32"/>
        </w:rPr>
      </w:pPr>
    </w:p>
    <w:p w:rsidR="00FC62DF" w:rsidRDefault="00FC62DF">
      <w:pPr>
        <w:autoSpaceDN w:val="0"/>
        <w:spacing w:line="560" w:lineRule="exact"/>
        <w:ind w:firstLineChars="200" w:firstLine="640"/>
        <w:rPr>
          <w:rFonts w:eastAsia="方正黑体_GBK"/>
          <w:sz w:val="32"/>
          <w:szCs w:val="32"/>
        </w:rPr>
      </w:pPr>
    </w:p>
    <w:p w:rsidR="00FC62DF" w:rsidRDefault="00FC62DF">
      <w:pPr>
        <w:autoSpaceDN w:val="0"/>
        <w:spacing w:line="560" w:lineRule="exact"/>
        <w:ind w:firstLineChars="200" w:firstLine="640"/>
        <w:rPr>
          <w:rFonts w:eastAsia="方正黑体_GBK"/>
          <w:sz w:val="32"/>
          <w:szCs w:val="32"/>
        </w:rPr>
      </w:pPr>
    </w:p>
    <w:p w:rsidR="00FC62DF" w:rsidRDefault="00FC62DF">
      <w:pPr>
        <w:autoSpaceDN w:val="0"/>
        <w:spacing w:line="560" w:lineRule="exact"/>
        <w:ind w:firstLineChars="200" w:firstLine="640"/>
        <w:rPr>
          <w:rFonts w:eastAsia="方正黑体_GBK"/>
          <w:sz w:val="32"/>
          <w:szCs w:val="32"/>
        </w:rPr>
      </w:pPr>
    </w:p>
    <w:p w:rsidR="00FC62DF" w:rsidRDefault="00FC62DF">
      <w:pPr>
        <w:autoSpaceDN w:val="0"/>
        <w:spacing w:line="560" w:lineRule="exact"/>
        <w:ind w:firstLineChars="200" w:firstLine="640"/>
        <w:rPr>
          <w:rFonts w:eastAsia="方正黑体_GBK"/>
          <w:sz w:val="32"/>
          <w:szCs w:val="32"/>
        </w:rPr>
      </w:pPr>
    </w:p>
    <w:p w:rsidR="00FC62DF" w:rsidRDefault="00FC62DF">
      <w:pPr>
        <w:autoSpaceDN w:val="0"/>
        <w:spacing w:line="560" w:lineRule="exact"/>
        <w:ind w:firstLineChars="200" w:firstLine="640"/>
        <w:rPr>
          <w:rFonts w:eastAsia="方正黑体_GBK"/>
          <w:sz w:val="32"/>
          <w:szCs w:val="32"/>
        </w:rPr>
      </w:pPr>
    </w:p>
    <w:p w:rsidR="00FC62DF" w:rsidRDefault="00FC62DF">
      <w:pPr>
        <w:autoSpaceDN w:val="0"/>
        <w:spacing w:line="560" w:lineRule="exact"/>
        <w:ind w:firstLineChars="200" w:firstLine="640"/>
        <w:rPr>
          <w:rFonts w:eastAsia="方正黑体_GBK"/>
          <w:sz w:val="32"/>
          <w:szCs w:val="32"/>
        </w:rPr>
      </w:pPr>
    </w:p>
    <w:p w:rsidR="00FC62DF" w:rsidRDefault="00FC62DF">
      <w:pPr>
        <w:autoSpaceDN w:val="0"/>
        <w:spacing w:line="560" w:lineRule="exact"/>
        <w:ind w:firstLineChars="200" w:firstLine="640"/>
        <w:rPr>
          <w:rFonts w:eastAsia="方正黑体_GBK"/>
          <w:sz w:val="32"/>
          <w:szCs w:val="32"/>
        </w:rPr>
      </w:pPr>
    </w:p>
    <w:p w:rsidR="00FC62DF" w:rsidRDefault="00FC62DF">
      <w:pPr>
        <w:autoSpaceDN w:val="0"/>
        <w:spacing w:line="560" w:lineRule="exact"/>
        <w:ind w:firstLineChars="200" w:firstLine="640"/>
        <w:rPr>
          <w:rFonts w:eastAsia="方正黑体_GBK"/>
          <w:sz w:val="32"/>
          <w:szCs w:val="32"/>
        </w:rPr>
      </w:pPr>
    </w:p>
    <w:p w:rsidR="00FC62DF" w:rsidRDefault="00FC62DF">
      <w:pPr>
        <w:pStyle w:val="2210109"/>
      </w:pPr>
    </w:p>
    <w:p w:rsidR="00FC62DF" w:rsidRDefault="00FC62DF">
      <w:pPr>
        <w:pStyle w:val="a5"/>
      </w:pPr>
    </w:p>
    <w:p w:rsidR="00FC62DF" w:rsidRDefault="004C6ACD" w:rsidP="0050005B">
      <w:pPr>
        <w:autoSpaceDN w:val="0"/>
        <w:spacing w:line="560" w:lineRule="exact"/>
        <w:ind w:firstLineChars="200" w:firstLine="643"/>
        <w:rPr>
          <w:rFonts w:eastAsia="方正仿宋_GBK"/>
          <w:sz w:val="32"/>
          <w:szCs w:val="32"/>
        </w:rPr>
      </w:pPr>
      <w:r>
        <w:rPr>
          <w:rFonts w:ascii="方正仿宋_GBK" w:eastAsia="方正仿宋_GBK" w:hint="eastAsia"/>
          <w:b/>
          <w:bCs/>
          <w:sz w:val="32"/>
          <w:szCs w:val="32"/>
        </w:rPr>
        <w:lastRenderedPageBreak/>
        <w:t>一、一般公共预算财政拨款收入</w:t>
      </w:r>
      <w:r>
        <w:rPr>
          <w:rFonts w:ascii="方正仿宋_GBK" w:eastAsia="方正仿宋_GBK" w:hint="eastAsia"/>
          <w:sz w:val="32"/>
          <w:szCs w:val="32"/>
        </w:rPr>
        <w:t>：</w:t>
      </w:r>
      <w:r>
        <w:rPr>
          <w:rFonts w:eastAsia="方正仿宋_GBK" w:hint="eastAsia"/>
          <w:sz w:val="32"/>
          <w:szCs w:val="32"/>
        </w:rPr>
        <w:t>指中央财政当年拨付的资金。</w:t>
      </w:r>
    </w:p>
    <w:p w:rsidR="00FC62DF" w:rsidRDefault="004C6ACD" w:rsidP="0050005B">
      <w:pPr>
        <w:autoSpaceDN w:val="0"/>
        <w:spacing w:line="560" w:lineRule="exact"/>
        <w:ind w:firstLineChars="200" w:firstLine="643"/>
        <w:rPr>
          <w:rFonts w:eastAsia="方正仿宋_GBK"/>
          <w:sz w:val="32"/>
          <w:szCs w:val="32"/>
        </w:rPr>
      </w:pPr>
      <w:r>
        <w:rPr>
          <w:rFonts w:ascii="方正仿宋_GBK" w:eastAsia="方正仿宋_GBK" w:hint="eastAsia"/>
          <w:b/>
          <w:bCs/>
          <w:sz w:val="32"/>
          <w:szCs w:val="32"/>
        </w:rPr>
        <w:t>二、事业收入：</w:t>
      </w:r>
      <w:r>
        <w:rPr>
          <w:rFonts w:eastAsia="方正仿宋_GBK" w:hint="eastAsia"/>
          <w:sz w:val="32"/>
          <w:szCs w:val="32"/>
        </w:rPr>
        <w:t>指事业单位开展专业业务活动及辅助活动所取得的收入。</w:t>
      </w:r>
    </w:p>
    <w:p w:rsidR="00FC62DF" w:rsidRDefault="004C6ACD" w:rsidP="0050005B">
      <w:pPr>
        <w:autoSpaceDN w:val="0"/>
        <w:spacing w:line="560" w:lineRule="exact"/>
        <w:ind w:firstLineChars="200" w:firstLine="643"/>
        <w:rPr>
          <w:rFonts w:ascii="方正楷体_GBK" w:eastAsia="方正楷体_GBK"/>
          <w:b/>
          <w:bCs/>
          <w:sz w:val="32"/>
          <w:szCs w:val="32"/>
        </w:rPr>
      </w:pPr>
      <w:r>
        <w:rPr>
          <w:rFonts w:ascii="方正仿宋_GBK" w:eastAsia="方正仿宋_GBK" w:hint="eastAsia"/>
          <w:b/>
          <w:bCs/>
          <w:sz w:val="32"/>
          <w:szCs w:val="32"/>
        </w:rPr>
        <w:t>三、其他收入：</w:t>
      </w:r>
      <w:r>
        <w:rPr>
          <w:rFonts w:eastAsia="方正仿宋_GBK" w:hint="eastAsia"/>
          <w:sz w:val="32"/>
          <w:szCs w:val="32"/>
        </w:rPr>
        <w:t>指除上述一般公共预算财政拨款收入、事</w:t>
      </w:r>
      <w:r>
        <w:rPr>
          <w:rFonts w:ascii="方正仿宋_GBK" w:eastAsia="方正仿宋_GBK" w:hint="eastAsia"/>
          <w:sz w:val="32"/>
          <w:szCs w:val="32"/>
        </w:rPr>
        <w:t>业收入、事业单位经营收入等以外的收入。主要是非同级财政拨款收入、存款利息收入等。</w:t>
      </w:r>
    </w:p>
    <w:p w:rsidR="00FC62DF" w:rsidRDefault="004C6ACD" w:rsidP="0050005B">
      <w:pPr>
        <w:autoSpaceDN w:val="0"/>
        <w:spacing w:line="560" w:lineRule="exact"/>
        <w:ind w:firstLineChars="200" w:firstLine="643"/>
        <w:rPr>
          <w:rFonts w:eastAsia="方正仿宋_GBK"/>
          <w:b/>
          <w:bCs/>
          <w:sz w:val="32"/>
          <w:szCs w:val="32"/>
        </w:rPr>
      </w:pPr>
      <w:r>
        <w:rPr>
          <w:rFonts w:ascii="方正仿宋_GBK" w:eastAsia="方正仿宋_GBK" w:hint="eastAsia"/>
          <w:b/>
          <w:bCs/>
          <w:sz w:val="32"/>
          <w:szCs w:val="32"/>
        </w:rPr>
        <w:t>四、使用非财政拨款结余</w:t>
      </w:r>
      <w:r>
        <w:rPr>
          <w:rFonts w:ascii="方正仿宋_GBK" w:eastAsia="方正仿宋_GBK"/>
          <w:b/>
          <w:bCs/>
          <w:sz w:val="32"/>
          <w:szCs w:val="32"/>
        </w:rPr>
        <w:t>（含专用结余）</w:t>
      </w:r>
      <w:r>
        <w:rPr>
          <w:rFonts w:ascii="方正仿宋_GBK" w:eastAsia="方正仿宋_GBK" w:hint="eastAsia"/>
          <w:sz w:val="32"/>
          <w:szCs w:val="32"/>
        </w:rPr>
        <w:t>：</w:t>
      </w:r>
      <w:r>
        <w:rPr>
          <w:rFonts w:eastAsia="方正仿宋_GBK" w:hint="eastAsia"/>
          <w:sz w:val="32"/>
          <w:szCs w:val="32"/>
        </w:rPr>
        <w:t>指事业单位使用以前年度积累的非财政拨款结余弥补当年收支差额的金额。</w:t>
      </w:r>
    </w:p>
    <w:p w:rsidR="00FC62DF" w:rsidRDefault="004C6ACD" w:rsidP="0050005B">
      <w:pPr>
        <w:autoSpaceDN w:val="0"/>
        <w:spacing w:line="560" w:lineRule="exact"/>
        <w:ind w:firstLineChars="200" w:firstLine="643"/>
        <w:rPr>
          <w:rFonts w:eastAsia="方正仿宋_GBK"/>
          <w:sz w:val="32"/>
          <w:szCs w:val="32"/>
        </w:rPr>
      </w:pPr>
      <w:r>
        <w:rPr>
          <w:rFonts w:ascii="方正仿宋_GBK" w:eastAsia="方正仿宋_GBK" w:hint="eastAsia"/>
          <w:b/>
          <w:bCs/>
          <w:sz w:val="32"/>
          <w:szCs w:val="32"/>
        </w:rPr>
        <w:t>五、年初结转和结余：</w:t>
      </w:r>
      <w:r>
        <w:rPr>
          <w:rFonts w:eastAsia="方正仿宋_GBK" w:hint="eastAsia"/>
          <w:sz w:val="32"/>
          <w:szCs w:val="32"/>
        </w:rPr>
        <w:t>指单位以前年度尚未完成、结转到本年仍按原规定用途继续使用的资金，或项目已完成等产生的结余资金。</w:t>
      </w:r>
    </w:p>
    <w:p w:rsidR="00FC62DF" w:rsidRDefault="004C6ACD" w:rsidP="0050005B">
      <w:pPr>
        <w:autoSpaceDN w:val="0"/>
        <w:spacing w:line="560" w:lineRule="exact"/>
        <w:ind w:firstLineChars="200" w:firstLine="643"/>
      </w:pPr>
      <w:r>
        <w:rPr>
          <w:rFonts w:ascii="方正仿宋_GBK" w:eastAsia="方正仿宋_GBK" w:hint="eastAsia"/>
          <w:b/>
          <w:bCs/>
          <w:sz w:val="32"/>
          <w:szCs w:val="32"/>
        </w:rPr>
        <w:t>六、一般公共服务（类）海关事务（款）：</w:t>
      </w:r>
      <w:r>
        <w:rPr>
          <w:rFonts w:eastAsia="方正仿宋_GBK" w:hint="eastAsia"/>
          <w:sz w:val="32"/>
          <w:szCs w:val="32"/>
        </w:rPr>
        <w:t>反映海关用于系统行政和事业单位的基本支出及完成专项业务工作的项目支出。</w:t>
      </w:r>
    </w:p>
    <w:p w:rsidR="00FC62DF" w:rsidRDefault="004C6ACD" w:rsidP="0050005B">
      <w:pPr>
        <w:autoSpaceDN w:val="0"/>
        <w:spacing w:line="560" w:lineRule="exact"/>
        <w:ind w:firstLineChars="200" w:firstLine="643"/>
        <w:rPr>
          <w:rFonts w:eastAsia="方正仿宋_GBK"/>
          <w:sz w:val="32"/>
          <w:szCs w:val="32"/>
        </w:rPr>
      </w:pPr>
      <w:r>
        <w:rPr>
          <w:rFonts w:ascii="方正仿宋_GBK" w:eastAsia="方正仿宋_GBK" w:hint="eastAsia"/>
          <w:b/>
          <w:bCs/>
          <w:sz w:val="32"/>
          <w:szCs w:val="32"/>
        </w:rPr>
        <w:t>海关关务（项）：</w:t>
      </w:r>
      <w:r>
        <w:rPr>
          <w:rFonts w:eastAsia="方正仿宋_GBK" w:hint="eastAsia"/>
          <w:sz w:val="32"/>
          <w:szCs w:val="32"/>
        </w:rPr>
        <w:t>反映海关现场综合业务费、基本建设和资产运行维护方面的支出。</w:t>
      </w:r>
    </w:p>
    <w:p w:rsidR="00FC62DF" w:rsidRDefault="004C6ACD" w:rsidP="0050005B">
      <w:pPr>
        <w:autoSpaceDN w:val="0"/>
        <w:spacing w:line="560" w:lineRule="exact"/>
        <w:ind w:firstLineChars="200" w:firstLine="643"/>
        <w:rPr>
          <w:rFonts w:eastAsia="方正仿宋_GBK"/>
          <w:sz w:val="32"/>
          <w:szCs w:val="32"/>
        </w:rPr>
      </w:pPr>
      <w:r>
        <w:rPr>
          <w:rFonts w:eastAsia="方正仿宋_GBK" w:hint="eastAsia"/>
          <w:b/>
          <w:bCs/>
          <w:sz w:val="32"/>
          <w:szCs w:val="32"/>
        </w:rPr>
        <w:t>事业运行（项）</w:t>
      </w:r>
      <w:r>
        <w:rPr>
          <w:rFonts w:eastAsia="方正仿宋_GBK"/>
          <w:b/>
          <w:bCs/>
          <w:sz w:val="32"/>
          <w:szCs w:val="32"/>
        </w:rPr>
        <w:t>：</w:t>
      </w:r>
      <w:r>
        <w:rPr>
          <w:rFonts w:eastAsia="方正仿宋_GBK" w:hint="eastAsia"/>
          <w:sz w:val="32"/>
          <w:szCs w:val="32"/>
        </w:rPr>
        <w:t>反映海关事业单位的基本支出，不包括行政单位（包括参照公务员管理的事业单位）后勤服务中心等附属事业单位。</w:t>
      </w:r>
    </w:p>
    <w:p w:rsidR="00FC62DF" w:rsidRDefault="004C6ACD">
      <w:pPr>
        <w:numPr>
          <w:ilvl w:val="0"/>
          <w:numId w:val="1"/>
        </w:numPr>
        <w:autoSpaceDN w:val="0"/>
        <w:spacing w:line="560" w:lineRule="exact"/>
        <w:rPr>
          <w:rFonts w:ascii="方正仿宋_GBK" w:eastAsia="方正仿宋_GBK"/>
          <w:b/>
          <w:bCs/>
          <w:sz w:val="32"/>
          <w:szCs w:val="32"/>
        </w:rPr>
      </w:pPr>
      <w:r>
        <w:rPr>
          <w:rFonts w:ascii="方正仿宋_GBK" w:eastAsia="方正仿宋_GBK" w:hint="eastAsia"/>
          <w:b/>
          <w:bCs/>
          <w:sz w:val="32"/>
          <w:szCs w:val="32"/>
        </w:rPr>
        <w:t>社会保障和就业支出（类）行政事业单位养老支出（款）：</w:t>
      </w:r>
      <w:r>
        <w:rPr>
          <w:rFonts w:ascii="方正仿宋_GBK" w:eastAsia="方正仿宋_GBK" w:hint="eastAsia"/>
          <w:b/>
          <w:bCs/>
          <w:sz w:val="32"/>
          <w:szCs w:val="32"/>
        </w:rPr>
        <w:t xml:space="preserve"> </w:t>
      </w:r>
    </w:p>
    <w:p w:rsidR="00FC62DF" w:rsidRDefault="004C6ACD">
      <w:pPr>
        <w:autoSpaceDN w:val="0"/>
        <w:spacing w:line="560" w:lineRule="exact"/>
      </w:pPr>
      <w:r>
        <w:rPr>
          <w:rFonts w:eastAsia="方正仿宋_GBK" w:hint="eastAsia"/>
          <w:sz w:val="32"/>
          <w:szCs w:val="32"/>
        </w:rPr>
        <w:t>反映用于海关行政事业单位离退休方面的支出。</w:t>
      </w:r>
    </w:p>
    <w:p w:rsidR="00FC62DF" w:rsidRDefault="004C6ACD">
      <w:pPr>
        <w:pStyle w:val="2210109"/>
        <w:spacing w:line="560" w:lineRule="exact"/>
        <w:rPr>
          <w:rFonts w:ascii="方正仿宋_GBK" w:eastAsia="方正仿宋_GBK" w:cs="方正仿宋_GBK"/>
          <w:sz w:val="32"/>
          <w:szCs w:val="32"/>
        </w:rPr>
      </w:pPr>
      <w:r>
        <w:rPr>
          <w:rFonts w:ascii="方正仿宋_GBK" w:eastAsia="方正仿宋_GBK" w:cs="方正仿宋_GBK" w:hint="eastAsia"/>
          <w:b/>
          <w:bCs/>
          <w:sz w:val="32"/>
          <w:szCs w:val="32"/>
        </w:rPr>
        <w:t>机关事业单</w:t>
      </w:r>
      <w:r>
        <w:rPr>
          <w:rFonts w:ascii="方正仿宋_GBK" w:eastAsia="方正仿宋_GBK" w:cs="方正仿宋_GBK" w:hint="eastAsia"/>
          <w:b/>
          <w:bCs/>
          <w:sz w:val="32"/>
          <w:szCs w:val="32"/>
        </w:rPr>
        <w:t>位基本养老保险缴费支出（项）</w:t>
      </w:r>
      <w:r>
        <w:rPr>
          <w:rFonts w:ascii="方正仿宋_GBK" w:eastAsia="方正仿宋_GBK" w:cs="方正仿宋_GBK" w:hint="eastAsia"/>
          <w:sz w:val="32"/>
          <w:szCs w:val="32"/>
        </w:rPr>
        <w:t>：反映已参加当地</w:t>
      </w:r>
      <w:r>
        <w:rPr>
          <w:rFonts w:ascii="方正仿宋_GBK" w:eastAsia="方正仿宋_GBK" w:cs="方正仿宋_GBK" w:hint="eastAsia"/>
          <w:sz w:val="32"/>
          <w:szCs w:val="32"/>
        </w:rPr>
        <w:t xml:space="preserve"> </w:t>
      </w:r>
      <w:r>
        <w:rPr>
          <w:rFonts w:ascii="方正仿宋_GBK" w:eastAsia="方正仿宋_GBK" w:cs="方正仿宋_GBK" w:hint="eastAsia"/>
          <w:sz w:val="32"/>
          <w:szCs w:val="32"/>
        </w:rPr>
        <w:t>社保的在职人员的基本养老保险支出。</w:t>
      </w:r>
    </w:p>
    <w:p w:rsidR="00FC62DF" w:rsidRDefault="004C6ACD">
      <w:pPr>
        <w:pStyle w:val="2210109"/>
        <w:spacing w:line="560" w:lineRule="exact"/>
        <w:rPr>
          <w:rFonts w:ascii="方正仿宋_GBK" w:eastAsia="方正仿宋_GBK" w:cs="方正仿宋_GBK"/>
          <w:sz w:val="32"/>
          <w:szCs w:val="32"/>
        </w:rPr>
      </w:pPr>
      <w:r>
        <w:rPr>
          <w:rFonts w:ascii="方正仿宋_GBK" w:eastAsia="方正仿宋_GBK" w:cs="方正仿宋_GBK" w:hint="eastAsia"/>
          <w:b/>
          <w:bCs/>
          <w:sz w:val="32"/>
          <w:szCs w:val="32"/>
        </w:rPr>
        <w:lastRenderedPageBreak/>
        <w:t>机关事业单位职业年金缴费支出（项）：</w:t>
      </w:r>
      <w:r>
        <w:rPr>
          <w:rFonts w:ascii="方正仿宋_GBK" w:eastAsia="方正仿宋_GBK" w:cs="方正仿宋_GBK" w:hint="eastAsia"/>
          <w:sz w:val="32"/>
          <w:szCs w:val="32"/>
        </w:rPr>
        <w:t>反映已参加当地社保的在职人员的职业年金支出。</w:t>
      </w:r>
    </w:p>
    <w:p w:rsidR="00FC62DF" w:rsidRDefault="004C6ACD" w:rsidP="0050005B">
      <w:pPr>
        <w:autoSpaceDN w:val="0"/>
        <w:spacing w:line="560" w:lineRule="exact"/>
        <w:ind w:firstLineChars="200" w:firstLine="643"/>
        <w:rPr>
          <w:rFonts w:eastAsia="方正仿宋_GBK"/>
          <w:sz w:val="32"/>
          <w:szCs w:val="32"/>
        </w:rPr>
      </w:pPr>
      <w:r>
        <w:rPr>
          <w:rFonts w:ascii="方正仿宋_GBK" w:eastAsia="方正仿宋_GBK" w:hint="eastAsia"/>
          <w:b/>
          <w:bCs/>
          <w:sz w:val="32"/>
          <w:szCs w:val="32"/>
        </w:rPr>
        <w:t>八、住房保障支出（类）住房改革支出（款）：</w:t>
      </w:r>
      <w:r>
        <w:rPr>
          <w:rFonts w:eastAsia="方正仿宋_GBK" w:hint="eastAsia"/>
          <w:sz w:val="32"/>
          <w:szCs w:val="32"/>
        </w:rPr>
        <w:t>反映海关系统按照国家政策规定为职工发放的住房公积金和购房补贴等支出。住房改革支出包括两项：</w:t>
      </w:r>
    </w:p>
    <w:p w:rsidR="00FC62DF" w:rsidRDefault="004C6ACD" w:rsidP="0050005B">
      <w:pPr>
        <w:autoSpaceDN w:val="0"/>
        <w:spacing w:line="560" w:lineRule="exact"/>
        <w:ind w:firstLineChars="200" w:firstLine="643"/>
        <w:rPr>
          <w:rFonts w:eastAsia="方正仿宋_GBK"/>
          <w:sz w:val="32"/>
          <w:szCs w:val="32"/>
        </w:rPr>
      </w:pPr>
      <w:r>
        <w:rPr>
          <w:rFonts w:eastAsia="方正仿宋_GBK" w:hint="eastAsia"/>
          <w:b/>
          <w:bCs/>
          <w:sz w:val="32"/>
          <w:szCs w:val="32"/>
        </w:rPr>
        <w:t>住房公积金（项）：</w:t>
      </w:r>
      <w:r>
        <w:rPr>
          <w:rFonts w:eastAsia="方正仿宋_GBK" w:hint="eastAsia"/>
          <w:sz w:val="32"/>
          <w:szCs w:val="32"/>
        </w:rPr>
        <w:t>住房公积金是按照《住房公积金管理条例》的规定，由单位及其在职职工缴存的长期住房储金。该项政策始于上世纪九十年代中期，在全国机关、企事业单位在职职工中普遍实施，缴存比例最低不低于</w:t>
      </w:r>
      <w:r>
        <w:rPr>
          <w:rFonts w:eastAsia="方正仿宋_GBK"/>
          <w:sz w:val="32"/>
          <w:szCs w:val="32"/>
        </w:rPr>
        <w:t>5</w:t>
      </w:r>
      <w:r>
        <w:rPr>
          <w:rFonts w:eastAsia="方正仿宋_GBK" w:hint="eastAsia"/>
          <w:sz w:val="32"/>
          <w:szCs w:val="32"/>
        </w:rPr>
        <w:t>％，最高不超过</w:t>
      </w:r>
      <w:r>
        <w:rPr>
          <w:rFonts w:eastAsia="方正仿宋_GBK"/>
          <w:sz w:val="32"/>
          <w:szCs w:val="32"/>
        </w:rPr>
        <w:t>12</w:t>
      </w:r>
      <w:r>
        <w:rPr>
          <w:rFonts w:eastAsia="方正仿宋_GBK" w:hint="eastAsia"/>
          <w:sz w:val="32"/>
          <w:szCs w:val="32"/>
        </w:rPr>
        <w:t>％，缴存基数为职工本人上年工资，目前已实施近</w:t>
      </w:r>
      <w:r>
        <w:rPr>
          <w:rFonts w:eastAsia="方正仿宋_GBK"/>
          <w:sz w:val="32"/>
          <w:szCs w:val="32"/>
        </w:rPr>
        <w:t>20</w:t>
      </w:r>
      <w:r>
        <w:rPr>
          <w:rFonts w:eastAsia="方正仿宋_GBK" w:hint="eastAsia"/>
          <w:sz w:val="32"/>
          <w:szCs w:val="32"/>
        </w:rPr>
        <w:t>年时间。行政单位缴存基数包括国家统一规定的公务员职务工资、级别工资、机关工人岗位工资和技术等级（职务）工资、年终一次性奖金、特殊岗位津贴、艰苦边远地区津贴，规范后发放的工作性津贴、生活性补贴等；事业单位缴存基数包括国家统一规定的岗位工资、薪级工资、绩效工资、艰苦边远地区津贴、特殊岗位津贴等。</w:t>
      </w:r>
    </w:p>
    <w:p w:rsidR="00FC62DF" w:rsidRDefault="004C6ACD" w:rsidP="0050005B">
      <w:pPr>
        <w:autoSpaceDN w:val="0"/>
        <w:spacing w:line="560" w:lineRule="exact"/>
        <w:ind w:firstLineChars="200" w:firstLine="643"/>
      </w:pPr>
      <w:r>
        <w:rPr>
          <w:rFonts w:eastAsia="方正仿宋_GBK" w:hint="eastAsia"/>
          <w:b/>
          <w:bCs/>
          <w:sz w:val="32"/>
          <w:szCs w:val="32"/>
        </w:rPr>
        <w:t>购房补贴（项）：</w:t>
      </w:r>
      <w:r>
        <w:rPr>
          <w:rFonts w:eastAsia="方正仿宋_GBK" w:hint="eastAsia"/>
          <w:sz w:val="32"/>
          <w:szCs w:val="32"/>
        </w:rPr>
        <w:t>购房补贴是根据《国务院关于进一步深化城镇住房制度改革加快住房建设的通知》的规定，从</w:t>
      </w:r>
      <w:r>
        <w:rPr>
          <w:rFonts w:eastAsia="方正仿宋_GBK"/>
          <w:sz w:val="32"/>
          <w:szCs w:val="32"/>
        </w:rPr>
        <w:t>1998</w:t>
      </w:r>
      <w:r>
        <w:rPr>
          <w:rFonts w:eastAsia="方正仿宋_GBK" w:hint="eastAsia"/>
          <w:sz w:val="32"/>
          <w:szCs w:val="32"/>
        </w:rPr>
        <w:t>年下半年停止实物分房后，房价收入比超过</w:t>
      </w:r>
      <w:r>
        <w:rPr>
          <w:rFonts w:eastAsia="方正仿宋_GBK"/>
          <w:sz w:val="32"/>
          <w:szCs w:val="32"/>
        </w:rPr>
        <w:t>4</w:t>
      </w:r>
      <w:r>
        <w:rPr>
          <w:rFonts w:eastAsia="方正仿宋_GBK" w:hint="eastAsia"/>
          <w:sz w:val="32"/>
          <w:szCs w:val="32"/>
        </w:rPr>
        <w:t>倍以上地区对无房和住房未达标职工发放的住房货币化改革补贴资金。中央行政事业单位从</w:t>
      </w:r>
      <w:r>
        <w:rPr>
          <w:rFonts w:eastAsia="方正仿宋_GBK"/>
          <w:sz w:val="32"/>
          <w:szCs w:val="32"/>
        </w:rPr>
        <w:t>2000</w:t>
      </w:r>
      <w:r>
        <w:rPr>
          <w:rFonts w:eastAsia="方正仿宋_GBK" w:hint="eastAsia"/>
          <w:sz w:val="32"/>
          <w:szCs w:val="32"/>
        </w:rPr>
        <w:t>年开始发放购房补贴资金，地方行政事业单位从</w:t>
      </w:r>
      <w:r>
        <w:rPr>
          <w:rFonts w:eastAsia="方正仿宋_GBK"/>
          <w:sz w:val="32"/>
          <w:szCs w:val="32"/>
        </w:rPr>
        <w:t>1999</w:t>
      </w:r>
      <w:r>
        <w:rPr>
          <w:rFonts w:eastAsia="方正仿宋_GBK" w:hint="eastAsia"/>
          <w:sz w:val="32"/>
          <w:szCs w:val="32"/>
        </w:rPr>
        <w:t>年陆续开始发放购房补贴资金，企业根据本单位情况自行确定。在京中央单位按照《中共中央办公厅国务院办公厅转发建设部等单位</w:t>
      </w:r>
      <w:r>
        <w:rPr>
          <w:rFonts w:eastAsia="方正仿宋_GBK"/>
          <w:sz w:val="32"/>
          <w:szCs w:val="32"/>
        </w:rPr>
        <w:t>&lt;</w:t>
      </w:r>
      <w:r>
        <w:rPr>
          <w:rFonts w:eastAsia="方正仿宋_GBK" w:hint="eastAsia"/>
          <w:sz w:val="32"/>
          <w:szCs w:val="32"/>
        </w:rPr>
        <w:t>关于完善在京中央和国家机关住房制度的若干意见</w:t>
      </w:r>
      <w:r>
        <w:rPr>
          <w:rFonts w:eastAsia="方正仿宋_GBK"/>
          <w:sz w:val="32"/>
          <w:szCs w:val="32"/>
        </w:rPr>
        <w:t>&gt;</w:t>
      </w:r>
      <w:r>
        <w:rPr>
          <w:rFonts w:eastAsia="方正仿宋_GBK" w:hint="eastAsia"/>
          <w:sz w:val="32"/>
          <w:szCs w:val="32"/>
        </w:rPr>
        <w:t>的通知》（厅</w:t>
      </w:r>
      <w:r>
        <w:rPr>
          <w:rFonts w:eastAsia="方正仿宋_GBK" w:hint="eastAsia"/>
          <w:sz w:val="32"/>
          <w:szCs w:val="32"/>
        </w:rPr>
        <w:lastRenderedPageBreak/>
        <w:t>字</w:t>
      </w:r>
      <w:r>
        <w:rPr>
          <w:rFonts w:eastAsia="方正仿宋_GBK" w:hint="eastAsia"/>
          <w:bCs/>
          <w:sz w:val="32"/>
          <w:szCs w:val="32"/>
        </w:rPr>
        <w:t>〔</w:t>
      </w:r>
      <w:r>
        <w:rPr>
          <w:rFonts w:eastAsia="方正仿宋_GBK"/>
          <w:bCs/>
          <w:sz w:val="32"/>
          <w:szCs w:val="32"/>
        </w:rPr>
        <w:t>2005</w:t>
      </w:r>
      <w:r>
        <w:rPr>
          <w:rFonts w:eastAsia="方正仿宋_GBK" w:hint="eastAsia"/>
          <w:bCs/>
          <w:sz w:val="32"/>
          <w:szCs w:val="32"/>
        </w:rPr>
        <w:t>〕</w:t>
      </w:r>
      <w:r>
        <w:rPr>
          <w:rFonts w:eastAsia="方正仿宋_GBK"/>
          <w:sz w:val="32"/>
          <w:szCs w:val="32"/>
        </w:rPr>
        <w:t>8</w:t>
      </w:r>
      <w:r>
        <w:rPr>
          <w:rFonts w:eastAsia="方正仿宋_GBK" w:hint="eastAsia"/>
          <w:sz w:val="32"/>
          <w:szCs w:val="32"/>
        </w:rPr>
        <w:t>号）规定的标准执行，京外中央单位按照所在地人民政府住房分配货币化改革的政策规定和标准执行。</w:t>
      </w:r>
    </w:p>
    <w:p w:rsidR="00FC62DF" w:rsidRDefault="004C6ACD" w:rsidP="0050005B">
      <w:pPr>
        <w:autoSpaceDE w:val="0"/>
        <w:autoSpaceDN w:val="0"/>
        <w:adjustRightInd w:val="0"/>
        <w:spacing w:line="560" w:lineRule="exact"/>
        <w:ind w:firstLineChars="224" w:firstLine="720"/>
        <w:rPr>
          <w:rFonts w:eastAsia="方正仿宋_GBK"/>
          <w:kern w:val="0"/>
          <w:sz w:val="32"/>
          <w:szCs w:val="32"/>
        </w:rPr>
      </w:pPr>
      <w:r>
        <w:rPr>
          <w:rFonts w:ascii="方正仿宋_GBK" w:eastAsia="方正仿宋_GBK" w:hint="eastAsia"/>
          <w:b/>
          <w:bCs/>
          <w:sz w:val="32"/>
          <w:szCs w:val="32"/>
        </w:rPr>
        <w:t>九、结余分配：</w:t>
      </w:r>
      <w:r>
        <w:rPr>
          <w:rFonts w:eastAsia="方正仿宋_GBK" w:hint="eastAsia"/>
          <w:sz w:val="32"/>
          <w:szCs w:val="32"/>
        </w:rPr>
        <w:t>指事业单位按照政府会计制度的规定缴纳的所得税、提取的专用结余以及转入非财政拨</w:t>
      </w:r>
      <w:r>
        <w:rPr>
          <w:rFonts w:eastAsia="方正仿宋_GBK" w:hint="eastAsia"/>
          <w:sz w:val="32"/>
          <w:szCs w:val="32"/>
        </w:rPr>
        <w:t>款结余的金额等。</w:t>
      </w:r>
    </w:p>
    <w:p w:rsidR="00FC62DF" w:rsidRDefault="004C6ACD" w:rsidP="0050005B">
      <w:pPr>
        <w:pStyle w:val="1"/>
        <w:spacing w:line="560" w:lineRule="exact"/>
        <w:ind w:firstLineChars="224" w:firstLine="720"/>
        <w:jc w:val="both"/>
        <w:rPr>
          <w:rFonts w:eastAsia="方正仿宋_GBK"/>
          <w:color w:val="auto"/>
          <w:kern w:val="2"/>
          <w:sz w:val="32"/>
          <w:szCs w:val="32"/>
        </w:rPr>
      </w:pPr>
      <w:r>
        <w:rPr>
          <w:rFonts w:ascii="方正仿宋_GBK" w:eastAsia="方正仿宋_GBK" w:hint="eastAsia"/>
          <w:b/>
          <w:bCs/>
          <w:color w:val="auto"/>
          <w:kern w:val="2"/>
          <w:sz w:val="32"/>
          <w:szCs w:val="32"/>
        </w:rPr>
        <w:t>十、年末结转和结余：</w:t>
      </w:r>
      <w:r>
        <w:rPr>
          <w:rFonts w:eastAsia="方正仿宋_GBK" w:hint="eastAsia"/>
          <w:color w:val="auto"/>
          <w:kern w:val="2"/>
          <w:sz w:val="32"/>
          <w:szCs w:val="32"/>
        </w:rPr>
        <w:t>指单位按有关规定结转到下年或以后年度继续使用的资金，或项目已完成等产生的结余资金。</w:t>
      </w:r>
    </w:p>
    <w:p w:rsidR="00FC62DF" w:rsidRDefault="004C6ACD" w:rsidP="0050005B">
      <w:pPr>
        <w:pStyle w:val="1"/>
        <w:spacing w:line="560" w:lineRule="exact"/>
        <w:ind w:firstLineChars="224" w:firstLine="720"/>
        <w:jc w:val="both"/>
        <w:rPr>
          <w:rFonts w:eastAsia="方正仿宋_GBK"/>
          <w:color w:val="auto"/>
          <w:sz w:val="32"/>
          <w:szCs w:val="32"/>
        </w:rPr>
      </w:pPr>
      <w:r>
        <w:rPr>
          <w:rFonts w:ascii="方正仿宋_GBK" w:eastAsia="方正仿宋_GBK" w:hint="eastAsia"/>
          <w:b/>
          <w:bCs/>
          <w:color w:val="auto"/>
          <w:kern w:val="2"/>
          <w:sz w:val="32"/>
          <w:szCs w:val="32"/>
        </w:rPr>
        <w:t>十一、基本支出：</w:t>
      </w:r>
      <w:r>
        <w:rPr>
          <w:rFonts w:eastAsia="方正仿宋_GBK" w:hint="eastAsia"/>
          <w:color w:val="auto"/>
          <w:sz w:val="32"/>
          <w:szCs w:val="32"/>
        </w:rPr>
        <w:t>指为保障机构正常运转、完成日常工作任务而发生的人员支出和公用支出。</w:t>
      </w:r>
    </w:p>
    <w:p w:rsidR="00FC62DF" w:rsidRDefault="004C6ACD" w:rsidP="0050005B">
      <w:pPr>
        <w:autoSpaceDE w:val="0"/>
        <w:autoSpaceDN w:val="0"/>
        <w:adjustRightInd w:val="0"/>
        <w:spacing w:line="560" w:lineRule="exact"/>
        <w:ind w:firstLineChars="224" w:firstLine="720"/>
        <w:rPr>
          <w:rFonts w:eastAsia="方正仿宋_GBK"/>
          <w:kern w:val="0"/>
          <w:sz w:val="32"/>
          <w:szCs w:val="32"/>
        </w:rPr>
      </w:pPr>
      <w:r>
        <w:rPr>
          <w:rFonts w:ascii="方正仿宋_GBK" w:eastAsia="方正仿宋_GBK" w:hint="eastAsia"/>
          <w:b/>
          <w:bCs/>
          <w:sz w:val="32"/>
          <w:szCs w:val="32"/>
        </w:rPr>
        <w:t>十二、项目支出：</w:t>
      </w:r>
      <w:r>
        <w:rPr>
          <w:rFonts w:eastAsia="方正仿宋_GBK" w:hint="eastAsia"/>
          <w:kern w:val="0"/>
          <w:sz w:val="32"/>
          <w:szCs w:val="32"/>
        </w:rPr>
        <w:t>指在基本支出之外为完成特定行政任务或事业发展目标所发生的支出。</w:t>
      </w:r>
    </w:p>
    <w:p w:rsidR="00FC62DF" w:rsidRDefault="00FC62DF">
      <w:pPr>
        <w:pStyle w:val="a5"/>
      </w:pPr>
    </w:p>
    <w:p w:rsidR="00FC62DF" w:rsidRDefault="00FC62DF">
      <w:pPr>
        <w:pStyle w:val="a5"/>
      </w:pPr>
    </w:p>
    <w:p w:rsidR="00FC62DF" w:rsidRDefault="00FC62DF">
      <w:pPr>
        <w:pStyle w:val="a5"/>
      </w:pPr>
    </w:p>
    <w:p w:rsidR="00FC62DF" w:rsidRDefault="00FC62DF">
      <w:pPr>
        <w:pStyle w:val="a5"/>
      </w:pPr>
    </w:p>
    <w:p w:rsidR="00FC62DF" w:rsidRDefault="00FC62DF">
      <w:pPr>
        <w:pStyle w:val="a5"/>
      </w:pPr>
    </w:p>
    <w:p w:rsidR="00FC62DF" w:rsidRDefault="00FC62DF">
      <w:pPr>
        <w:pStyle w:val="a5"/>
        <w:spacing w:line="560" w:lineRule="exact"/>
        <w:rPr>
          <w:rFonts w:eastAsia="方正仿宋_GBK"/>
          <w:sz w:val="32"/>
          <w:szCs w:val="32"/>
        </w:rP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4C6ACD">
      <w:pPr>
        <w:pStyle w:val="2210"/>
        <w:autoSpaceDN w:val="0"/>
        <w:jc w:val="center"/>
        <w:rPr>
          <w:rFonts w:ascii="方正黑体_GBK" w:eastAsia="方正黑体_GBK"/>
          <w:b/>
        </w:rPr>
      </w:pPr>
      <w:r>
        <w:rPr>
          <w:rFonts w:ascii="方正黑体_GBK" w:eastAsia="方正黑体_GBK" w:hint="eastAsia"/>
          <w:b/>
          <w:sz w:val="84"/>
          <w:szCs w:val="84"/>
        </w:rPr>
        <w:t>第五部分</w:t>
      </w:r>
    </w:p>
    <w:p w:rsidR="00FC62DF" w:rsidRDefault="004C6ACD">
      <w:pPr>
        <w:pStyle w:val="2210"/>
        <w:autoSpaceDN w:val="0"/>
        <w:jc w:val="center"/>
        <w:rPr>
          <w:rFonts w:ascii="方正黑体_GBK" w:eastAsia="方正黑体_GBK"/>
          <w:b/>
        </w:rPr>
      </w:pPr>
      <w:r>
        <w:rPr>
          <w:rFonts w:ascii="方正黑体_GBK" w:eastAsia="方正黑体_GBK" w:hint="eastAsia"/>
          <w:b/>
          <w:sz w:val="84"/>
          <w:szCs w:val="84"/>
        </w:rPr>
        <w:t>附件</w:t>
      </w: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jc w:val="center"/>
      </w:pPr>
    </w:p>
    <w:p w:rsidR="00FC62DF" w:rsidRDefault="00FC62DF">
      <w:pPr>
        <w:pStyle w:val="10110"/>
      </w:pPr>
    </w:p>
    <w:p w:rsidR="00FC62DF" w:rsidRDefault="004C6ACD">
      <w:pPr>
        <w:spacing w:line="560" w:lineRule="exact"/>
        <w:jc w:val="center"/>
        <w:rPr>
          <w:rFonts w:eastAsia="方正小标宋_GBK"/>
          <w:sz w:val="44"/>
          <w:szCs w:val="44"/>
        </w:rPr>
      </w:pPr>
      <w:r>
        <w:rPr>
          <w:rFonts w:eastAsia="方正小标宋_GBK"/>
          <w:sz w:val="44"/>
          <w:szCs w:val="44"/>
        </w:rPr>
        <w:lastRenderedPageBreak/>
        <w:t>2024</w:t>
      </w:r>
      <w:r>
        <w:rPr>
          <w:rFonts w:eastAsia="方正小标宋_GBK"/>
          <w:sz w:val="44"/>
          <w:szCs w:val="44"/>
        </w:rPr>
        <w:t>年海关仪器设备购置及能力保障专项</w:t>
      </w:r>
    </w:p>
    <w:p w:rsidR="00FC62DF" w:rsidRDefault="004C6ACD">
      <w:pPr>
        <w:spacing w:line="560" w:lineRule="exact"/>
        <w:jc w:val="center"/>
        <w:rPr>
          <w:rFonts w:eastAsia="方正小标宋_GBK"/>
          <w:sz w:val="44"/>
          <w:szCs w:val="44"/>
        </w:rPr>
      </w:pPr>
      <w:r>
        <w:rPr>
          <w:rFonts w:eastAsia="方正小标宋_GBK"/>
          <w:sz w:val="44"/>
          <w:szCs w:val="44"/>
        </w:rPr>
        <w:t>项目绩效评价报告</w:t>
      </w:r>
    </w:p>
    <w:p w:rsidR="00FC62DF" w:rsidRDefault="00FC62DF">
      <w:pPr>
        <w:pStyle w:val="11510"/>
        <w:rPr>
          <w:rFonts w:ascii="方正黑体_GBK" w:eastAsia="方正黑体_GBK"/>
          <w:sz w:val="32"/>
          <w:szCs w:val="32"/>
        </w:rPr>
      </w:pPr>
      <w:bookmarkStart w:id="5" w:name="_Toc12701"/>
    </w:p>
    <w:p w:rsidR="00FC62DF" w:rsidRDefault="004C6ACD">
      <w:pPr>
        <w:pStyle w:val="11510"/>
        <w:ind w:firstLineChars="200" w:firstLine="640"/>
        <w:rPr>
          <w:rFonts w:ascii="方正黑体_GBK" w:eastAsia="方正黑体_GBK"/>
          <w:sz w:val="32"/>
          <w:szCs w:val="32"/>
        </w:rPr>
      </w:pPr>
      <w:r>
        <w:rPr>
          <w:rFonts w:ascii="方正黑体_GBK" w:eastAsia="方正黑体_GBK" w:hint="eastAsia"/>
          <w:sz w:val="32"/>
          <w:szCs w:val="32"/>
        </w:rPr>
        <w:t>一、基本情况</w:t>
      </w:r>
      <w:bookmarkEnd w:id="5"/>
    </w:p>
    <w:p w:rsidR="00FC62DF" w:rsidRDefault="004C6ACD" w:rsidP="0050005B">
      <w:pPr>
        <w:pStyle w:val="15710"/>
        <w:ind w:firstLineChars="200" w:firstLine="643"/>
        <w:rPr>
          <w:rFonts w:ascii="方正楷体_GBK" w:eastAsia="方正楷体_GBK"/>
          <w:b/>
          <w:bCs/>
          <w:sz w:val="32"/>
          <w:szCs w:val="32"/>
        </w:rPr>
      </w:pPr>
      <w:bookmarkStart w:id="6" w:name="_Toc25796"/>
      <w:bookmarkStart w:id="7" w:name="_Toc29222"/>
      <w:r>
        <w:rPr>
          <w:rFonts w:ascii="方正楷体_GBK" w:eastAsia="方正楷体_GBK" w:hint="eastAsia"/>
          <w:b/>
          <w:bCs/>
          <w:sz w:val="32"/>
          <w:szCs w:val="32"/>
        </w:rPr>
        <w:t>（一）项目概况</w:t>
      </w:r>
      <w:bookmarkEnd w:id="6"/>
    </w:p>
    <w:p w:rsidR="00FC62DF" w:rsidRDefault="004C6ACD">
      <w:pPr>
        <w:pStyle w:val="15710"/>
        <w:ind w:firstLineChars="200" w:firstLine="640"/>
        <w:rPr>
          <w:rFonts w:ascii="方正仿宋_GBK" w:eastAsia="方正仿宋_GBK"/>
          <w:sz w:val="32"/>
          <w:szCs w:val="32"/>
        </w:rPr>
      </w:pPr>
      <w:r>
        <w:rPr>
          <w:rFonts w:ascii="Times New Roman" w:eastAsia="方正仿宋_GBK" w:hAnsi="Times New Roman"/>
          <w:sz w:val="32"/>
          <w:szCs w:val="32"/>
        </w:rPr>
        <w:t>1</w:t>
      </w:r>
      <w:r>
        <w:rPr>
          <w:rFonts w:ascii="Times New Roman" w:hAnsi="Times New Roman" w:cs="Times New Roman"/>
          <w:sz w:val="24"/>
          <w:szCs w:val="24"/>
        </w:rPr>
        <w:t>．</w:t>
      </w:r>
      <w:r>
        <w:rPr>
          <w:rFonts w:ascii="方正仿宋_GBK" w:eastAsia="方正仿宋_GBK" w:hint="eastAsia"/>
          <w:sz w:val="32"/>
          <w:szCs w:val="32"/>
        </w:rPr>
        <w:t>项目单位基本情况</w:t>
      </w:r>
      <w:bookmarkEnd w:id="7"/>
    </w:p>
    <w:p w:rsidR="00FC62DF" w:rsidRDefault="004C6ACD">
      <w:pPr>
        <w:pStyle w:val="15710"/>
        <w:ind w:firstLineChars="200" w:firstLine="640"/>
        <w:rPr>
          <w:rFonts w:ascii="方正仿宋_GBK" w:eastAsia="方正仿宋_GBK"/>
          <w:sz w:val="32"/>
          <w:szCs w:val="32"/>
        </w:rPr>
      </w:pPr>
      <w:r>
        <w:rPr>
          <w:rFonts w:ascii="方正仿宋_GBK" w:eastAsia="方正仿宋_GBK" w:hint="eastAsia"/>
          <w:sz w:val="32"/>
          <w:szCs w:val="32"/>
        </w:rPr>
        <w:t>长春海关是受海关总署直接领导的正厅级直属海关。长春海关业务管辖范围为吉林省全境。机构改革后，在原监管、征税、统计、缉私传统职能基础上，增加了维护口岸公共卫生安全、国门生物安全、进出口商品质量安全和进出口食品安全等检验检疫职能。长春海关辖区边境线长</w:t>
      </w:r>
      <w:r>
        <w:rPr>
          <w:rFonts w:ascii="Times New Roman" w:eastAsia="方正仿宋_GBK" w:hAnsi="Times New Roman" w:hint="eastAsia"/>
          <w:sz w:val="32"/>
          <w:szCs w:val="32"/>
        </w:rPr>
        <w:t>1384.6</w:t>
      </w:r>
      <w:r>
        <w:rPr>
          <w:rFonts w:ascii="方正仿宋_GBK" w:eastAsia="方正仿宋_GBK" w:hint="eastAsia"/>
          <w:sz w:val="32"/>
          <w:szCs w:val="32"/>
        </w:rPr>
        <w:t>公里，对俄</w:t>
      </w:r>
      <w:r>
        <w:rPr>
          <w:rFonts w:ascii="Times New Roman" w:eastAsia="方正黑体_GBK" w:hAnsi="Times New Roman" w:hint="eastAsia"/>
          <w:sz w:val="32"/>
          <w:szCs w:val="32"/>
        </w:rPr>
        <w:t>246</w:t>
      </w:r>
      <w:r>
        <w:rPr>
          <w:rFonts w:ascii="方正仿宋_GBK" w:eastAsia="方正仿宋_GBK" w:hint="eastAsia"/>
          <w:sz w:val="32"/>
          <w:szCs w:val="32"/>
        </w:rPr>
        <w:t>公里，对朝</w:t>
      </w:r>
      <w:r>
        <w:rPr>
          <w:rFonts w:ascii="Times New Roman" w:eastAsia="Wingdings" w:hAnsi="Times New Roman" w:hint="eastAsia"/>
          <w:sz w:val="32"/>
          <w:szCs w:val="32"/>
        </w:rPr>
        <w:t>1138.6</w:t>
      </w:r>
      <w:r>
        <w:rPr>
          <w:rFonts w:ascii="方正仿宋_GBK" w:eastAsia="方正仿宋_GBK" w:hint="eastAsia"/>
          <w:sz w:val="32"/>
          <w:szCs w:val="32"/>
        </w:rPr>
        <w:t>公里。现有经国家批准的正式开放口岸</w:t>
      </w:r>
      <w:r>
        <w:rPr>
          <w:rFonts w:ascii="Times New Roman" w:eastAsia="Times New Roman" w:hAnsi="Times New Roman" w:hint="eastAsia"/>
          <w:sz w:val="32"/>
          <w:szCs w:val="32"/>
        </w:rPr>
        <w:t>1</w:t>
      </w:r>
      <w:r>
        <w:rPr>
          <w:rFonts w:ascii="Times New Roman" w:eastAsia="方正仿宋_GBK" w:hAnsi="Times New Roman" w:hint="eastAsia"/>
          <w:sz w:val="32"/>
          <w:szCs w:val="32"/>
        </w:rPr>
        <w:t>7</w:t>
      </w:r>
      <w:r>
        <w:rPr>
          <w:rFonts w:ascii="方正仿宋_GBK" w:eastAsia="方正仿宋_GBK" w:hint="eastAsia"/>
          <w:sz w:val="32"/>
          <w:szCs w:val="32"/>
        </w:rPr>
        <w:t>个，其中航空口岸</w:t>
      </w:r>
      <w:r>
        <w:rPr>
          <w:rFonts w:ascii="Times New Roman" w:eastAsia="Courier New" w:hAnsi="Times New Roman" w:hint="eastAsia"/>
          <w:sz w:val="32"/>
          <w:szCs w:val="32"/>
        </w:rPr>
        <w:t>2</w:t>
      </w:r>
      <w:r>
        <w:rPr>
          <w:rFonts w:ascii="方正仿宋_GBK" w:eastAsia="方正仿宋_GBK" w:hint="eastAsia"/>
          <w:sz w:val="32"/>
          <w:szCs w:val="32"/>
        </w:rPr>
        <w:t>个，铁路口岸</w:t>
      </w:r>
      <w:r>
        <w:rPr>
          <w:rFonts w:ascii="Times New Roman" w:eastAsia="Calibri" w:hAnsi="Times New Roman" w:hint="eastAsia"/>
          <w:sz w:val="32"/>
          <w:szCs w:val="32"/>
        </w:rPr>
        <w:t>3</w:t>
      </w:r>
      <w:r>
        <w:rPr>
          <w:rFonts w:ascii="方正仿宋_GBK" w:eastAsia="方正仿宋_GBK" w:hint="eastAsia"/>
          <w:sz w:val="32"/>
          <w:szCs w:val="32"/>
        </w:rPr>
        <w:t>个，公路口岸</w:t>
      </w:r>
      <w:r>
        <w:rPr>
          <w:rFonts w:ascii="Times New Roman" w:eastAsia="Arial" w:hAnsi="Times New Roman" w:hint="eastAsia"/>
          <w:sz w:val="32"/>
          <w:szCs w:val="32"/>
        </w:rPr>
        <w:t>12</w:t>
      </w:r>
      <w:r>
        <w:rPr>
          <w:rFonts w:ascii="方正仿宋_GBK" w:eastAsia="方正仿宋_GBK" w:hint="eastAsia"/>
          <w:sz w:val="32"/>
          <w:szCs w:val="32"/>
        </w:rPr>
        <w:t>个。</w:t>
      </w:r>
    </w:p>
    <w:p w:rsidR="00FC62DF" w:rsidRDefault="004C6ACD">
      <w:pPr>
        <w:pStyle w:val="15710"/>
        <w:ind w:firstLineChars="200" w:firstLine="640"/>
        <w:rPr>
          <w:rFonts w:ascii="方正仿宋_GBK" w:eastAsia="方正仿宋_GBK"/>
          <w:sz w:val="32"/>
          <w:szCs w:val="32"/>
        </w:rPr>
      </w:pPr>
      <w:r>
        <w:rPr>
          <w:rFonts w:ascii="方正仿宋_GBK" w:eastAsia="方正仿宋_GBK" w:hint="eastAsia"/>
          <w:sz w:val="32"/>
          <w:szCs w:val="32"/>
        </w:rPr>
        <w:t>长春海关设</w:t>
      </w:r>
      <w:r>
        <w:rPr>
          <w:rFonts w:ascii="Times New Roman" w:eastAsia="Times New Roman" w:hAnsi="Times New Roman" w:hint="eastAsia"/>
          <w:sz w:val="32"/>
          <w:szCs w:val="32"/>
        </w:rPr>
        <w:t>18</w:t>
      </w:r>
      <w:r>
        <w:rPr>
          <w:rFonts w:ascii="方正仿宋_GBK" w:eastAsia="方正仿宋_GBK" w:hint="eastAsia"/>
          <w:sz w:val="32"/>
          <w:szCs w:val="32"/>
        </w:rPr>
        <w:t>个正处级内设机构（不含缉私局），下设</w:t>
      </w:r>
      <w:r>
        <w:rPr>
          <w:rFonts w:ascii="Times New Roman" w:eastAsia="Arial" w:hAnsi="Times New Roman" w:hint="eastAsia"/>
          <w:sz w:val="32"/>
          <w:szCs w:val="32"/>
        </w:rPr>
        <w:t>17</w:t>
      </w:r>
      <w:r>
        <w:rPr>
          <w:rFonts w:ascii="方正仿宋_GBK" w:eastAsia="方正仿宋_GBK" w:hint="eastAsia"/>
          <w:sz w:val="32"/>
          <w:szCs w:val="32"/>
        </w:rPr>
        <w:t>个正处级隶属海关单位，实现了吉林省地级区域隶属海关机构全覆盖。同步推进海关系统党的领导体制改革，设立</w:t>
      </w:r>
      <w:r>
        <w:rPr>
          <w:rFonts w:ascii="Times New Roman" w:eastAsia="Arial" w:hAnsi="Times New Roman" w:hint="eastAsia"/>
          <w:sz w:val="32"/>
          <w:szCs w:val="32"/>
        </w:rPr>
        <w:t>5</w:t>
      </w:r>
      <w:r>
        <w:rPr>
          <w:rFonts w:ascii="方正仿宋_GBK" w:eastAsia="方正仿宋_GBK" w:hint="eastAsia"/>
          <w:sz w:val="32"/>
          <w:szCs w:val="32"/>
        </w:rPr>
        <w:t>个党的工作机构，向隶属海关派驻</w:t>
      </w:r>
      <w:r>
        <w:rPr>
          <w:rFonts w:ascii="Times New Roman" w:eastAsia="Arial" w:hAnsi="Times New Roman" w:hint="eastAsia"/>
          <w:sz w:val="32"/>
          <w:szCs w:val="32"/>
        </w:rPr>
        <w:t>10</w:t>
      </w:r>
      <w:r>
        <w:rPr>
          <w:rFonts w:ascii="方正仿宋_GBK" w:eastAsia="方正仿宋_GBK" w:hint="eastAsia"/>
          <w:sz w:val="32"/>
          <w:szCs w:val="32"/>
        </w:rPr>
        <w:t>个纪检组。</w:t>
      </w:r>
    </w:p>
    <w:p w:rsidR="00FC62DF" w:rsidRDefault="004C6ACD">
      <w:pPr>
        <w:pStyle w:val="15710"/>
        <w:ind w:firstLineChars="200" w:firstLine="640"/>
        <w:rPr>
          <w:rFonts w:ascii="方正仿宋_GBK" w:eastAsia="方正仿宋_GBK" w:cs="Times New Roman"/>
          <w:sz w:val="32"/>
          <w:szCs w:val="32"/>
        </w:rPr>
      </w:pPr>
      <w:bookmarkStart w:id="8" w:name="_Toc29692"/>
      <w:r>
        <w:rPr>
          <w:rFonts w:ascii="Times New Roman" w:eastAsia="Arial" w:hAnsi="Times New Roman" w:cs="Times New Roman" w:hint="eastAsia"/>
          <w:sz w:val="32"/>
          <w:szCs w:val="32"/>
        </w:rPr>
        <w:t>2</w:t>
      </w:r>
      <w:r>
        <w:rPr>
          <w:rFonts w:ascii="Times New Roman" w:hAnsi="Times New Roman" w:cs="Times New Roman"/>
          <w:sz w:val="24"/>
          <w:szCs w:val="24"/>
        </w:rPr>
        <w:t>．</w:t>
      </w:r>
      <w:r>
        <w:rPr>
          <w:rFonts w:ascii="方正仿宋_GBK" w:eastAsia="方正仿宋_GBK" w:cs="Times New Roman" w:hint="eastAsia"/>
          <w:sz w:val="32"/>
          <w:szCs w:val="32"/>
        </w:rPr>
        <w:t>项目基本性质、用途和主要内容、涉及范围</w:t>
      </w:r>
      <w:bookmarkEnd w:id="8"/>
    </w:p>
    <w:p w:rsidR="00FC62DF" w:rsidRDefault="004C6ACD">
      <w:pPr>
        <w:pStyle w:val="15710"/>
        <w:ind w:firstLineChars="200" w:firstLine="640"/>
        <w:rPr>
          <w:rFonts w:ascii="方正仿宋_GBK" w:eastAsia="方正仿宋_GBK"/>
          <w:sz w:val="32"/>
          <w:szCs w:val="32"/>
        </w:rPr>
      </w:pPr>
      <w:r>
        <w:rPr>
          <w:rFonts w:ascii="方正仿宋_GBK" w:eastAsia="方正仿宋_GBK" w:hint="eastAsia"/>
          <w:sz w:val="32"/>
          <w:szCs w:val="32"/>
        </w:rPr>
        <w:t>“</w:t>
      </w:r>
      <w:r>
        <w:rPr>
          <w:rFonts w:ascii="方正仿宋_GBK" w:eastAsia="方正仿宋_GBK" w:hint="eastAsia"/>
          <w:sz w:val="32"/>
          <w:szCs w:val="32"/>
        </w:rPr>
        <w:t>海关仪器设备购置及能力保障专项</w:t>
      </w:r>
      <w:r>
        <w:rPr>
          <w:rFonts w:ascii="方正仿宋_GBK" w:eastAsia="方正仿宋_GBK" w:hint="eastAsia"/>
          <w:sz w:val="32"/>
          <w:szCs w:val="32"/>
        </w:rPr>
        <w:t>”</w:t>
      </w:r>
      <w:r>
        <w:rPr>
          <w:rFonts w:ascii="方正仿宋_GBK" w:eastAsia="方正仿宋_GBK" w:hint="eastAsia"/>
          <w:sz w:val="32"/>
          <w:szCs w:val="32"/>
        </w:rPr>
        <w:t>是长春海关为专业技术人员配备，为把好国门提供技术支持，完成了大量的出入境检验检疫工作、国内外委托检验检疫业务和科研制标任务，随着海</w:t>
      </w:r>
      <w:r>
        <w:rPr>
          <w:rFonts w:ascii="方正仿宋_GBK" w:eastAsia="方正仿宋_GBK" w:hint="eastAsia"/>
          <w:sz w:val="32"/>
          <w:szCs w:val="32"/>
        </w:rPr>
        <w:lastRenderedPageBreak/>
        <w:t>关事业及检测工作的不断推进，检测领域不断扩展，所需检测的设备不能满足现有的工作需要，另外一些仪器设备面临工作年限，故障频发，一些仪器的敏感性降低，急需补充和增加新设备，以提升实验室检测能力，满足法定检测需求，保障检测结果的准确性，提高通关效率。本项目的实施，将有效提高海关技术中心的实际检测能力，缓解仪器设备紧缺的压力，提高接检能力，提升检测水平，使出具的检测结果准确，促进检测能力</w:t>
      </w:r>
      <w:r>
        <w:rPr>
          <w:rFonts w:ascii="方正仿宋_GBK" w:eastAsia="方正仿宋_GBK" w:hint="eastAsia"/>
          <w:sz w:val="32"/>
          <w:szCs w:val="32"/>
        </w:rPr>
        <w:t>水平提升。</w:t>
      </w:r>
    </w:p>
    <w:p w:rsidR="00FC62DF" w:rsidRDefault="004C6ACD">
      <w:pPr>
        <w:pStyle w:val="15710"/>
        <w:ind w:firstLineChars="200" w:firstLine="640"/>
        <w:rPr>
          <w:rFonts w:ascii="方正仿宋_GBK" w:eastAsia="方正仿宋_GBK" w:cs="Times New Roman"/>
          <w:sz w:val="32"/>
          <w:szCs w:val="32"/>
        </w:rPr>
      </w:pPr>
      <w:r>
        <w:rPr>
          <w:rFonts w:ascii="Times New Roman" w:eastAsia="Arial" w:hAnsi="Times New Roman" w:cs="Times New Roman" w:hint="eastAsia"/>
          <w:sz w:val="32"/>
          <w:szCs w:val="32"/>
        </w:rPr>
        <w:t>3</w:t>
      </w:r>
      <w:r>
        <w:rPr>
          <w:rFonts w:ascii="Times New Roman" w:hAnsi="Times New Roman" w:cs="Times New Roman"/>
          <w:sz w:val="24"/>
          <w:szCs w:val="24"/>
        </w:rPr>
        <w:t>．</w:t>
      </w:r>
      <w:r>
        <w:rPr>
          <w:rFonts w:ascii="方正仿宋_GBK" w:eastAsia="方正仿宋_GBK" w:cs="Times New Roman" w:hint="eastAsia"/>
          <w:sz w:val="32"/>
          <w:szCs w:val="32"/>
        </w:rPr>
        <w:t>资金投入和使用情况</w:t>
      </w:r>
    </w:p>
    <w:p w:rsidR="00FC62DF" w:rsidRDefault="004C6ACD">
      <w:pPr>
        <w:pStyle w:val="15710"/>
        <w:ind w:firstLineChars="200" w:firstLine="640"/>
        <w:rPr>
          <w:rFonts w:ascii="方正仿宋_GBK" w:eastAsia="方正仿宋_GBK"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w:t>
      </w:r>
      <w:r>
        <w:rPr>
          <w:rFonts w:ascii="方正仿宋_GBK" w:eastAsia="方正仿宋_GBK" w:cs="Times New Roman" w:hint="eastAsia"/>
          <w:sz w:val="32"/>
          <w:szCs w:val="32"/>
        </w:rPr>
        <w:t>项目资金计划</w:t>
      </w:r>
    </w:p>
    <w:p w:rsidR="00FC62DF" w:rsidRDefault="004C6ACD">
      <w:pPr>
        <w:pStyle w:val="15710"/>
        <w:ind w:firstLineChars="200" w:firstLine="640"/>
        <w:rPr>
          <w:rFonts w:ascii="方正仿宋_GBK" w:eastAsia="方正仿宋_GBK"/>
          <w:sz w:val="32"/>
          <w:szCs w:val="32"/>
        </w:rPr>
      </w:pPr>
      <w:r>
        <w:rPr>
          <w:rFonts w:ascii="方正仿宋_GBK" w:eastAsia="方正仿宋_GBK" w:hint="eastAsia"/>
          <w:sz w:val="32"/>
          <w:szCs w:val="32"/>
        </w:rPr>
        <w:t>依据</w:t>
      </w:r>
      <w:r>
        <w:rPr>
          <w:rFonts w:ascii="Times New Roman" w:eastAsia="Arial" w:hAnsi="Times New Roman" w:hint="eastAsia"/>
          <w:sz w:val="32"/>
          <w:szCs w:val="32"/>
        </w:rPr>
        <w:t>2024</w:t>
      </w:r>
      <w:r>
        <w:rPr>
          <w:rFonts w:ascii="方正仿宋_GBK" w:eastAsia="方正仿宋_GBK" w:hint="eastAsia"/>
          <w:sz w:val="32"/>
          <w:szCs w:val="32"/>
        </w:rPr>
        <w:t>年</w:t>
      </w:r>
      <w:r>
        <w:rPr>
          <w:rFonts w:ascii="Times New Roman" w:eastAsia="Arial" w:hAnsi="Times New Roman" w:hint="eastAsia"/>
          <w:sz w:val="32"/>
          <w:szCs w:val="32"/>
        </w:rPr>
        <w:t>4</w:t>
      </w:r>
      <w:r>
        <w:rPr>
          <w:rFonts w:ascii="方正仿宋_GBK" w:eastAsia="方正仿宋_GBK" w:hint="eastAsia"/>
          <w:sz w:val="32"/>
          <w:szCs w:val="32"/>
        </w:rPr>
        <w:t>月</w:t>
      </w:r>
      <w:r>
        <w:rPr>
          <w:rFonts w:ascii="Times New Roman" w:eastAsia="Arial" w:hAnsi="Times New Roman" w:hint="eastAsia"/>
          <w:sz w:val="32"/>
          <w:szCs w:val="32"/>
        </w:rPr>
        <w:t>22</w:t>
      </w:r>
      <w:r>
        <w:rPr>
          <w:rFonts w:ascii="方正仿宋_GBK" w:eastAsia="方正仿宋_GBK" w:hint="eastAsia"/>
          <w:sz w:val="32"/>
          <w:szCs w:val="32"/>
        </w:rPr>
        <w:t>日，长春海关《长春海关关于批复</w:t>
      </w:r>
      <w:r>
        <w:rPr>
          <w:rFonts w:ascii="Times New Roman" w:eastAsia="Arial" w:hAnsi="Times New Roman" w:hint="eastAsia"/>
          <w:sz w:val="32"/>
          <w:szCs w:val="32"/>
        </w:rPr>
        <w:t>2024</w:t>
      </w:r>
      <w:r>
        <w:rPr>
          <w:rFonts w:ascii="方正仿宋_GBK" w:eastAsia="方正仿宋_GBK" w:hint="eastAsia"/>
          <w:sz w:val="32"/>
          <w:szCs w:val="32"/>
        </w:rPr>
        <w:t>年部门预算的通知》长关财批〔</w:t>
      </w:r>
      <w:r>
        <w:rPr>
          <w:rFonts w:ascii="Times New Roman" w:eastAsia="Arial" w:hAnsi="Times New Roman" w:hint="eastAsia"/>
          <w:sz w:val="32"/>
          <w:szCs w:val="32"/>
        </w:rPr>
        <w:t>2024</w:t>
      </w:r>
      <w:r>
        <w:rPr>
          <w:rFonts w:ascii="方正仿宋_GBK" w:eastAsia="方正仿宋_GBK" w:hint="eastAsia"/>
          <w:sz w:val="32"/>
          <w:szCs w:val="32"/>
        </w:rPr>
        <w:t>〕</w:t>
      </w:r>
      <w:r>
        <w:rPr>
          <w:rFonts w:ascii="Times New Roman" w:eastAsia="Arial" w:hAnsi="Times New Roman" w:hint="eastAsia"/>
          <w:sz w:val="32"/>
          <w:szCs w:val="32"/>
        </w:rPr>
        <w:t>3</w:t>
      </w:r>
      <w:r>
        <w:rPr>
          <w:rFonts w:ascii="方正仿宋_GBK" w:eastAsia="方正仿宋_GBK" w:hint="eastAsia"/>
          <w:sz w:val="32"/>
          <w:szCs w:val="32"/>
        </w:rPr>
        <w:t>号文件，下达延吉海关综合技术服务中心负责实施的</w:t>
      </w:r>
      <w:r>
        <w:rPr>
          <w:rFonts w:ascii="方正仿宋_GBK" w:eastAsia="方正仿宋_GBK" w:hint="eastAsia"/>
          <w:sz w:val="32"/>
          <w:szCs w:val="32"/>
        </w:rPr>
        <w:t>“</w:t>
      </w:r>
      <w:r>
        <w:rPr>
          <w:rFonts w:ascii="方正仿宋_GBK" w:eastAsia="方正仿宋_GBK" w:hint="eastAsia"/>
          <w:sz w:val="32"/>
          <w:szCs w:val="32"/>
        </w:rPr>
        <w:t>海关仪器设备设置及能力保障专项</w:t>
      </w:r>
      <w:r>
        <w:rPr>
          <w:rFonts w:ascii="方正仿宋_GBK" w:eastAsia="方正仿宋_GBK" w:hint="eastAsia"/>
          <w:sz w:val="32"/>
          <w:szCs w:val="32"/>
        </w:rPr>
        <w:t>”</w:t>
      </w:r>
      <w:r>
        <w:rPr>
          <w:rFonts w:ascii="方正仿宋_GBK" w:eastAsia="方正仿宋_GBK" w:hint="eastAsia"/>
          <w:sz w:val="32"/>
          <w:szCs w:val="32"/>
        </w:rPr>
        <w:t>资金共计</w:t>
      </w:r>
      <w:r>
        <w:rPr>
          <w:rFonts w:ascii="Times New Roman" w:eastAsia="Arial" w:hAnsi="Times New Roman" w:hint="eastAsia"/>
          <w:sz w:val="32"/>
          <w:szCs w:val="32"/>
        </w:rPr>
        <w:t>60.1</w:t>
      </w:r>
      <w:r>
        <w:rPr>
          <w:rFonts w:ascii="方正仿宋_GBK" w:eastAsia="方正仿宋_GBK" w:hint="eastAsia"/>
          <w:sz w:val="32"/>
          <w:szCs w:val="32"/>
        </w:rPr>
        <w:t>万元，共计</w:t>
      </w:r>
      <w:r>
        <w:rPr>
          <w:rFonts w:ascii="Times New Roman" w:eastAsia="Arial" w:hAnsi="Times New Roman" w:hint="eastAsia"/>
          <w:sz w:val="32"/>
          <w:szCs w:val="32"/>
        </w:rPr>
        <w:t>1</w:t>
      </w:r>
      <w:r>
        <w:rPr>
          <w:rFonts w:ascii="方正仿宋_GBK" w:eastAsia="方正仿宋_GBK" w:hint="eastAsia"/>
          <w:sz w:val="32"/>
          <w:szCs w:val="32"/>
        </w:rPr>
        <w:t>个项目单位，明细如下：</w:t>
      </w:r>
    </w:p>
    <w:tbl>
      <w:tblPr>
        <w:tblW w:w="4998" w:type="pct"/>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ook w:val="0000"/>
      </w:tblPr>
      <w:tblGrid>
        <w:gridCol w:w="1762"/>
        <w:gridCol w:w="4195"/>
        <w:gridCol w:w="3281"/>
      </w:tblGrid>
      <w:tr w:rsidR="00FC62DF">
        <w:trPr>
          <w:tblHeader/>
        </w:trPr>
        <w:tc>
          <w:tcPr>
            <w:tcW w:w="953" w:type="pct"/>
            <w:vAlign w:val="center"/>
          </w:tcPr>
          <w:p w:rsidR="00FC62DF" w:rsidRDefault="004C6ACD">
            <w:pPr>
              <w:pStyle w:val="11210"/>
              <w:adjustRightInd w:val="0"/>
              <w:spacing w:line="360" w:lineRule="auto"/>
              <w:jc w:val="center"/>
              <w:rPr>
                <w:rFonts w:ascii="Times New Roman" w:hAnsi="Times New Roman" w:cs="Times New Roman"/>
                <w:sz w:val="24"/>
                <w:szCs w:val="24"/>
              </w:rPr>
            </w:pPr>
            <w:r>
              <w:rPr>
                <w:rFonts w:ascii="Times New Roman" w:hAnsi="Times New Roman" w:cs="Times New Roman"/>
                <w:b/>
                <w:bCs/>
                <w:sz w:val="24"/>
                <w:szCs w:val="24"/>
              </w:rPr>
              <w:t>序号</w:t>
            </w:r>
          </w:p>
        </w:tc>
        <w:tc>
          <w:tcPr>
            <w:tcW w:w="2270" w:type="pct"/>
            <w:vAlign w:val="center"/>
          </w:tcPr>
          <w:p w:rsidR="00FC62DF" w:rsidRDefault="004C6ACD">
            <w:pPr>
              <w:pStyle w:val="11210"/>
              <w:adjustRightInd w:val="0"/>
              <w:spacing w:line="360" w:lineRule="auto"/>
              <w:jc w:val="center"/>
              <w:rPr>
                <w:rFonts w:ascii="Times New Roman" w:hAnsi="Times New Roman" w:cs="Times New Roman"/>
                <w:sz w:val="24"/>
                <w:szCs w:val="24"/>
              </w:rPr>
            </w:pPr>
            <w:r>
              <w:rPr>
                <w:rFonts w:ascii="Times New Roman" w:hAnsi="Times New Roman" w:cs="Times New Roman"/>
                <w:b/>
                <w:bCs/>
                <w:sz w:val="24"/>
                <w:szCs w:val="24"/>
              </w:rPr>
              <w:t>单位</w:t>
            </w:r>
          </w:p>
        </w:tc>
        <w:tc>
          <w:tcPr>
            <w:tcW w:w="1776" w:type="pct"/>
            <w:vAlign w:val="center"/>
          </w:tcPr>
          <w:p w:rsidR="00FC62DF" w:rsidRDefault="004C6ACD">
            <w:pPr>
              <w:pStyle w:val="11210"/>
              <w:adjustRightInd w:val="0"/>
              <w:spacing w:line="360" w:lineRule="auto"/>
              <w:jc w:val="center"/>
              <w:rPr>
                <w:rFonts w:ascii="Times New Roman" w:hAnsi="Times New Roman" w:cs="Times New Roman"/>
                <w:sz w:val="24"/>
                <w:szCs w:val="24"/>
              </w:rPr>
            </w:pPr>
            <w:r>
              <w:rPr>
                <w:rFonts w:ascii="Times New Roman" w:hAnsi="Times New Roman" w:cs="Times New Roman"/>
                <w:b/>
                <w:bCs/>
                <w:sz w:val="24"/>
                <w:szCs w:val="24"/>
              </w:rPr>
              <w:t>金额</w:t>
            </w:r>
          </w:p>
        </w:tc>
      </w:tr>
      <w:tr w:rsidR="00FC62DF">
        <w:tc>
          <w:tcPr>
            <w:tcW w:w="953" w:type="pct"/>
          </w:tcPr>
          <w:p w:rsidR="00FC62DF" w:rsidRDefault="004C6ACD">
            <w:pPr>
              <w:pStyle w:val="1121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270" w:type="pct"/>
          </w:tcPr>
          <w:p w:rsidR="00FC62DF" w:rsidRDefault="004C6ACD">
            <w:pPr>
              <w:pStyle w:val="1121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延吉海关综合技术服务中心</w:t>
            </w:r>
          </w:p>
        </w:tc>
        <w:tc>
          <w:tcPr>
            <w:tcW w:w="1776" w:type="pct"/>
          </w:tcPr>
          <w:p w:rsidR="00FC62DF" w:rsidRDefault="004C6ACD">
            <w:pPr>
              <w:pStyle w:val="11210"/>
              <w:adjustRightInd w:val="0"/>
              <w:spacing w:line="360" w:lineRule="auto"/>
              <w:jc w:val="right"/>
              <w:rPr>
                <w:rFonts w:ascii="Times New Roman" w:hAnsi="Times New Roman" w:cs="Times New Roman"/>
                <w:sz w:val="24"/>
                <w:szCs w:val="24"/>
              </w:rPr>
            </w:pPr>
            <w:r>
              <w:rPr>
                <w:rFonts w:ascii="Times New Roman" w:hAnsi="Times New Roman" w:cs="Times New Roman" w:hint="eastAsia"/>
                <w:sz w:val="24"/>
                <w:szCs w:val="24"/>
              </w:rPr>
              <w:t>601</w:t>
            </w:r>
            <w:r>
              <w:rPr>
                <w:rFonts w:ascii="Times New Roman" w:hAnsi="Times New Roman" w:cs="Times New Roman"/>
                <w:sz w:val="24"/>
                <w:szCs w:val="24"/>
              </w:rPr>
              <w:t>,000.00</w:t>
            </w:r>
          </w:p>
        </w:tc>
      </w:tr>
      <w:tr w:rsidR="00FC62DF">
        <w:tc>
          <w:tcPr>
            <w:tcW w:w="953" w:type="pct"/>
          </w:tcPr>
          <w:p w:rsidR="00FC62DF" w:rsidRDefault="004C6ACD">
            <w:pPr>
              <w:pStyle w:val="1121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合计</w:t>
            </w:r>
          </w:p>
        </w:tc>
        <w:tc>
          <w:tcPr>
            <w:tcW w:w="2270" w:type="pct"/>
          </w:tcPr>
          <w:p w:rsidR="00FC62DF" w:rsidRDefault="00FC62DF">
            <w:pPr>
              <w:pStyle w:val="11210"/>
              <w:adjustRightInd w:val="0"/>
              <w:spacing w:line="360" w:lineRule="auto"/>
              <w:rPr>
                <w:rFonts w:ascii="Times New Roman" w:hAnsi="Times New Roman" w:cs="Times New Roman"/>
                <w:sz w:val="24"/>
                <w:szCs w:val="24"/>
              </w:rPr>
            </w:pPr>
          </w:p>
        </w:tc>
        <w:tc>
          <w:tcPr>
            <w:tcW w:w="1776" w:type="pct"/>
          </w:tcPr>
          <w:p w:rsidR="00FC62DF" w:rsidRDefault="004C6ACD">
            <w:pPr>
              <w:pStyle w:val="11210"/>
              <w:adjustRightInd w:val="0"/>
              <w:spacing w:line="360" w:lineRule="auto"/>
              <w:jc w:val="right"/>
              <w:rPr>
                <w:rFonts w:ascii="Times New Roman" w:hAnsi="Times New Roman" w:cs="Times New Roman"/>
                <w:sz w:val="24"/>
                <w:szCs w:val="24"/>
              </w:rPr>
            </w:pPr>
            <w:r>
              <w:rPr>
                <w:rFonts w:ascii="Times New Roman" w:hAnsi="Times New Roman" w:cs="Times New Roman" w:hint="eastAsia"/>
                <w:sz w:val="24"/>
                <w:szCs w:val="24"/>
              </w:rPr>
              <w:t>601</w:t>
            </w:r>
            <w:r>
              <w:rPr>
                <w:rFonts w:ascii="Times New Roman" w:hAnsi="Times New Roman" w:cs="Times New Roman"/>
                <w:sz w:val="24"/>
                <w:szCs w:val="24"/>
              </w:rPr>
              <w:t>,000.00</w:t>
            </w:r>
          </w:p>
        </w:tc>
      </w:tr>
    </w:tbl>
    <w:p w:rsidR="00FC62DF" w:rsidRDefault="004C6ACD">
      <w:pPr>
        <w:pStyle w:val="15710"/>
        <w:ind w:firstLineChars="200" w:firstLine="640"/>
        <w:rPr>
          <w:rFonts w:ascii="方正仿宋_GBK" w:eastAsia="方正仿宋_GBK"/>
          <w:sz w:val="32"/>
          <w:szCs w:val="32"/>
        </w:rPr>
      </w:pPr>
      <w:r>
        <w:rPr>
          <w:rFonts w:ascii="方正仿宋_GBK" w:eastAsia="方正仿宋_GBK" w:hint="eastAsia"/>
          <w:sz w:val="32"/>
          <w:szCs w:val="32"/>
        </w:rPr>
        <w:t>（</w:t>
      </w:r>
      <w:r>
        <w:rPr>
          <w:rFonts w:ascii="Times New Roman" w:eastAsia="Arial" w:hAnsi="Times New Roman" w:hint="eastAsia"/>
          <w:sz w:val="32"/>
          <w:szCs w:val="32"/>
        </w:rPr>
        <w:t>2</w:t>
      </w:r>
      <w:r>
        <w:rPr>
          <w:rFonts w:ascii="方正仿宋_GBK" w:eastAsia="方正仿宋_GBK" w:hint="eastAsia"/>
          <w:sz w:val="32"/>
          <w:szCs w:val="32"/>
        </w:rPr>
        <w:t>）资金使用情况</w:t>
      </w:r>
    </w:p>
    <w:p w:rsidR="00FC62DF" w:rsidRDefault="004C6ACD">
      <w:pPr>
        <w:pStyle w:val="15710"/>
        <w:ind w:firstLineChars="200" w:firstLine="640"/>
        <w:rPr>
          <w:rFonts w:ascii="方正仿宋_GBK" w:eastAsia="方正仿宋_GBK"/>
          <w:sz w:val="32"/>
          <w:szCs w:val="32"/>
        </w:rPr>
      </w:pPr>
      <w:r>
        <w:rPr>
          <w:rFonts w:ascii="方正仿宋_GBK" w:eastAsia="方正仿宋_GBK" w:hint="eastAsia"/>
          <w:sz w:val="32"/>
          <w:szCs w:val="32"/>
        </w:rPr>
        <w:t>截至</w:t>
      </w:r>
      <w:r>
        <w:rPr>
          <w:rFonts w:ascii="Times New Roman" w:eastAsia="Arial" w:hAnsi="Times New Roman" w:hint="eastAsia"/>
          <w:sz w:val="32"/>
          <w:szCs w:val="32"/>
        </w:rPr>
        <w:t>2024</w:t>
      </w:r>
      <w:r>
        <w:rPr>
          <w:rFonts w:ascii="方正仿宋_GBK" w:eastAsia="方正仿宋_GBK" w:hint="eastAsia"/>
          <w:sz w:val="32"/>
          <w:szCs w:val="32"/>
        </w:rPr>
        <w:t>年</w:t>
      </w:r>
      <w:r>
        <w:rPr>
          <w:rFonts w:ascii="Times New Roman" w:eastAsia="Arial" w:hAnsi="Times New Roman" w:hint="eastAsia"/>
          <w:sz w:val="32"/>
          <w:szCs w:val="32"/>
        </w:rPr>
        <w:t>12</w:t>
      </w:r>
      <w:r>
        <w:rPr>
          <w:rFonts w:ascii="方正仿宋_GBK" w:eastAsia="方正仿宋_GBK" w:hint="eastAsia"/>
          <w:sz w:val="32"/>
          <w:szCs w:val="32"/>
        </w:rPr>
        <w:t>月</w:t>
      </w:r>
      <w:r>
        <w:rPr>
          <w:rFonts w:ascii="Times New Roman" w:eastAsia="Arial" w:hAnsi="Times New Roman" w:hint="eastAsia"/>
          <w:sz w:val="32"/>
          <w:szCs w:val="32"/>
        </w:rPr>
        <w:t>31</w:t>
      </w:r>
      <w:r>
        <w:rPr>
          <w:rFonts w:ascii="方正仿宋_GBK" w:eastAsia="方正仿宋_GBK" w:hint="eastAsia"/>
          <w:sz w:val="32"/>
          <w:szCs w:val="32"/>
        </w:rPr>
        <w:t>日，延吉海关综合技术服务中心负责实施的“海关仪器设备设置及能力保障专项”下达资金</w:t>
      </w:r>
      <w:r>
        <w:rPr>
          <w:rFonts w:ascii="Times New Roman" w:eastAsia="Arial" w:hAnsi="Times New Roman" w:hint="eastAsia"/>
          <w:sz w:val="32"/>
          <w:szCs w:val="32"/>
        </w:rPr>
        <w:t>60.1</w:t>
      </w:r>
      <w:r>
        <w:rPr>
          <w:rFonts w:ascii="方正仿宋_GBK" w:eastAsia="方正仿宋_GBK" w:hint="eastAsia"/>
          <w:sz w:val="32"/>
          <w:szCs w:val="32"/>
        </w:rPr>
        <w:t>万元，实际支出</w:t>
      </w:r>
      <w:r>
        <w:rPr>
          <w:rFonts w:ascii="Times New Roman" w:eastAsia="Arial" w:hAnsi="Times New Roman" w:hint="eastAsia"/>
          <w:sz w:val="32"/>
          <w:szCs w:val="32"/>
        </w:rPr>
        <w:t>60.1</w:t>
      </w:r>
      <w:r>
        <w:rPr>
          <w:rFonts w:ascii="方正仿宋_GBK" w:eastAsia="方正仿宋_GBK" w:hint="eastAsia"/>
          <w:sz w:val="32"/>
          <w:szCs w:val="32"/>
        </w:rPr>
        <w:t>万元。</w:t>
      </w:r>
    </w:p>
    <w:p w:rsidR="00FC62DF" w:rsidRDefault="004C6ACD" w:rsidP="0050005B">
      <w:pPr>
        <w:pStyle w:val="15710"/>
        <w:ind w:firstLineChars="200" w:firstLine="643"/>
        <w:rPr>
          <w:rFonts w:ascii="方正楷体_GBK" w:eastAsia="方正楷体_GBK"/>
          <w:b/>
          <w:bCs/>
          <w:sz w:val="32"/>
          <w:szCs w:val="32"/>
        </w:rPr>
      </w:pPr>
      <w:bookmarkStart w:id="9" w:name="_Toc21762"/>
      <w:r>
        <w:rPr>
          <w:rFonts w:ascii="方正楷体_GBK" w:eastAsia="方正楷体_GBK" w:hint="eastAsia"/>
          <w:b/>
          <w:bCs/>
          <w:sz w:val="32"/>
          <w:szCs w:val="32"/>
        </w:rPr>
        <w:t>（二）项目绩效目标</w:t>
      </w:r>
      <w:bookmarkEnd w:id="9"/>
    </w:p>
    <w:p w:rsidR="00FC62DF" w:rsidRDefault="004C6ACD">
      <w:pPr>
        <w:pStyle w:val="15710"/>
        <w:ind w:firstLineChars="200" w:firstLine="640"/>
        <w:rPr>
          <w:rFonts w:ascii="方正仿宋_GBK" w:eastAsia="方正仿宋_GBK"/>
          <w:sz w:val="32"/>
          <w:szCs w:val="32"/>
        </w:rPr>
      </w:pPr>
      <w:bookmarkStart w:id="10" w:name="_Toc9099"/>
      <w:r>
        <w:rPr>
          <w:rFonts w:ascii="Times New Roman" w:eastAsia="Arial" w:hAnsi="Times New Roman" w:hint="eastAsia"/>
          <w:sz w:val="32"/>
          <w:szCs w:val="32"/>
        </w:rPr>
        <w:t>1</w:t>
      </w:r>
      <w:r>
        <w:rPr>
          <w:rFonts w:ascii="方正仿宋_GBK" w:eastAsia="方正仿宋_GBK" w:hint="eastAsia"/>
          <w:sz w:val="32"/>
          <w:szCs w:val="32"/>
        </w:rPr>
        <w:t>．总体目标</w:t>
      </w:r>
      <w:bookmarkEnd w:id="10"/>
    </w:p>
    <w:p w:rsidR="00FC62DF" w:rsidRDefault="004C6ACD">
      <w:pPr>
        <w:pStyle w:val="15710"/>
        <w:ind w:firstLineChars="200" w:firstLine="640"/>
        <w:rPr>
          <w:rFonts w:ascii="方正仿宋_GBK" w:eastAsia="方正仿宋_GBK"/>
          <w:sz w:val="32"/>
          <w:szCs w:val="32"/>
        </w:rPr>
      </w:pPr>
      <w:r>
        <w:rPr>
          <w:rFonts w:ascii="方正仿宋_GBK" w:eastAsia="方正仿宋_GBK" w:hint="eastAsia"/>
          <w:sz w:val="32"/>
          <w:szCs w:val="32"/>
        </w:rPr>
        <w:lastRenderedPageBreak/>
        <w:t>提升相关检测能力，以适应检测业务需求，多维度保障海关职能的发挥。改变现有检测能力不适应检测业务需求的状况，确保在面对各类进出口商品检验检疫等业务时，具备足够的技术手段和检测水平，能够准确、高效地完成各项检测任务。</w:t>
      </w:r>
      <w:r>
        <w:rPr>
          <w:rFonts w:ascii="方正仿宋_GBK" w:eastAsia="方正仿宋_GBK" w:hint="eastAsia"/>
          <w:sz w:val="32"/>
          <w:szCs w:val="32"/>
        </w:rPr>
        <w:t xml:space="preserve">      </w:t>
      </w:r>
    </w:p>
    <w:p w:rsidR="00FC62DF" w:rsidRDefault="004C6ACD">
      <w:pPr>
        <w:pStyle w:val="15710"/>
        <w:ind w:firstLineChars="200" w:firstLine="640"/>
        <w:rPr>
          <w:rFonts w:ascii="方正仿宋_GBK" w:eastAsia="方正仿宋_GBK"/>
          <w:sz w:val="32"/>
          <w:szCs w:val="32"/>
        </w:rPr>
      </w:pPr>
      <w:bookmarkStart w:id="11" w:name="_Toc13204"/>
      <w:r>
        <w:rPr>
          <w:rFonts w:ascii="Times New Roman" w:eastAsia="Arial" w:hAnsi="Times New Roman" w:hint="eastAsia"/>
          <w:sz w:val="32"/>
          <w:szCs w:val="32"/>
        </w:rPr>
        <w:t>2</w:t>
      </w:r>
      <w:r>
        <w:rPr>
          <w:rFonts w:ascii="方正仿宋_GBK" w:eastAsia="方正仿宋_GBK" w:hint="eastAsia"/>
          <w:sz w:val="32"/>
          <w:szCs w:val="32"/>
        </w:rPr>
        <w:t>．阶段性目标</w:t>
      </w:r>
      <w:bookmarkEnd w:id="11"/>
    </w:p>
    <w:p w:rsidR="00FC62DF" w:rsidRDefault="004C6ACD">
      <w:pPr>
        <w:pStyle w:val="15710"/>
        <w:ind w:firstLineChars="200" w:firstLine="640"/>
        <w:rPr>
          <w:rFonts w:ascii="方正仿宋_GBK" w:eastAsia="方正仿宋_GBK"/>
          <w:sz w:val="32"/>
          <w:szCs w:val="32"/>
        </w:rPr>
      </w:pPr>
      <w:r>
        <w:rPr>
          <w:rFonts w:ascii="方正仿宋_GBK" w:eastAsia="方正仿宋_GBK" w:hint="eastAsia"/>
          <w:sz w:val="32"/>
          <w:szCs w:val="32"/>
        </w:rPr>
        <w:t>通过对海关实验室仪器设备的投入，提升海关相关检测能力，解决现有检测能力不适应检测业务需求的问题；</w:t>
      </w:r>
    </w:p>
    <w:p w:rsidR="00FC62DF" w:rsidRDefault="004C6ACD">
      <w:pPr>
        <w:pStyle w:val="15710"/>
        <w:rPr>
          <w:rFonts w:ascii="方正仿宋_GBK" w:eastAsia="方正仿宋_GBK"/>
          <w:sz w:val="32"/>
          <w:szCs w:val="32"/>
        </w:rPr>
      </w:pPr>
      <w:r>
        <w:rPr>
          <w:rFonts w:ascii="方正仿宋_GBK" w:eastAsia="方正仿宋_GBK" w:hint="eastAsia"/>
          <w:sz w:val="32"/>
          <w:szCs w:val="32"/>
        </w:rPr>
        <w:t>配备新增检测项目所需的仪器设备，更新换代不能满足现有检测要求的仪器设备，多维度保障海关只能得发挥。</w:t>
      </w:r>
    </w:p>
    <w:p w:rsidR="00FC62DF" w:rsidRDefault="004C6ACD">
      <w:pPr>
        <w:pStyle w:val="15710"/>
        <w:ind w:firstLineChars="200" w:firstLine="640"/>
        <w:rPr>
          <w:rFonts w:ascii="方正黑体_GBK" w:eastAsia="方正黑体_GBK"/>
          <w:sz w:val="32"/>
          <w:szCs w:val="32"/>
        </w:rPr>
      </w:pPr>
      <w:bookmarkStart w:id="12" w:name="_Toc24381"/>
      <w:r>
        <w:rPr>
          <w:rFonts w:ascii="方正黑体_GBK" w:eastAsia="方正黑体_GBK" w:hint="eastAsia"/>
          <w:sz w:val="32"/>
          <w:szCs w:val="32"/>
        </w:rPr>
        <w:t>二、绩效评价工作开展情况</w:t>
      </w:r>
      <w:bookmarkEnd w:id="12"/>
    </w:p>
    <w:p w:rsidR="00FC62DF" w:rsidRDefault="004C6ACD">
      <w:pPr>
        <w:pStyle w:val="15710"/>
        <w:ind w:firstLineChars="200" w:firstLine="640"/>
        <w:rPr>
          <w:rFonts w:ascii="方正仿宋_GBK" w:eastAsia="方正仿宋_GBK"/>
          <w:sz w:val="32"/>
          <w:szCs w:val="32"/>
        </w:rPr>
      </w:pPr>
      <w:bookmarkStart w:id="13" w:name="_Toc7399"/>
      <w:r>
        <w:rPr>
          <w:rFonts w:ascii="方正仿宋_GBK" w:eastAsia="方正仿宋_GBK" w:hint="eastAsia"/>
          <w:sz w:val="32"/>
          <w:szCs w:val="32"/>
        </w:rPr>
        <w:t>（一）绩效评价目标、对象和范围</w:t>
      </w:r>
      <w:bookmarkEnd w:id="13"/>
    </w:p>
    <w:p w:rsidR="00FC62DF" w:rsidRDefault="004C6ACD">
      <w:pPr>
        <w:pStyle w:val="15710"/>
        <w:ind w:firstLineChars="200" w:firstLine="640"/>
        <w:rPr>
          <w:rFonts w:ascii="方正仿宋_GBK" w:eastAsia="方正仿宋_GBK"/>
          <w:sz w:val="32"/>
          <w:szCs w:val="32"/>
        </w:rPr>
      </w:pPr>
      <w:r>
        <w:rPr>
          <w:rFonts w:ascii="Times New Roman" w:eastAsia="Arial" w:hAnsi="Times New Roman" w:hint="eastAsia"/>
          <w:sz w:val="32"/>
          <w:szCs w:val="32"/>
        </w:rPr>
        <w:t>1</w:t>
      </w:r>
      <w:r>
        <w:rPr>
          <w:rFonts w:ascii="方正仿宋_GBK" w:eastAsia="方正仿宋_GBK" w:hint="eastAsia"/>
          <w:sz w:val="32"/>
          <w:szCs w:val="32"/>
        </w:rPr>
        <w:t>．绩效评价目标：</w:t>
      </w:r>
    </w:p>
    <w:p w:rsidR="00FC62DF" w:rsidRDefault="004C6ACD">
      <w:pPr>
        <w:pStyle w:val="15710"/>
        <w:ind w:firstLineChars="200" w:firstLine="640"/>
        <w:rPr>
          <w:rFonts w:ascii="方正仿宋_GBK" w:eastAsia="方正仿宋_GBK"/>
          <w:sz w:val="32"/>
          <w:szCs w:val="32"/>
        </w:rPr>
      </w:pPr>
      <w:r>
        <w:rPr>
          <w:rFonts w:ascii="方正仿宋_GBK" w:eastAsia="方正仿宋_GBK" w:hint="eastAsia"/>
          <w:sz w:val="32"/>
          <w:szCs w:val="32"/>
        </w:rPr>
        <w:t>通过对延吉海关综合技术服务中心</w:t>
      </w:r>
      <w:r>
        <w:rPr>
          <w:rFonts w:ascii="方正仿宋_GBK" w:eastAsia="方正仿宋_GBK" w:hint="eastAsia"/>
          <w:sz w:val="32"/>
          <w:szCs w:val="32"/>
        </w:rPr>
        <w:t>“</w:t>
      </w:r>
      <w:r>
        <w:rPr>
          <w:rFonts w:ascii="方正仿宋_GBK" w:eastAsia="方正仿宋_GBK" w:hint="eastAsia"/>
          <w:sz w:val="32"/>
          <w:szCs w:val="32"/>
        </w:rPr>
        <w:t>海关仪器设备设置及能力保障专项</w:t>
      </w:r>
      <w:r>
        <w:rPr>
          <w:rFonts w:ascii="方正仿宋_GBK" w:eastAsia="方正仿宋_GBK" w:hint="eastAsia"/>
          <w:sz w:val="32"/>
          <w:szCs w:val="32"/>
        </w:rPr>
        <w:t>”</w:t>
      </w:r>
      <w:r>
        <w:rPr>
          <w:rFonts w:ascii="方正仿宋_GBK" w:eastAsia="方正仿宋_GBK" w:hint="eastAsia"/>
          <w:sz w:val="32"/>
          <w:szCs w:val="32"/>
        </w:rPr>
        <w:t>进行绩效评价，在资金管理中引入绩效管理理念和方式，考评资金支出效率和综合效果，为项目管理部门提供决策依据和信息支撑，加强财政资金管理，优化财政支出结构，增强项目管理的科学性，提高财政资金使用效果，全面提升资金管理水平。</w:t>
      </w:r>
    </w:p>
    <w:p w:rsidR="00FC62DF" w:rsidRDefault="004C6ACD">
      <w:pPr>
        <w:pStyle w:val="15710"/>
        <w:ind w:firstLineChars="200" w:firstLine="640"/>
        <w:rPr>
          <w:rFonts w:ascii="方正仿宋_GBK" w:eastAsia="方正仿宋_GBK"/>
          <w:sz w:val="32"/>
          <w:szCs w:val="32"/>
        </w:rPr>
      </w:pPr>
      <w:r>
        <w:rPr>
          <w:rFonts w:ascii="方正仿宋_GBK" w:eastAsia="方正仿宋_GBK" w:hint="eastAsia"/>
          <w:sz w:val="32"/>
          <w:szCs w:val="32"/>
        </w:rPr>
        <w:t>通过检查延吉海关综合技术服务中心</w:t>
      </w:r>
      <w:r>
        <w:rPr>
          <w:rFonts w:ascii="方正仿宋_GBK" w:eastAsia="方正仿宋_GBK" w:hint="eastAsia"/>
          <w:sz w:val="32"/>
          <w:szCs w:val="32"/>
        </w:rPr>
        <w:t>“</w:t>
      </w:r>
      <w:r>
        <w:rPr>
          <w:rFonts w:ascii="方正仿宋_GBK" w:eastAsia="方正仿宋_GBK" w:hint="eastAsia"/>
          <w:sz w:val="32"/>
          <w:szCs w:val="32"/>
        </w:rPr>
        <w:t>海关仪器设备设置及能力保障专项</w:t>
      </w:r>
      <w:r>
        <w:rPr>
          <w:rFonts w:ascii="方正仿宋_GBK" w:eastAsia="方正仿宋_GBK" w:hint="eastAsia"/>
          <w:sz w:val="32"/>
          <w:szCs w:val="32"/>
        </w:rPr>
        <w:t>”</w:t>
      </w:r>
      <w:r>
        <w:rPr>
          <w:rFonts w:ascii="方正仿宋_GBK" w:eastAsia="方正仿宋_GBK" w:hint="eastAsia"/>
          <w:sz w:val="32"/>
          <w:szCs w:val="32"/>
        </w:rPr>
        <w:t>的立项决策、组织实施过程、资金管理和产出情况以及项目实施带来效益等情况，对项目的经济性、效率性、效</w:t>
      </w:r>
      <w:r>
        <w:rPr>
          <w:rFonts w:ascii="方正仿宋_GBK" w:eastAsia="方正仿宋_GBK" w:hint="eastAsia"/>
          <w:sz w:val="32"/>
          <w:szCs w:val="32"/>
        </w:rPr>
        <w:lastRenderedPageBreak/>
        <w:t>益性和公平性进行客观、公正的分析和评判，对项目从决策、过程、产出、效益等四个方面进行整体综合性评价，及时发现项目管理存在的问题，总结经验，确定目标与现实之间的差异程度，为纠偏决策提供依据；分析产生问题的原因，提出改进意见和建议，促进项目资金使用和管理的规范性、安全性和有效性。</w:t>
      </w:r>
    </w:p>
    <w:p w:rsidR="00FC62DF" w:rsidRDefault="004C6ACD">
      <w:pPr>
        <w:pStyle w:val="15710"/>
        <w:ind w:firstLineChars="200" w:firstLine="640"/>
        <w:rPr>
          <w:rFonts w:ascii="方正仿宋_GBK" w:eastAsia="方正仿宋_GBK"/>
          <w:sz w:val="32"/>
          <w:szCs w:val="32"/>
        </w:rPr>
      </w:pPr>
      <w:r>
        <w:rPr>
          <w:rFonts w:ascii="Times New Roman" w:eastAsia="方正仿宋_GBK" w:hAnsi="Times New Roman" w:hint="eastAsia"/>
          <w:sz w:val="32"/>
          <w:szCs w:val="32"/>
        </w:rPr>
        <w:t>2</w:t>
      </w:r>
      <w:r>
        <w:rPr>
          <w:rFonts w:ascii="方正仿宋_GBK" w:eastAsia="方正仿宋_GBK" w:hint="eastAsia"/>
          <w:sz w:val="32"/>
          <w:szCs w:val="32"/>
        </w:rPr>
        <w:t>．评价对象：延吉海关综合技术服务中心</w:t>
      </w:r>
      <w:r>
        <w:rPr>
          <w:rFonts w:ascii="方正仿宋_GBK" w:eastAsia="方正仿宋_GBK" w:hint="eastAsia"/>
          <w:sz w:val="32"/>
          <w:szCs w:val="32"/>
        </w:rPr>
        <w:t>2024</w:t>
      </w:r>
      <w:r>
        <w:rPr>
          <w:rFonts w:ascii="方正仿宋_GBK" w:eastAsia="方正仿宋_GBK" w:hint="eastAsia"/>
          <w:sz w:val="32"/>
          <w:szCs w:val="32"/>
        </w:rPr>
        <w:t>年度重点项目</w:t>
      </w:r>
      <w:r>
        <w:rPr>
          <w:rFonts w:ascii="方正仿宋_GBK" w:eastAsia="方正仿宋_GBK" w:hint="eastAsia"/>
          <w:sz w:val="32"/>
          <w:szCs w:val="32"/>
        </w:rPr>
        <w:t>“</w:t>
      </w:r>
      <w:r>
        <w:rPr>
          <w:rFonts w:ascii="方正仿宋_GBK" w:eastAsia="方正仿宋_GBK" w:hint="eastAsia"/>
          <w:sz w:val="32"/>
          <w:szCs w:val="32"/>
        </w:rPr>
        <w:t>海关仪器设备设置及能力保障专项</w:t>
      </w:r>
      <w:r>
        <w:rPr>
          <w:rFonts w:ascii="方正仿宋_GBK" w:eastAsia="方正仿宋_GBK" w:hint="eastAsia"/>
          <w:sz w:val="32"/>
          <w:szCs w:val="32"/>
        </w:rPr>
        <w:t>”</w:t>
      </w:r>
      <w:r>
        <w:rPr>
          <w:rFonts w:ascii="方正仿宋_GBK" w:eastAsia="方正仿宋_GBK" w:hint="eastAsia"/>
          <w:sz w:val="32"/>
          <w:szCs w:val="32"/>
        </w:rPr>
        <w:t>1</w:t>
      </w:r>
      <w:r>
        <w:rPr>
          <w:rFonts w:ascii="方正仿宋_GBK" w:eastAsia="方正仿宋_GBK" w:hint="eastAsia"/>
          <w:sz w:val="32"/>
          <w:szCs w:val="32"/>
        </w:rPr>
        <w:t>个项目单位共计</w:t>
      </w:r>
      <w:r>
        <w:rPr>
          <w:rFonts w:ascii="方正仿宋_GBK" w:eastAsia="方正仿宋_GBK" w:hint="eastAsia"/>
          <w:sz w:val="32"/>
          <w:szCs w:val="32"/>
        </w:rPr>
        <w:t>60.1</w:t>
      </w:r>
      <w:r>
        <w:rPr>
          <w:rFonts w:ascii="方正仿宋_GBK" w:eastAsia="方正仿宋_GBK" w:hint="eastAsia"/>
          <w:sz w:val="32"/>
          <w:szCs w:val="32"/>
        </w:rPr>
        <w:t>万元专项资金项目。</w:t>
      </w:r>
    </w:p>
    <w:p w:rsidR="00FC62DF" w:rsidRDefault="004C6ACD">
      <w:pPr>
        <w:pStyle w:val="15710"/>
        <w:ind w:firstLineChars="200" w:firstLine="640"/>
        <w:rPr>
          <w:rFonts w:ascii="方正仿宋_GBK" w:eastAsia="方正仿宋_GBK"/>
          <w:sz w:val="32"/>
          <w:szCs w:val="32"/>
        </w:rPr>
      </w:pPr>
      <w:r>
        <w:rPr>
          <w:rFonts w:ascii="Times New Roman" w:eastAsia="方正仿宋_GBK" w:hAnsi="Times New Roman" w:hint="eastAsia"/>
          <w:sz w:val="32"/>
          <w:szCs w:val="32"/>
        </w:rPr>
        <w:t>3</w:t>
      </w:r>
      <w:r>
        <w:rPr>
          <w:rFonts w:ascii="方正仿宋_GBK" w:eastAsia="方正仿宋_GBK" w:hint="eastAsia"/>
          <w:sz w:val="32"/>
          <w:szCs w:val="32"/>
        </w:rPr>
        <w:t>．评价范围：本次绩效评价针对</w:t>
      </w:r>
      <w:r>
        <w:rPr>
          <w:rFonts w:ascii="方正仿宋_GBK" w:eastAsia="方正仿宋_GBK" w:hint="eastAsia"/>
          <w:sz w:val="32"/>
          <w:szCs w:val="32"/>
        </w:rPr>
        <w:t>2024</w:t>
      </w:r>
      <w:r>
        <w:rPr>
          <w:rFonts w:ascii="方正仿宋_GBK" w:eastAsia="方正仿宋_GBK" w:hint="eastAsia"/>
          <w:sz w:val="32"/>
          <w:szCs w:val="32"/>
        </w:rPr>
        <w:t>年度延吉海关综合技术服务中心关负责的</w:t>
      </w:r>
      <w:r>
        <w:rPr>
          <w:rFonts w:ascii="方正仿宋_GBK" w:eastAsia="方正仿宋_GBK" w:hint="eastAsia"/>
          <w:sz w:val="32"/>
          <w:szCs w:val="32"/>
        </w:rPr>
        <w:t>“</w:t>
      </w:r>
      <w:r>
        <w:rPr>
          <w:rFonts w:ascii="方正仿宋_GBK" w:eastAsia="方正仿宋_GBK" w:hint="eastAsia"/>
          <w:sz w:val="32"/>
          <w:szCs w:val="32"/>
        </w:rPr>
        <w:t>海关仪器设备设置及能力保障专项</w:t>
      </w:r>
      <w:r>
        <w:rPr>
          <w:rFonts w:ascii="方正仿宋_GBK" w:eastAsia="方正仿宋_GBK" w:hint="eastAsia"/>
          <w:sz w:val="32"/>
          <w:szCs w:val="32"/>
        </w:rPr>
        <w:t>”</w:t>
      </w:r>
      <w:r>
        <w:rPr>
          <w:rFonts w:ascii="方正仿宋_GBK" w:eastAsia="方正仿宋_GBK" w:hint="eastAsia"/>
          <w:sz w:val="32"/>
          <w:szCs w:val="32"/>
        </w:rPr>
        <w:t>。</w:t>
      </w:r>
    </w:p>
    <w:p w:rsidR="00FC62DF" w:rsidRDefault="004C6ACD">
      <w:pPr>
        <w:pStyle w:val="15710"/>
        <w:ind w:firstLineChars="200" w:firstLine="640"/>
        <w:rPr>
          <w:rFonts w:ascii="方正楷体_GBK" w:eastAsia="方正楷体_GBK"/>
          <w:sz w:val="32"/>
          <w:szCs w:val="32"/>
        </w:rPr>
      </w:pPr>
      <w:bookmarkStart w:id="14" w:name="_Toc26158"/>
      <w:r>
        <w:rPr>
          <w:rFonts w:ascii="方正仿宋_GBK" w:eastAsia="方正仿宋_GBK" w:hint="eastAsia"/>
          <w:sz w:val="32"/>
          <w:szCs w:val="32"/>
        </w:rPr>
        <w:t>（</w:t>
      </w:r>
      <w:r>
        <w:rPr>
          <w:rFonts w:ascii="方正楷体_GBK" w:eastAsia="方正楷体_GBK" w:hint="eastAsia"/>
          <w:sz w:val="32"/>
          <w:szCs w:val="32"/>
        </w:rPr>
        <w:t>二）评价原则、评价指标体系、评价方法、评价标准</w:t>
      </w:r>
      <w:bookmarkEnd w:id="14"/>
    </w:p>
    <w:p w:rsidR="00FC62DF" w:rsidRDefault="004C6ACD">
      <w:pPr>
        <w:pStyle w:val="15710"/>
        <w:ind w:firstLineChars="200" w:firstLine="640"/>
        <w:rPr>
          <w:rFonts w:ascii="方正仿宋_GBK" w:eastAsia="方正仿宋_GBK"/>
          <w:sz w:val="32"/>
          <w:szCs w:val="32"/>
        </w:rPr>
      </w:pPr>
      <w:bookmarkStart w:id="15" w:name="_Toc30454"/>
      <w:r>
        <w:rPr>
          <w:rFonts w:ascii="Times New Roman" w:eastAsia="方正仿宋_GBK" w:hAnsi="Times New Roman" w:hint="eastAsia"/>
          <w:sz w:val="32"/>
          <w:szCs w:val="32"/>
        </w:rPr>
        <w:t>1</w:t>
      </w:r>
      <w:r>
        <w:rPr>
          <w:rFonts w:ascii="方正仿宋_GBK" w:eastAsia="方正仿宋_GBK" w:hint="eastAsia"/>
          <w:sz w:val="32"/>
          <w:szCs w:val="32"/>
        </w:rPr>
        <w:t>．评价原则</w:t>
      </w:r>
      <w:bookmarkEnd w:id="15"/>
    </w:p>
    <w:p w:rsidR="00FC62DF" w:rsidRDefault="004C6ACD">
      <w:pPr>
        <w:pStyle w:val="15710"/>
        <w:ind w:firstLineChars="200" w:firstLine="640"/>
        <w:rPr>
          <w:rFonts w:ascii="方正仿宋_GBK" w:eastAsia="方正仿宋_GBK"/>
          <w:sz w:val="32"/>
          <w:szCs w:val="32"/>
        </w:rPr>
      </w:pPr>
      <w:r>
        <w:rPr>
          <w:rFonts w:ascii="方正仿宋_GBK" w:eastAsia="方正仿宋_GBK" w:hint="eastAsia"/>
          <w:sz w:val="32"/>
          <w:szCs w:val="32"/>
        </w:rPr>
        <w:t>（</w:t>
      </w:r>
      <w:r>
        <w:rPr>
          <w:rFonts w:ascii="Times New Roman" w:eastAsia="方正黑体_GBK" w:hAnsi="Times New Roman" w:hint="eastAsia"/>
          <w:sz w:val="32"/>
          <w:szCs w:val="32"/>
        </w:rPr>
        <w:t>1</w:t>
      </w:r>
      <w:r>
        <w:rPr>
          <w:rFonts w:ascii="方正仿宋_GBK" w:eastAsia="方正仿宋_GBK" w:hint="eastAsia"/>
          <w:sz w:val="32"/>
          <w:szCs w:val="32"/>
        </w:rPr>
        <w:t>）科学规范原则。绩效评价将严格执行规定的程序，按照科学可行的要求，采用定量与定性分析相结合的方法。</w:t>
      </w:r>
    </w:p>
    <w:p w:rsidR="00FC62DF" w:rsidRDefault="004C6ACD">
      <w:pPr>
        <w:pStyle w:val="15710"/>
        <w:ind w:firstLineChars="200" w:firstLine="640"/>
        <w:rPr>
          <w:rFonts w:ascii="方正仿宋_GBK" w:eastAsia="方正仿宋_GBK"/>
          <w:sz w:val="32"/>
          <w:szCs w:val="32"/>
        </w:rPr>
      </w:pPr>
      <w:r>
        <w:rPr>
          <w:rFonts w:ascii="方正仿宋_GBK" w:eastAsia="方正仿宋_GBK" w:hint="eastAsia"/>
          <w:sz w:val="32"/>
          <w:szCs w:val="32"/>
        </w:rPr>
        <w:t>（</w:t>
      </w:r>
      <w:r>
        <w:rPr>
          <w:rFonts w:ascii="Times New Roman" w:eastAsia="Wingdings" w:hAnsi="Times New Roman" w:hint="eastAsia"/>
          <w:sz w:val="32"/>
          <w:szCs w:val="32"/>
        </w:rPr>
        <w:t>2</w:t>
      </w:r>
      <w:r>
        <w:rPr>
          <w:rFonts w:ascii="方正仿宋_GBK" w:eastAsia="方正仿宋_GBK" w:hint="eastAsia"/>
          <w:sz w:val="32"/>
          <w:szCs w:val="32"/>
        </w:rPr>
        <w:t>）公正公开原则。绩效评价将本着符合真实、客观、公正的要求，依法公开并接受监督。</w:t>
      </w:r>
    </w:p>
    <w:p w:rsidR="00FC62DF" w:rsidRDefault="004C6ACD">
      <w:pPr>
        <w:pStyle w:val="15710"/>
        <w:ind w:firstLineChars="200" w:firstLine="640"/>
        <w:rPr>
          <w:rFonts w:ascii="方正仿宋_GBK" w:eastAsia="方正仿宋_GBK"/>
          <w:sz w:val="32"/>
          <w:szCs w:val="32"/>
        </w:rPr>
      </w:pPr>
      <w:r>
        <w:rPr>
          <w:rFonts w:ascii="方正仿宋_GBK" w:eastAsia="方正仿宋_GBK" w:hint="eastAsia"/>
          <w:sz w:val="32"/>
          <w:szCs w:val="32"/>
        </w:rPr>
        <w:t>（</w:t>
      </w:r>
      <w:r>
        <w:rPr>
          <w:rFonts w:ascii="Times New Roman" w:eastAsia="Courier New" w:hAnsi="Times New Roman" w:hint="eastAsia"/>
          <w:sz w:val="32"/>
          <w:szCs w:val="32"/>
        </w:rPr>
        <w:t>3</w:t>
      </w:r>
      <w:r>
        <w:rPr>
          <w:rFonts w:ascii="方正仿宋_GBK" w:eastAsia="方正仿宋_GBK" w:hint="eastAsia"/>
          <w:sz w:val="32"/>
          <w:szCs w:val="32"/>
        </w:rPr>
        <w:t>）分级分类原则。绩效评价由项目组根据委托方要求和被评价对象的实际情况组织实施。</w:t>
      </w:r>
    </w:p>
    <w:p w:rsidR="00FC62DF" w:rsidRDefault="004C6ACD">
      <w:pPr>
        <w:pStyle w:val="15710"/>
        <w:ind w:firstLineChars="200" w:firstLine="640"/>
        <w:rPr>
          <w:rFonts w:ascii="方正仿宋_GBK" w:eastAsia="方正仿宋_GBK"/>
          <w:sz w:val="32"/>
          <w:szCs w:val="32"/>
        </w:rPr>
      </w:pPr>
      <w:r>
        <w:rPr>
          <w:rFonts w:ascii="方正仿宋_GBK" w:eastAsia="方正仿宋_GBK" w:hint="eastAsia"/>
          <w:sz w:val="32"/>
          <w:szCs w:val="32"/>
        </w:rPr>
        <w:t>（</w:t>
      </w:r>
      <w:r>
        <w:rPr>
          <w:rFonts w:ascii="Times New Roman" w:eastAsia="Calibri" w:hAnsi="Times New Roman" w:hint="eastAsia"/>
          <w:sz w:val="32"/>
          <w:szCs w:val="32"/>
        </w:rPr>
        <w:t>4</w:t>
      </w:r>
      <w:r>
        <w:rPr>
          <w:rFonts w:ascii="方正仿宋_GBK" w:eastAsia="方正仿宋_GBK" w:hint="eastAsia"/>
          <w:sz w:val="32"/>
          <w:szCs w:val="32"/>
        </w:rPr>
        <w:t>）绩效相关原则。绩效评价将针对项目具体支出及其产出绩效进行，评价结果应当清晰反映支出和产出绩效之间的紧密对应关系。</w:t>
      </w:r>
    </w:p>
    <w:p w:rsidR="00FC62DF" w:rsidRDefault="004C6ACD">
      <w:pPr>
        <w:pStyle w:val="15710"/>
        <w:ind w:firstLineChars="200" w:firstLine="640"/>
        <w:rPr>
          <w:rFonts w:ascii="方正仿宋_GBK" w:eastAsia="方正仿宋_GBK"/>
          <w:sz w:val="32"/>
          <w:szCs w:val="32"/>
        </w:rPr>
      </w:pPr>
      <w:r>
        <w:rPr>
          <w:rFonts w:ascii="方正仿宋_GBK" w:eastAsia="方正仿宋_GBK" w:hint="eastAsia"/>
          <w:sz w:val="32"/>
          <w:szCs w:val="32"/>
        </w:rPr>
        <w:lastRenderedPageBreak/>
        <w:t>（</w:t>
      </w:r>
      <w:r>
        <w:rPr>
          <w:rFonts w:ascii="Times New Roman" w:eastAsia="Arial" w:hAnsi="Times New Roman" w:hint="eastAsia"/>
          <w:sz w:val="32"/>
          <w:szCs w:val="32"/>
        </w:rPr>
        <w:t>5</w:t>
      </w:r>
      <w:r>
        <w:rPr>
          <w:rFonts w:ascii="方正仿宋_GBK" w:eastAsia="方正仿宋_GBK" w:hint="eastAsia"/>
          <w:sz w:val="32"/>
          <w:szCs w:val="32"/>
        </w:rPr>
        <w:t>）重点核查原则。对于项目难点、热点问题，以及对支出数额大的、效益明显的项目，进行重点核查。</w:t>
      </w:r>
    </w:p>
    <w:p w:rsidR="00FC62DF" w:rsidRDefault="004C6ACD">
      <w:pPr>
        <w:pStyle w:val="15710"/>
        <w:ind w:firstLineChars="200" w:firstLine="640"/>
        <w:rPr>
          <w:rFonts w:ascii="方正仿宋_GBK" w:eastAsia="方正仿宋_GBK"/>
          <w:sz w:val="32"/>
          <w:szCs w:val="32"/>
        </w:rPr>
      </w:pPr>
      <w:bookmarkStart w:id="16" w:name="_Toc25718"/>
      <w:r>
        <w:rPr>
          <w:rFonts w:ascii="Times New Roman" w:eastAsia="仿宋_GB2312" w:hAnsi="Times New Roman" w:hint="eastAsia"/>
          <w:sz w:val="32"/>
          <w:szCs w:val="32"/>
        </w:rPr>
        <w:t>2</w:t>
      </w:r>
      <w:r>
        <w:rPr>
          <w:rFonts w:ascii="方正仿宋_GBK" w:eastAsia="方正仿宋_GBK" w:hint="eastAsia"/>
          <w:sz w:val="32"/>
          <w:szCs w:val="32"/>
        </w:rPr>
        <w:t>．评价指标体系</w:t>
      </w:r>
      <w:bookmarkEnd w:id="16"/>
    </w:p>
    <w:p w:rsidR="00FC62DF" w:rsidRDefault="004C6ACD">
      <w:pPr>
        <w:pStyle w:val="15710"/>
        <w:ind w:firstLineChars="200" w:firstLine="640"/>
        <w:rPr>
          <w:rFonts w:ascii="方正仿宋_GBK" w:eastAsia="方正仿宋_GBK"/>
          <w:sz w:val="32"/>
          <w:szCs w:val="32"/>
        </w:rPr>
      </w:pPr>
      <w:r>
        <w:rPr>
          <w:rFonts w:ascii="方正仿宋_GBK" w:eastAsia="方正仿宋_GBK" w:hint="eastAsia"/>
          <w:sz w:val="32"/>
          <w:szCs w:val="32"/>
        </w:rPr>
        <w:t>根据财政部《关于印发</w:t>
      </w:r>
      <w:r>
        <w:rPr>
          <w:rFonts w:ascii="方正仿宋_GBK" w:eastAsia="方正仿宋_GBK" w:hint="eastAsia"/>
          <w:sz w:val="32"/>
          <w:szCs w:val="32"/>
        </w:rPr>
        <w:t>&lt;</w:t>
      </w:r>
      <w:r>
        <w:rPr>
          <w:rFonts w:ascii="方正仿宋_GBK" w:eastAsia="方正仿宋_GBK" w:hint="eastAsia"/>
          <w:sz w:val="32"/>
          <w:szCs w:val="32"/>
        </w:rPr>
        <w:t>项目支出绩效评价管理办法</w:t>
      </w:r>
      <w:r>
        <w:rPr>
          <w:rFonts w:ascii="方正仿宋_GBK" w:eastAsia="方正仿宋_GBK" w:hint="eastAsia"/>
          <w:sz w:val="32"/>
          <w:szCs w:val="32"/>
        </w:rPr>
        <w:t>&gt;</w:t>
      </w:r>
      <w:r>
        <w:rPr>
          <w:rFonts w:ascii="方正仿宋_GBK" w:eastAsia="方正仿宋_GBK" w:hint="eastAsia"/>
          <w:sz w:val="32"/>
          <w:szCs w:val="32"/>
        </w:rPr>
        <w:t>的通知》（财预〔</w:t>
      </w:r>
      <w:r>
        <w:rPr>
          <w:rFonts w:ascii="Times New Roman" w:eastAsia="Times New Roman" w:hAnsi="Times New Roman" w:hint="eastAsia"/>
          <w:sz w:val="32"/>
          <w:szCs w:val="32"/>
        </w:rPr>
        <w:t>2020</w:t>
      </w:r>
      <w:r>
        <w:rPr>
          <w:rFonts w:ascii="方正仿宋_GBK" w:eastAsia="方正仿宋_GBK" w:hint="eastAsia"/>
          <w:sz w:val="32"/>
          <w:szCs w:val="32"/>
        </w:rPr>
        <w:t>〕</w:t>
      </w:r>
      <w:r>
        <w:rPr>
          <w:rFonts w:ascii="Times New Roman" w:eastAsia="Times New Roman" w:hAnsi="Times New Roman" w:hint="eastAsia"/>
          <w:sz w:val="32"/>
          <w:szCs w:val="32"/>
        </w:rPr>
        <w:t>10</w:t>
      </w:r>
      <w:r>
        <w:rPr>
          <w:rFonts w:ascii="方正仿宋_GBK" w:eastAsia="方正仿宋_GBK" w:hint="eastAsia"/>
          <w:sz w:val="32"/>
          <w:szCs w:val="32"/>
        </w:rPr>
        <w:t>号）和吉林省财政厅《关于印发</w:t>
      </w:r>
      <w:r>
        <w:rPr>
          <w:rFonts w:ascii="方正仿宋_GBK" w:eastAsia="方正仿宋_GBK" w:hint="eastAsia"/>
          <w:sz w:val="32"/>
          <w:szCs w:val="32"/>
        </w:rPr>
        <w:t>&lt;</w:t>
      </w:r>
      <w:r>
        <w:rPr>
          <w:rFonts w:ascii="方正仿宋_GBK" w:eastAsia="方正仿宋_GBK" w:hint="eastAsia"/>
          <w:sz w:val="32"/>
          <w:szCs w:val="32"/>
        </w:rPr>
        <w:t>吉林省项目支出绩效评价管理暂行办法</w:t>
      </w:r>
      <w:r>
        <w:rPr>
          <w:rFonts w:ascii="方正仿宋_GBK" w:eastAsia="方正仿宋_GBK" w:hint="eastAsia"/>
          <w:sz w:val="32"/>
          <w:szCs w:val="32"/>
        </w:rPr>
        <w:t>&gt;</w:t>
      </w:r>
      <w:r>
        <w:rPr>
          <w:rFonts w:ascii="方正仿宋_GBK" w:eastAsia="方正仿宋_GBK" w:hint="eastAsia"/>
          <w:sz w:val="32"/>
          <w:szCs w:val="32"/>
        </w:rPr>
        <w:t>的通知》（吉财绩〔</w:t>
      </w:r>
      <w:r>
        <w:rPr>
          <w:rFonts w:ascii="Times New Roman" w:eastAsia="Times New Roman" w:hAnsi="Times New Roman" w:hint="eastAsia"/>
          <w:sz w:val="32"/>
          <w:szCs w:val="32"/>
        </w:rPr>
        <w:t>2020</w:t>
      </w:r>
      <w:r>
        <w:rPr>
          <w:rFonts w:ascii="方正仿宋_GBK" w:eastAsia="方正仿宋_GBK" w:hint="eastAsia"/>
          <w:sz w:val="32"/>
          <w:szCs w:val="32"/>
        </w:rPr>
        <w:t>〕</w:t>
      </w:r>
      <w:r>
        <w:rPr>
          <w:rFonts w:ascii="Times New Roman" w:eastAsia="Times New Roman" w:hAnsi="Times New Roman" w:hint="eastAsia"/>
          <w:sz w:val="32"/>
          <w:szCs w:val="32"/>
        </w:rPr>
        <w:t>711</w:t>
      </w:r>
      <w:r>
        <w:rPr>
          <w:rFonts w:ascii="方正仿宋_GBK" w:eastAsia="方正仿宋_GBK" w:hint="eastAsia"/>
          <w:sz w:val="32"/>
          <w:szCs w:val="32"/>
        </w:rPr>
        <w:t>号）的相关要求，在决策、过程、产出、效益</w:t>
      </w:r>
      <w:r>
        <w:rPr>
          <w:rFonts w:ascii="方正仿宋_GBK" w:eastAsia="方正仿宋_GBK" w:hint="eastAsia"/>
          <w:sz w:val="32"/>
          <w:szCs w:val="32"/>
        </w:rPr>
        <w:t>4</w:t>
      </w:r>
      <w:r>
        <w:rPr>
          <w:rFonts w:ascii="方正仿宋_GBK" w:eastAsia="方正仿宋_GBK" w:hint="eastAsia"/>
          <w:sz w:val="32"/>
          <w:szCs w:val="32"/>
        </w:rPr>
        <w:t>个一级指标下设置</w:t>
      </w:r>
      <w:r>
        <w:rPr>
          <w:rFonts w:ascii="Times New Roman" w:eastAsia="Times New Roman" w:hAnsi="Times New Roman" w:hint="eastAsia"/>
          <w:sz w:val="32"/>
          <w:szCs w:val="32"/>
        </w:rPr>
        <w:t>10</w:t>
      </w:r>
      <w:r>
        <w:rPr>
          <w:rFonts w:ascii="方正仿宋_GBK" w:eastAsia="方正仿宋_GBK" w:hint="eastAsia"/>
          <w:sz w:val="32"/>
          <w:szCs w:val="32"/>
        </w:rPr>
        <w:t>个二级指标和</w:t>
      </w:r>
      <w:r>
        <w:rPr>
          <w:rFonts w:ascii="Times New Roman" w:eastAsia="Times New Roman" w:hAnsi="Times New Roman" w:hint="eastAsia"/>
          <w:sz w:val="32"/>
          <w:szCs w:val="32"/>
        </w:rPr>
        <w:t>17</w:t>
      </w:r>
      <w:r>
        <w:rPr>
          <w:rFonts w:ascii="方正仿宋_GBK" w:eastAsia="方正仿宋_GBK" w:hint="eastAsia"/>
          <w:sz w:val="32"/>
          <w:szCs w:val="32"/>
        </w:rPr>
        <w:t>-</w:t>
      </w:r>
      <w:r>
        <w:rPr>
          <w:rFonts w:ascii="Times New Roman" w:eastAsia="Times New Roman" w:hAnsi="Times New Roman" w:hint="eastAsia"/>
          <w:sz w:val="32"/>
          <w:szCs w:val="32"/>
        </w:rPr>
        <w:t>18</w:t>
      </w:r>
      <w:r>
        <w:rPr>
          <w:rFonts w:ascii="方正仿宋_GBK" w:eastAsia="方正仿宋_GBK" w:hint="eastAsia"/>
          <w:sz w:val="32"/>
          <w:szCs w:val="32"/>
        </w:rPr>
        <w:t>个三级指标（各项目单</w:t>
      </w:r>
      <w:r>
        <w:rPr>
          <w:rFonts w:ascii="方正仿宋_GBK" w:eastAsia="方正仿宋_GBK" w:hint="eastAsia"/>
          <w:sz w:val="32"/>
          <w:szCs w:val="32"/>
        </w:rPr>
        <w:t>位参照《长春海关系统项目支出核心绩效指标体系（</w:t>
      </w:r>
      <w:r>
        <w:rPr>
          <w:rFonts w:ascii="Times New Roman" w:eastAsia="Times New Roman" w:hAnsi="Times New Roman" w:hint="eastAsia"/>
          <w:sz w:val="32"/>
          <w:szCs w:val="32"/>
        </w:rPr>
        <w:t>2024</w:t>
      </w:r>
      <w:r>
        <w:rPr>
          <w:rFonts w:ascii="方正仿宋_GBK" w:eastAsia="方正仿宋_GBK" w:hint="eastAsia"/>
          <w:sz w:val="32"/>
          <w:szCs w:val="32"/>
        </w:rPr>
        <w:t>版</w:t>
      </w:r>
      <w:r>
        <w:rPr>
          <w:rFonts w:ascii="方正仿宋_GBK" w:eastAsia="方正仿宋_GBK" w:hint="eastAsia"/>
          <w:sz w:val="32"/>
          <w:szCs w:val="32"/>
        </w:rPr>
        <w:t xml:space="preserve">) </w:t>
      </w:r>
      <w:r>
        <w:rPr>
          <w:rFonts w:ascii="方正仿宋_GBK" w:eastAsia="方正仿宋_GBK" w:hint="eastAsia"/>
          <w:sz w:val="32"/>
          <w:szCs w:val="32"/>
        </w:rPr>
        <w:t>》制定三级指标），以评价财政支出绩效目标完成程度。</w:t>
      </w:r>
    </w:p>
    <w:tbl>
      <w:tblPr>
        <w:tblW w:w="5000" w:type="pct"/>
        <w:tblLayout w:type="fixed"/>
        <w:tblLook w:val="0000"/>
      </w:tblPr>
      <w:tblGrid>
        <w:gridCol w:w="1659"/>
        <w:gridCol w:w="2274"/>
        <w:gridCol w:w="4388"/>
        <w:gridCol w:w="921"/>
      </w:tblGrid>
      <w:tr w:rsidR="00FC62DF">
        <w:trPr>
          <w:trHeight w:val="471"/>
          <w:tblHeader/>
        </w:trPr>
        <w:tc>
          <w:tcPr>
            <w:tcW w:w="897" w:type="pct"/>
            <w:tcBorders>
              <w:top w:val="single" w:sz="8" w:space="0" w:color="000000"/>
              <w:left w:val="single" w:sz="8" w:space="0" w:color="000000"/>
              <w:bottom w:val="single" w:sz="8" w:space="0" w:color="000000"/>
              <w:right w:val="single" w:sz="8" w:space="0" w:color="000000"/>
            </w:tcBorders>
            <w:shd w:val="clear" w:color="auto" w:fill="auto"/>
            <w:noWrap/>
            <w:vAlign w:val="center"/>
          </w:tcPr>
          <w:p w:rsidR="00FC62DF" w:rsidRDefault="004C6ACD">
            <w:pPr>
              <w:pStyle w:val="11210"/>
              <w:widowControl/>
              <w:jc w:val="center"/>
              <w:textAlignment w:val="bottom"/>
              <w:rPr>
                <w:rFonts w:ascii="Times New Roman" w:hAnsi="Times New Roman" w:cs="Times New Roman"/>
                <w:b/>
                <w:bCs/>
                <w:szCs w:val="21"/>
              </w:rPr>
            </w:pPr>
            <w:r>
              <w:rPr>
                <w:rFonts w:ascii="Times New Roman" w:hAnsi="Times New Roman" w:cs="Times New Roman"/>
                <w:b/>
                <w:bCs/>
                <w:kern w:val="0"/>
                <w:szCs w:val="21"/>
              </w:rPr>
              <w:t>评价内容</w:t>
            </w:r>
          </w:p>
        </w:tc>
        <w:tc>
          <w:tcPr>
            <w:tcW w:w="1230" w:type="pct"/>
            <w:tcBorders>
              <w:top w:val="single" w:sz="8" w:space="0" w:color="000000"/>
              <w:left w:val="single" w:sz="8" w:space="0" w:color="000000"/>
              <w:bottom w:val="single" w:sz="8" w:space="0" w:color="000000"/>
              <w:right w:val="single" w:sz="8" w:space="0" w:color="000000"/>
            </w:tcBorders>
            <w:shd w:val="clear" w:color="auto" w:fill="auto"/>
            <w:noWrap/>
            <w:vAlign w:val="center"/>
          </w:tcPr>
          <w:p w:rsidR="00FC62DF" w:rsidRDefault="004C6ACD">
            <w:pPr>
              <w:pStyle w:val="11210"/>
              <w:widowControl/>
              <w:jc w:val="center"/>
              <w:textAlignment w:val="bottom"/>
              <w:rPr>
                <w:rFonts w:ascii="Times New Roman" w:hAnsi="Times New Roman" w:cs="Times New Roman"/>
                <w:b/>
                <w:bCs/>
                <w:szCs w:val="21"/>
              </w:rPr>
            </w:pPr>
            <w:r>
              <w:rPr>
                <w:rFonts w:ascii="Times New Roman" w:hAnsi="Times New Roman" w:cs="Times New Roman"/>
                <w:b/>
                <w:bCs/>
                <w:kern w:val="0"/>
                <w:szCs w:val="21"/>
              </w:rPr>
              <w:t>二级指标</w:t>
            </w:r>
          </w:p>
        </w:tc>
        <w:tc>
          <w:tcPr>
            <w:tcW w:w="2373" w:type="pct"/>
            <w:tcBorders>
              <w:top w:val="single" w:sz="8" w:space="0" w:color="000000"/>
              <w:left w:val="single" w:sz="8" w:space="0" w:color="000000"/>
              <w:bottom w:val="single" w:sz="8" w:space="0" w:color="000000"/>
              <w:right w:val="single" w:sz="8" w:space="0" w:color="000000"/>
            </w:tcBorders>
            <w:shd w:val="clear" w:color="auto" w:fill="auto"/>
            <w:noWrap/>
            <w:vAlign w:val="center"/>
          </w:tcPr>
          <w:p w:rsidR="00FC62DF" w:rsidRDefault="004C6ACD">
            <w:pPr>
              <w:pStyle w:val="11210"/>
              <w:widowControl/>
              <w:jc w:val="center"/>
              <w:textAlignment w:val="bottom"/>
              <w:rPr>
                <w:rFonts w:ascii="Times New Roman" w:hAnsi="Times New Roman" w:cs="Times New Roman"/>
                <w:b/>
                <w:bCs/>
                <w:szCs w:val="21"/>
              </w:rPr>
            </w:pPr>
            <w:r>
              <w:rPr>
                <w:rFonts w:ascii="Times New Roman" w:hAnsi="Times New Roman" w:cs="Times New Roman"/>
                <w:b/>
                <w:bCs/>
                <w:kern w:val="0"/>
                <w:szCs w:val="21"/>
              </w:rPr>
              <w:t>三级指标</w:t>
            </w:r>
          </w:p>
        </w:tc>
        <w:tc>
          <w:tcPr>
            <w:tcW w:w="498" w:type="pct"/>
            <w:tcBorders>
              <w:top w:val="single" w:sz="8" w:space="0" w:color="000000"/>
              <w:left w:val="single" w:sz="8" w:space="0" w:color="000000"/>
              <w:bottom w:val="single" w:sz="8" w:space="0" w:color="000000"/>
              <w:right w:val="single" w:sz="8" w:space="0" w:color="000000"/>
            </w:tcBorders>
            <w:shd w:val="clear" w:color="auto" w:fill="auto"/>
            <w:noWrap/>
            <w:vAlign w:val="center"/>
          </w:tcPr>
          <w:p w:rsidR="00FC62DF" w:rsidRDefault="004C6ACD">
            <w:pPr>
              <w:pStyle w:val="11210"/>
              <w:widowControl/>
              <w:jc w:val="center"/>
              <w:textAlignment w:val="bottom"/>
              <w:rPr>
                <w:rFonts w:ascii="Times New Roman" w:hAnsi="Times New Roman" w:cs="Times New Roman"/>
                <w:b/>
                <w:bCs/>
                <w:szCs w:val="21"/>
              </w:rPr>
            </w:pPr>
            <w:r>
              <w:rPr>
                <w:rFonts w:ascii="Times New Roman" w:hAnsi="Times New Roman" w:cs="Times New Roman"/>
                <w:b/>
                <w:bCs/>
                <w:kern w:val="0"/>
                <w:szCs w:val="21"/>
              </w:rPr>
              <w:t>分值</w:t>
            </w:r>
          </w:p>
        </w:tc>
      </w:tr>
      <w:tr w:rsidR="00FC62DF">
        <w:trPr>
          <w:trHeight w:val="471"/>
        </w:trPr>
        <w:tc>
          <w:tcPr>
            <w:tcW w:w="897" w:type="pct"/>
            <w:vMerge w:val="restart"/>
            <w:tcBorders>
              <w:top w:val="nil"/>
              <w:left w:val="single" w:sz="8" w:space="0" w:color="000000"/>
              <w:bottom w:val="single" w:sz="8" w:space="0" w:color="000000"/>
              <w:right w:val="single" w:sz="8" w:space="0" w:color="000000"/>
            </w:tcBorders>
            <w:shd w:val="clear" w:color="auto" w:fill="auto"/>
            <w:vAlign w:val="center"/>
          </w:tcPr>
          <w:p w:rsidR="00FC62DF" w:rsidRDefault="004C6ACD">
            <w:pPr>
              <w:pStyle w:val="11210"/>
              <w:widowControl/>
              <w:jc w:val="center"/>
              <w:textAlignment w:val="bottom"/>
              <w:rPr>
                <w:rFonts w:ascii="Times New Roman" w:hAnsi="Times New Roman" w:cs="Times New Roman"/>
                <w:szCs w:val="21"/>
              </w:rPr>
            </w:pPr>
            <w:r>
              <w:rPr>
                <w:rFonts w:ascii="Times New Roman" w:hAnsi="Times New Roman" w:cs="Times New Roman"/>
                <w:kern w:val="0"/>
                <w:szCs w:val="21"/>
              </w:rPr>
              <w:t>决策（</w:t>
            </w:r>
            <w:r>
              <w:rPr>
                <w:rStyle w:val="11Char"/>
                <w:rFonts w:ascii="Times New Roman" w:hAnsi="Times New Roman" w:cs="Times New Roman"/>
                <w:color w:val="auto"/>
                <w:sz w:val="21"/>
                <w:szCs w:val="21"/>
              </w:rPr>
              <w:t>20</w:t>
            </w:r>
            <w:r>
              <w:rPr>
                <w:rFonts w:ascii="Times New Roman" w:hAnsi="Times New Roman" w:cs="Times New Roman"/>
                <w:kern w:val="0"/>
                <w:szCs w:val="21"/>
              </w:rPr>
              <w:t>分）</w:t>
            </w:r>
          </w:p>
        </w:tc>
        <w:tc>
          <w:tcPr>
            <w:tcW w:w="1230" w:type="pct"/>
            <w:vMerge w:val="restart"/>
            <w:tcBorders>
              <w:top w:val="nil"/>
              <w:left w:val="single" w:sz="8" w:space="0" w:color="000000"/>
              <w:bottom w:val="single" w:sz="8" w:space="0" w:color="000000"/>
              <w:right w:val="single" w:sz="8" w:space="0" w:color="000000"/>
            </w:tcBorders>
            <w:shd w:val="clear" w:color="auto" w:fill="auto"/>
            <w:vAlign w:val="center"/>
          </w:tcPr>
          <w:p w:rsidR="00FC62DF" w:rsidRDefault="004C6ACD">
            <w:pPr>
              <w:pStyle w:val="11210"/>
              <w:widowControl/>
              <w:jc w:val="center"/>
              <w:textAlignment w:val="bottom"/>
              <w:rPr>
                <w:rFonts w:ascii="Times New Roman" w:hAnsi="Times New Roman" w:cs="Times New Roman"/>
                <w:szCs w:val="21"/>
              </w:rPr>
            </w:pPr>
            <w:r>
              <w:rPr>
                <w:rFonts w:ascii="Times New Roman" w:hAnsi="Times New Roman" w:cs="Times New Roman"/>
                <w:kern w:val="0"/>
                <w:szCs w:val="21"/>
              </w:rPr>
              <w:t>项目立项（</w:t>
            </w:r>
            <w:r>
              <w:rPr>
                <w:rStyle w:val="11Char"/>
                <w:rFonts w:ascii="Times New Roman" w:hAnsi="Times New Roman" w:cs="Times New Roman"/>
                <w:color w:val="auto"/>
                <w:sz w:val="21"/>
                <w:szCs w:val="21"/>
              </w:rPr>
              <w:t>7</w:t>
            </w:r>
            <w:r>
              <w:rPr>
                <w:rFonts w:ascii="Times New Roman" w:hAnsi="Times New Roman" w:cs="Times New Roman"/>
                <w:kern w:val="0"/>
                <w:szCs w:val="21"/>
              </w:rPr>
              <w:t>分）</w:t>
            </w:r>
          </w:p>
        </w:tc>
        <w:tc>
          <w:tcPr>
            <w:tcW w:w="2373" w:type="pct"/>
            <w:tcBorders>
              <w:top w:val="nil"/>
              <w:left w:val="single" w:sz="8" w:space="0" w:color="000000"/>
              <w:bottom w:val="single" w:sz="8" w:space="0" w:color="000000"/>
              <w:right w:val="single" w:sz="8" w:space="0" w:color="000000"/>
            </w:tcBorders>
            <w:shd w:val="clear" w:color="auto" w:fill="auto"/>
            <w:vAlign w:val="center"/>
          </w:tcPr>
          <w:p w:rsidR="00FC62DF" w:rsidRDefault="004C6ACD">
            <w:pPr>
              <w:pStyle w:val="11210"/>
              <w:widowControl/>
              <w:jc w:val="center"/>
              <w:textAlignment w:val="bottom"/>
              <w:rPr>
                <w:rFonts w:ascii="Times New Roman" w:hAnsi="Times New Roman" w:cs="Times New Roman"/>
                <w:szCs w:val="21"/>
              </w:rPr>
            </w:pPr>
            <w:r>
              <w:rPr>
                <w:rFonts w:ascii="Times New Roman" w:hAnsi="Times New Roman" w:cs="Times New Roman"/>
                <w:kern w:val="0"/>
                <w:szCs w:val="21"/>
              </w:rPr>
              <w:t>立项依据充分性</w:t>
            </w:r>
          </w:p>
        </w:tc>
        <w:tc>
          <w:tcPr>
            <w:tcW w:w="498" w:type="pct"/>
            <w:tcBorders>
              <w:top w:val="nil"/>
              <w:left w:val="single" w:sz="8" w:space="0" w:color="000000"/>
              <w:bottom w:val="single" w:sz="8" w:space="0" w:color="000000"/>
              <w:right w:val="single" w:sz="8" w:space="0" w:color="000000"/>
            </w:tcBorders>
            <w:shd w:val="clear" w:color="auto" w:fill="auto"/>
            <w:vAlign w:val="center"/>
          </w:tcPr>
          <w:p w:rsidR="00FC62DF" w:rsidRDefault="004C6ACD">
            <w:pPr>
              <w:pStyle w:val="11210"/>
              <w:widowControl/>
              <w:jc w:val="center"/>
              <w:textAlignment w:val="bottom"/>
              <w:rPr>
                <w:rFonts w:ascii="Times New Roman" w:hAnsi="Times New Roman" w:cs="Times New Roman"/>
                <w:szCs w:val="21"/>
              </w:rPr>
            </w:pPr>
            <w:r>
              <w:rPr>
                <w:rFonts w:ascii="Times New Roman" w:hAnsi="Times New Roman" w:cs="Times New Roman"/>
                <w:kern w:val="0"/>
                <w:szCs w:val="21"/>
              </w:rPr>
              <w:t>4</w:t>
            </w:r>
          </w:p>
        </w:tc>
      </w:tr>
      <w:tr w:rsidR="00FC62DF">
        <w:trPr>
          <w:trHeight w:val="471"/>
        </w:trPr>
        <w:tc>
          <w:tcPr>
            <w:tcW w:w="897" w:type="pct"/>
            <w:vMerge/>
            <w:tcBorders>
              <w:top w:val="nil"/>
              <w:left w:val="single" w:sz="8" w:space="0" w:color="000000"/>
              <w:bottom w:val="single" w:sz="8" w:space="0" w:color="000000"/>
              <w:right w:val="single" w:sz="8" w:space="0" w:color="000000"/>
            </w:tcBorders>
            <w:shd w:val="clear" w:color="auto" w:fill="auto"/>
            <w:vAlign w:val="center"/>
          </w:tcPr>
          <w:p w:rsidR="00FC62DF" w:rsidRDefault="00FC62DF"/>
        </w:tc>
        <w:tc>
          <w:tcPr>
            <w:tcW w:w="1230" w:type="pct"/>
            <w:vMerge/>
            <w:tcBorders>
              <w:top w:val="nil"/>
              <w:left w:val="single" w:sz="8" w:space="0" w:color="000000"/>
              <w:bottom w:val="single" w:sz="8" w:space="0" w:color="000000"/>
              <w:right w:val="single" w:sz="8" w:space="0" w:color="000000"/>
            </w:tcBorders>
            <w:shd w:val="clear" w:color="auto" w:fill="auto"/>
            <w:vAlign w:val="center"/>
          </w:tcPr>
          <w:p w:rsidR="00FC62DF" w:rsidRDefault="00FC62DF"/>
        </w:tc>
        <w:tc>
          <w:tcPr>
            <w:tcW w:w="2373" w:type="pct"/>
            <w:tcBorders>
              <w:top w:val="nil"/>
              <w:left w:val="single" w:sz="8" w:space="0" w:color="000000"/>
              <w:bottom w:val="single" w:sz="8" w:space="0" w:color="000000"/>
              <w:right w:val="single" w:sz="8" w:space="0" w:color="000000"/>
            </w:tcBorders>
            <w:shd w:val="clear" w:color="auto" w:fill="auto"/>
            <w:vAlign w:val="center"/>
          </w:tcPr>
          <w:p w:rsidR="00FC62DF" w:rsidRDefault="004C6ACD">
            <w:pPr>
              <w:pStyle w:val="11210"/>
              <w:widowControl/>
              <w:jc w:val="center"/>
              <w:textAlignment w:val="bottom"/>
              <w:rPr>
                <w:rFonts w:ascii="Times New Roman" w:hAnsi="Times New Roman" w:cs="Times New Roman"/>
                <w:szCs w:val="21"/>
              </w:rPr>
            </w:pPr>
            <w:r>
              <w:rPr>
                <w:rFonts w:ascii="Times New Roman" w:hAnsi="Times New Roman" w:cs="Times New Roman"/>
                <w:kern w:val="0"/>
                <w:szCs w:val="21"/>
              </w:rPr>
              <w:t>立项程序规范性</w:t>
            </w:r>
          </w:p>
        </w:tc>
        <w:tc>
          <w:tcPr>
            <w:tcW w:w="498" w:type="pct"/>
            <w:tcBorders>
              <w:top w:val="nil"/>
              <w:left w:val="single" w:sz="8" w:space="0" w:color="000000"/>
              <w:bottom w:val="single" w:sz="8" w:space="0" w:color="000000"/>
              <w:right w:val="single" w:sz="8" w:space="0" w:color="000000"/>
            </w:tcBorders>
            <w:shd w:val="clear" w:color="auto" w:fill="auto"/>
            <w:vAlign w:val="center"/>
          </w:tcPr>
          <w:p w:rsidR="00FC62DF" w:rsidRDefault="004C6ACD">
            <w:pPr>
              <w:pStyle w:val="11210"/>
              <w:widowControl/>
              <w:jc w:val="center"/>
              <w:textAlignment w:val="bottom"/>
              <w:rPr>
                <w:rFonts w:ascii="Times New Roman" w:hAnsi="Times New Roman" w:cs="Times New Roman"/>
                <w:szCs w:val="21"/>
              </w:rPr>
            </w:pPr>
            <w:r>
              <w:rPr>
                <w:rFonts w:ascii="Times New Roman" w:hAnsi="Times New Roman" w:cs="Times New Roman"/>
                <w:kern w:val="0"/>
                <w:szCs w:val="21"/>
              </w:rPr>
              <w:t>3</w:t>
            </w:r>
          </w:p>
        </w:tc>
      </w:tr>
      <w:tr w:rsidR="00FC62DF">
        <w:trPr>
          <w:trHeight w:val="471"/>
        </w:trPr>
        <w:tc>
          <w:tcPr>
            <w:tcW w:w="897" w:type="pct"/>
            <w:vMerge/>
            <w:tcBorders>
              <w:top w:val="nil"/>
              <w:left w:val="single" w:sz="8" w:space="0" w:color="000000"/>
              <w:bottom w:val="single" w:sz="8" w:space="0" w:color="000000"/>
              <w:right w:val="single" w:sz="8" w:space="0" w:color="000000"/>
            </w:tcBorders>
            <w:shd w:val="clear" w:color="auto" w:fill="auto"/>
            <w:vAlign w:val="center"/>
          </w:tcPr>
          <w:p w:rsidR="00FC62DF" w:rsidRDefault="00FC62DF"/>
        </w:tc>
        <w:tc>
          <w:tcPr>
            <w:tcW w:w="1230" w:type="pct"/>
            <w:vMerge w:val="restart"/>
            <w:tcBorders>
              <w:top w:val="nil"/>
              <w:left w:val="single" w:sz="8" w:space="0" w:color="000000"/>
              <w:bottom w:val="single" w:sz="8" w:space="0" w:color="000000"/>
              <w:right w:val="single" w:sz="8" w:space="0" w:color="000000"/>
            </w:tcBorders>
            <w:shd w:val="clear" w:color="auto" w:fill="auto"/>
            <w:vAlign w:val="center"/>
          </w:tcPr>
          <w:p w:rsidR="00FC62DF" w:rsidRDefault="004C6ACD">
            <w:pPr>
              <w:pStyle w:val="11210"/>
              <w:widowControl/>
              <w:jc w:val="center"/>
              <w:textAlignment w:val="bottom"/>
              <w:rPr>
                <w:rFonts w:ascii="Times New Roman" w:hAnsi="Times New Roman" w:cs="Times New Roman"/>
                <w:szCs w:val="21"/>
              </w:rPr>
            </w:pPr>
            <w:r>
              <w:rPr>
                <w:rFonts w:ascii="Times New Roman" w:hAnsi="Times New Roman" w:cs="Times New Roman"/>
                <w:kern w:val="0"/>
                <w:szCs w:val="21"/>
              </w:rPr>
              <w:t>绩效目标（</w:t>
            </w:r>
            <w:r>
              <w:rPr>
                <w:rStyle w:val="11Char"/>
                <w:rFonts w:ascii="Times New Roman" w:hAnsi="Times New Roman" w:cs="Times New Roman"/>
                <w:color w:val="auto"/>
                <w:sz w:val="21"/>
                <w:szCs w:val="21"/>
              </w:rPr>
              <w:t>8</w:t>
            </w:r>
            <w:r>
              <w:rPr>
                <w:rFonts w:ascii="Times New Roman" w:hAnsi="Times New Roman" w:cs="Times New Roman"/>
                <w:kern w:val="0"/>
                <w:szCs w:val="21"/>
              </w:rPr>
              <w:t>分）</w:t>
            </w:r>
          </w:p>
        </w:tc>
        <w:tc>
          <w:tcPr>
            <w:tcW w:w="2373" w:type="pct"/>
            <w:tcBorders>
              <w:top w:val="nil"/>
              <w:left w:val="single" w:sz="8" w:space="0" w:color="000000"/>
              <w:bottom w:val="single" w:sz="8" w:space="0" w:color="000000"/>
              <w:right w:val="single" w:sz="8" w:space="0" w:color="000000"/>
            </w:tcBorders>
            <w:shd w:val="clear" w:color="auto" w:fill="auto"/>
            <w:vAlign w:val="center"/>
          </w:tcPr>
          <w:p w:rsidR="00FC62DF" w:rsidRDefault="004C6ACD">
            <w:pPr>
              <w:pStyle w:val="11210"/>
              <w:widowControl/>
              <w:jc w:val="center"/>
              <w:textAlignment w:val="bottom"/>
              <w:rPr>
                <w:rFonts w:ascii="Times New Roman" w:hAnsi="Times New Roman" w:cs="Times New Roman"/>
                <w:szCs w:val="21"/>
              </w:rPr>
            </w:pPr>
            <w:r>
              <w:rPr>
                <w:rFonts w:ascii="Times New Roman" w:hAnsi="Times New Roman" w:cs="Times New Roman"/>
                <w:kern w:val="0"/>
                <w:szCs w:val="21"/>
              </w:rPr>
              <w:t>绩效目标合理性</w:t>
            </w:r>
          </w:p>
        </w:tc>
        <w:tc>
          <w:tcPr>
            <w:tcW w:w="498" w:type="pct"/>
            <w:tcBorders>
              <w:top w:val="nil"/>
              <w:left w:val="single" w:sz="8" w:space="0" w:color="000000"/>
              <w:bottom w:val="single" w:sz="8" w:space="0" w:color="000000"/>
              <w:right w:val="single" w:sz="8" w:space="0" w:color="000000"/>
            </w:tcBorders>
            <w:shd w:val="clear" w:color="auto" w:fill="auto"/>
            <w:vAlign w:val="center"/>
          </w:tcPr>
          <w:p w:rsidR="00FC62DF" w:rsidRDefault="004C6ACD">
            <w:pPr>
              <w:pStyle w:val="11210"/>
              <w:widowControl/>
              <w:jc w:val="center"/>
              <w:textAlignment w:val="bottom"/>
              <w:rPr>
                <w:rFonts w:ascii="Times New Roman" w:hAnsi="Times New Roman" w:cs="Times New Roman"/>
                <w:szCs w:val="21"/>
              </w:rPr>
            </w:pPr>
            <w:r>
              <w:rPr>
                <w:rFonts w:ascii="Times New Roman" w:hAnsi="Times New Roman" w:cs="Times New Roman"/>
                <w:kern w:val="0"/>
                <w:szCs w:val="21"/>
              </w:rPr>
              <w:t>4</w:t>
            </w:r>
          </w:p>
        </w:tc>
      </w:tr>
      <w:tr w:rsidR="00FC62DF">
        <w:trPr>
          <w:trHeight w:val="471"/>
        </w:trPr>
        <w:tc>
          <w:tcPr>
            <w:tcW w:w="897" w:type="pct"/>
            <w:vMerge/>
            <w:tcBorders>
              <w:top w:val="nil"/>
              <w:left w:val="single" w:sz="8" w:space="0" w:color="000000"/>
              <w:bottom w:val="single" w:sz="8" w:space="0" w:color="000000"/>
              <w:right w:val="single" w:sz="8" w:space="0" w:color="000000"/>
            </w:tcBorders>
            <w:shd w:val="clear" w:color="auto" w:fill="auto"/>
            <w:vAlign w:val="center"/>
          </w:tcPr>
          <w:p w:rsidR="00FC62DF" w:rsidRDefault="00FC62DF"/>
        </w:tc>
        <w:tc>
          <w:tcPr>
            <w:tcW w:w="1230" w:type="pct"/>
            <w:vMerge/>
            <w:tcBorders>
              <w:top w:val="nil"/>
              <w:left w:val="single" w:sz="8" w:space="0" w:color="000000"/>
              <w:bottom w:val="single" w:sz="8" w:space="0" w:color="000000"/>
              <w:right w:val="single" w:sz="8" w:space="0" w:color="000000"/>
            </w:tcBorders>
            <w:shd w:val="clear" w:color="auto" w:fill="auto"/>
            <w:vAlign w:val="center"/>
          </w:tcPr>
          <w:p w:rsidR="00FC62DF" w:rsidRDefault="00FC62DF"/>
        </w:tc>
        <w:tc>
          <w:tcPr>
            <w:tcW w:w="2373" w:type="pct"/>
            <w:tcBorders>
              <w:top w:val="nil"/>
              <w:left w:val="single" w:sz="8" w:space="0" w:color="000000"/>
              <w:bottom w:val="single" w:sz="8" w:space="0" w:color="000000"/>
              <w:right w:val="single" w:sz="8" w:space="0" w:color="000000"/>
            </w:tcBorders>
            <w:shd w:val="clear" w:color="auto" w:fill="auto"/>
            <w:vAlign w:val="center"/>
          </w:tcPr>
          <w:p w:rsidR="00FC62DF" w:rsidRDefault="004C6ACD">
            <w:pPr>
              <w:pStyle w:val="11210"/>
              <w:widowControl/>
              <w:jc w:val="center"/>
              <w:textAlignment w:val="bottom"/>
              <w:rPr>
                <w:rFonts w:ascii="Times New Roman" w:hAnsi="Times New Roman" w:cs="Times New Roman"/>
                <w:szCs w:val="21"/>
              </w:rPr>
            </w:pPr>
            <w:r>
              <w:rPr>
                <w:rFonts w:ascii="Times New Roman" w:hAnsi="Times New Roman" w:cs="Times New Roman"/>
                <w:kern w:val="0"/>
                <w:szCs w:val="21"/>
              </w:rPr>
              <w:t>绩效指标明确性</w:t>
            </w:r>
          </w:p>
        </w:tc>
        <w:tc>
          <w:tcPr>
            <w:tcW w:w="498" w:type="pct"/>
            <w:tcBorders>
              <w:top w:val="nil"/>
              <w:left w:val="single" w:sz="8" w:space="0" w:color="000000"/>
              <w:bottom w:val="single" w:sz="8" w:space="0" w:color="000000"/>
              <w:right w:val="single" w:sz="8" w:space="0" w:color="000000"/>
            </w:tcBorders>
            <w:shd w:val="clear" w:color="auto" w:fill="auto"/>
            <w:vAlign w:val="center"/>
          </w:tcPr>
          <w:p w:rsidR="00FC62DF" w:rsidRDefault="004C6ACD">
            <w:pPr>
              <w:pStyle w:val="11210"/>
              <w:widowControl/>
              <w:jc w:val="center"/>
              <w:textAlignment w:val="bottom"/>
              <w:rPr>
                <w:rFonts w:ascii="Times New Roman" w:hAnsi="Times New Roman" w:cs="Times New Roman"/>
                <w:szCs w:val="21"/>
              </w:rPr>
            </w:pPr>
            <w:r>
              <w:rPr>
                <w:rFonts w:ascii="Times New Roman" w:hAnsi="Times New Roman" w:cs="Times New Roman"/>
                <w:kern w:val="0"/>
                <w:szCs w:val="21"/>
              </w:rPr>
              <w:t>4</w:t>
            </w:r>
          </w:p>
        </w:tc>
      </w:tr>
      <w:tr w:rsidR="00FC62DF">
        <w:trPr>
          <w:trHeight w:val="471"/>
        </w:trPr>
        <w:tc>
          <w:tcPr>
            <w:tcW w:w="897" w:type="pct"/>
            <w:vMerge/>
            <w:tcBorders>
              <w:top w:val="nil"/>
              <w:left w:val="single" w:sz="8" w:space="0" w:color="000000"/>
              <w:bottom w:val="single" w:sz="8" w:space="0" w:color="000000"/>
              <w:right w:val="single" w:sz="8" w:space="0" w:color="000000"/>
            </w:tcBorders>
            <w:shd w:val="clear" w:color="auto" w:fill="auto"/>
            <w:vAlign w:val="center"/>
          </w:tcPr>
          <w:p w:rsidR="00FC62DF" w:rsidRDefault="00FC62DF"/>
        </w:tc>
        <w:tc>
          <w:tcPr>
            <w:tcW w:w="1230" w:type="pct"/>
            <w:vMerge w:val="restart"/>
            <w:tcBorders>
              <w:top w:val="nil"/>
              <w:left w:val="single" w:sz="8" w:space="0" w:color="000000"/>
              <w:bottom w:val="single" w:sz="8" w:space="0" w:color="000000"/>
              <w:right w:val="single" w:sz="8" w:space="0" w:color="000000"/>
            </w:tcBorders>
            <w:shd w:val="clear" w:color="auto" w:fill="auto"/>
            <w:vAlign w:val="center"/>
          </w:tcPr>
          <w:p w:rsidR="00FC62DF" w:rsidRDefault="004C6ACD">
            <w:pPr>
              <w:pStyle w:val="11210"/>
              <w:widowControl/>
              <w:jc w:val="center"/>
              <w:textAlignment w:val="bottom"/>
              <w:rPr>
                <w:rFonts w:ascii="Times New Roman" w:hAnsi="Times New Roman" w:cs="Times New Roman"/>
                <w:szCs w:val="21"/>
              </w:rPr>
            </w:pPr>
            <w:r>
              <w:rPr>
                <w:rFonts w:ascii="Times New Roman" w:hAnsi="Times New Roman" w:cs="Times New Roman"/>
                <w:kern w:val="0"/>
                <w:szCs w:val="21"/>
              </w:rPr>
              <w:t>资金投入（</w:t>
            </w:r>
            <w:r>
              <w:rPr>
                <w:rStyle w:val="11Char"/>
                <w:rFonts w:ascii="Times New Roman" w:hAnsi="Times New Roman" w:cs="Times New Roman"/>
                <w:color w:val="auto"/>
                <w:sz w:val="21"/>
                <w:szCs w:val="21"/>
              </w:rPr>
              <w:t>5</w:t>
            </w:r>
            <w:r>
              <w:rPr>
                <w:rFonts w:ascii="Times New Roman" w:hAnsi="Times New Roman" w:cs="Times New Roman"/>
                <w:kern w:val="0"/>
                <w:szCs w:val="21"/>
              </w:rPr>
              <w:t>分）</w:t>
            </w:r>
          </w:p>
        </w:tc>
        <w:tc>
          <w:tcPr>
            <w:tcW w:w="2373" w:type="pct"/>
            <w:tcBorders>
              <w:top w:val="nil"/>
              <w:left w:val="single" w:sz="8" w:space="0" w:color="000000"/>
              <w:bottom w:val="single" w:sz="8" w:space="0" w:color="000000"/>
              <w:right w:val="single" w:sz="8" w:space="0" w:color="000000"/>
            </w:tcBorders>
            <w:shd w:val="clear" w:color="auto" w:fill="auto"/>
            <w:vAlign w:val="center"/>
          </w:tcPr>
          <w:p w:rsidR="00FC62DF" w:rsidRDefault="004C6ACD">
            <w:pPr>
              <w:pStyle w:val="11210"/>
              <w:widowControl/>
              <w:jc w:val="center"/>
              <w:textAlignment w:val="bottom"/>
              <w:rPr>
                <w:rFonts w:ascii="Times New Roman" w:hAnsi="Times New Roman" w:cs="Times New Roman"/>
                <w:szCs w:val="21"/>
              </w:rPr>
            </w:pPr>
            <w:r>
              <w:rPr>
                <w:rFonts w:ascii="Times New Roman" w:hAnsi="Times New Roman" w:cs="Times New Roman"/>
                <w:kern w:val="0"/>
                <w:szCs w:val="21"/>
              </w:rPr>
              <w:t>预算编制科学性</w:t>
            </w:r>
          </w:p>
        </w:tc>
        <w:tc>
          <w:tcPr>
            <w:tcW w:w="498" w:type="pct"/>
            <w:tcBorders>
              <w:top w:val="nil"/>
              <w:left w:val="single" w:sz="8" w:space="0" w:color="000000"/>
              <w:bottom w:val="single" w:sz="8" w:space="0" w:color="000000"/>
              <w:right w:val="single" w:sz="8" w:space="0" w:color="000000"/>
            </w:tcBorders>
            <w:shd w:val="clear" w:color="auto" w:fill="auto"/>
            <w:vAlign w:val="center"/>
          </w:tcPr>
          <w:p w:rsidR="00FC62DF" w:rsidRDefault="004C6ACD">
            <w:pPr>
              <w:pStyle w:val="11210"/>
              <w:widowControl/>
              <w:jc w:val="center"/>
              <w:textAlignment w:val="bottom"/>
              <w:rPr>
                <w:rFonts w:ascii="Times New Roman" w:hAnsi="Times New Roman" w:cs="Times New Roman"/>
                <w:szCs w:val="21"/>
              </w:rPr>
            </w:pPr>
            <w:r>
              <w:rPr>
                <w:rFonts w:ascii="Times New Roman" w:hAnsi="Times New Roman" w:cs="Times New Roman"/>
                <w:kern w:val="0"/>
                <w:szCs w:val="21"/>
              </w:rPr>
              <w:t>3</w:t>
            </w:r>
          </w:p>
        </w:tc>
      </w:tr>
      <w:tr w:rsidR="00FC62DF">
        <w:trPr>
          <w:trHeight w:val="471"/>
        </w:trPr>
        <w:tc>
          <w:tcPr>
            <w:tcW w:w="897" w:type="pct"/>
            <w:vMerge/>
            <w:tcBorders>
              <w:top w:val="nil"/>
              <w:left w:val="single" w:sz="8" w:space="0" w:color="000000"/>
              <w:bottom w:val="single" w:sz="8" w:space="0" w:color="000000"/>
              <w:right w:val="single" w:sz="8" w:space="0" w:color="000000"/>
            </w:tcBorders>
            <w:shd w:val="clear" w:color="auto" w:fill="auto"/>
            <w:vAlign w:val="center"/>
          </w:tcPr>
          <w:p w:rsidR="00FC62DF" w:rsidRDefault="00FC62DF"/>
        </w:tc>
        <w:tc>
          <w:tcPr>
            <w:tcW w:w="1230" w:type="pct"/>
            <w:vMerge/>
            <w:tcBorders>
              <w:top w:val="nil"/>
              <w:left w:val="single" w:sz="8" w:space="0" w:color="000000"/>
              <w:bottom w:val="single" w:sz="8" w:space="0" w:color="000000"/>
              <w:right w:val="single" w:sz="8" w:space="0" w:color="000000"/>
            </w:tcBorders>
            <w:shd w:val="clear" w:color="auto" w:fill="auto"/>
            <w:vAlign w:val="center"/>
          </w:tcPr>
          <w:p w:rsidR="00FC62DF" w:rsidRDefault="00FC62DF"/>
        </w:tc>
        <w:tc>
          <w:tcPr>
            <w:tcW w:w="2373" w:type="pct"/>
            <w:tcBorders>
              <w:top w:val="nil"/>
              <w:left w:val="single" w:sz="8" w:space="0" w:color="000000"/>
              <w:bottom w:val="single" w:sz="8" w:space="0" w:color="000000"/>
              <w:right w:val="single" w:sz="8" w:space="0" w:color="000000"/>
            </w:tcBorders>
            <w:shd w:val="clear" w:color="auto" w:fill="auto"/>
            <w:vAlign w:val="center"/>
          </w:tcPr>
          <w:p w:rsidR="00FC62DF" w:rsidRDefault="004C6ACD">
            <w:pPr>
              <w:pStyle w:val="11210"/>
              <w:widowControl/>
              <w:jc w:val="center"/>
              <w:textAlignment w:val="bottom"/>
              <w:rPr>
                <w:rFonts w:ascii="Times New Roman" w:hAnsi="Times New Roman" w:cs="Times New Roman"/>
                <w:szCs w:val="21"/>
              </w:rPr>
            </w:pPr>
            <w:r>
              <w:rPr>
                <w:rFonts w:ascii="Times New Roman" w:hAnsi="Times New Roman" w:cs="Times New Roman"/>
                <w:kern w:val="0"/>
                <w:szCs w:val="21"/>
              </w:rPr>
              <w:t>资金分配合理性</w:t>
            </w:r>
          </w:p>
        </w:tc>
        <w:tc>
          <w:tcPr>
            <w:tcW w:w="498" w:type="pct"/>
            <w:tcBorders>
              <w:top w:val="nil"/>
              <w:left w:val="single" w:sz="8" w:space="0" w:color="000000"/>
              <w:bottom w:val="single" w:sz="8" w:space="0" w:color="000000"/>
              <w:right w:val="single" w:sz="8" w:space="0" w:color="000000"/>
            </w:tcBorders>
            <w:shd w:val="clear" w:color="auto" w:fill="auto"/>
            <w:vAlign w:val="center"/>
          </w:tcPr>
          <w:p w:rsidR="00FC62DF" w:rsidRDefault="004C6ACD">
            <w:pPr>
              <w:pStyle w:val="11210"/>
              <w:widowControl/>
              <w:jc w:val="center"/>
              <w:textAlignment w:val="bottom"/>
              <w:rPr>
                <w:rFonts w:ascii="Times New Roman" w:hAnsi="Times New Roman" w:cs="Times New Roman"/>
                <w:szCs w:val="21"/>
              </w:rPr>
            </w:pPr>
            <w:r>
              <w:rPr>
                <w:rFonts w:ascii="Times New Roman" w:hAnsi="Times New Roman" w:cs="Times New Roman"/>
                <w:kern w:val="0"/>
                <w:szCs w:val="21"/>
              </w:rPr>
              <w:t>2</w:t>
            </w:r>
          </w:p>
        </w:tc>
      </w:tr>
      <w:tr w:rsidR="00FC62DF">
        <w:trPr>
          <w:trHeight w:val="471"/>
        </w:trPr>
        <w:tc>
          <w:tcPr>
            <w:tcW w:w="897" w:type="pct"/>
            <w:vMerge w:val="restart"/>
            <w:tcBorders>
              <w:top w:val="nil"/>
              <w:left w:val="single" w:sz="8" w:space="0" w:color="000000"/>
              <w:bottom w:val="single" w:sz="8" w:space="0" w:color="000000"/>
              <w:right w:val="single" w:sz="8" w:space="0" w:color="000000"/>
            </w:tcBorders>
            <w:shd w:val="clear" w:color="auto" w:fill="auto"/>
            <w:vAlign w:val="center"/>
          </w:tcPr>
          <w:p w:rsidR="00FC62DF" w:rsidRDefault="004C6ACD">
            <w:pPr>
              <w:pStyle w:val="11210"/>
              <w:widowControl/>
              <w:jc w:val="center"/>
              <w:textAlignment w:val="bottom"/>
              <w:rPr>
                <w:rFonts w:ascii="Times New Roman" w:hAnsi="Times New Roman" w:cs="Times New Roman"/>
                <w:szCs w:val="21"/>
              </w:rPr>
            </w:pPr>
            <w:r>
              <w:rPr>
                <w:rFonts w:ascii="Times New Roman" w:hAnsi="Times New Roman" w:cs="Times New Roman"/>
                <w:kern w:val="0"/>
                <w:szCs w:val="21"/>
              </w:rPr>
              <w:t>过程（</w:t>
            </w:r>
            <w:r>
              <w:rPr>
                <w:rStyle w:val="11Char"/>
                <w:rFonts w:ascii="Times New Roman" w:hAnsi="Times New Roman" w:cs="Times New Roman"/>
                <w:color w:val="auto"/>
                <w:sz w:val="21"/>
                <w:szCs w:val="21"/>
              </w:rPr>
              <w:t>30</w:t>
            </w:r>
            <w:r>
              <w:rPr>
                <w:rFonts w:ascii="Times New Roman" w:hAnsi="Times New Roman" w:cs="Times New Roman"/>
                <w:kern w:val="0"/>
                <w:szCs w:val="21"/>
              </w:rPr>
              <w:t>分）</w:t>
            </w:r>
          </w:p>
        </w:tc>
        <w:tc>
          <w:tcPr>
            <w:tcW w:w="1230" w:type="pct"/>
            <w:vMerge w:val="restart"/>
            <w:tcBorders>
              <w:top w:val="nil"/>
              <w:left w:val="single" w:sz="8" w:space="0" w:color="000000"/>
              <w:bottom w:val="single" w:sz="8" w:space="0" w:color="000000"/>
              <w:right w:val="single" w:sz="8" w:space="0" w:color="000000"/>
            </w:tcBorders>
            <w:shd w:val="clear" w:color="auto" w:fill="auto"/>
            <w:vAlign w:val="center"/>
          </w:tcPr>
          <w:p w:rsidR="00FC62DF" w:rsidRDefault="004C6ACD">
            <w:pPr>
              <w:pStyle w:val="11210"/>
              <w:widowControl/>
              <w:jc w:val="center"/>
              <w:textAlignment w:val="bottom"/>
              <w:rPr>
                <w:rFonts w:ascii="Times New Roman" w:hAnsi="Times New Roman" w:cs="Times New Roman"/>
                <w:szCs w:val="21"/>
              </w:rPr>
            </w:pPr>
            <w:r>
              <w:rPr>
                <w:rFonts w:ascii="Times New Roman" w:hAnsi="Times New Roman" w:cs="Times New Roman"/>
                <w:kern w:val="0"/>
                <w:szCs w:val="21"/>
              </w:rPr>
              <w:t>资金管理（</w:t>
            </w:r>
            <w:r>
              <w:rPr>
                <w:rStyle w:val="11Char"/>
                <w:rFonts w:ascii="Times New Roman" w:hAnsi="Times New Roman" w:cs="Times New Roman"/>
                <w:color w:val="auto"/>
                <w:sz w:val="21"/>
                <w:szCs w:val="21"/>
              </w:rPr>
              <w:t>18</w:t>
            </w:r>
            <w:r>
              <w:rPr>
                <w:rFonts w:ascii="Times New Roman" w:hAnsi="Times New Roman" w:cs="Times New Roman"/>
                <w:kern w:val="0"/>
                <w:szCs w:val="21"/>
              </w:rPr>
              <w:t>分）</w:t>
            </w:r>
          </w:p>
        </w:tc>
        <w:tc>
          <w:tcPr>
            <w:tcW w:w="2373" w:type="pct"/>
            <w:tcBorders>
              <w:top w:val="nil"/>
              <w:left w:val="single" w:sz="8" w:space="0" w:color="000000"/>
              <w:bottom w:val="single" w:sz="8" w:space="0" w:color="000000"/>
              <w:right w:val="single" w:sz="8" w:space="0" w:color="000000"/>
            </w:tcBorders>
            <w:shd w:val="clear" w:color="auto" w:fill="auto"/>
            <w:noWrap/>
            <w:vAlign w:val="center"/>
          </w:tcPr>
          <w:p w:rsidR="00FC62DF" w:rsidRDefault="004C6ACD">
            <w:pPr>
              <w:pStyle w:val="11210"/>
              <w:widowControl/>
              <w:jc w:val="center"/>
              <w:textAlignment w:val="bottom"/>
              <w:rPr>
                <w:rFonts w:ascii="Times New Roman" w:hAnsi="Times New Roman" w:cs="Times New Roman"/>
                <w:szCs w:val="21"/>
              </w:rPr>
            </w:pPr>
            <w:r>
              <w:rPr>
                <w:rFonts w:ascii="Times New Roman" w:hAnsi="Times New Roman" w:cs="Times New Roman"/>
                <w:kern w:val="0"/>
                <w:szCs w:val="21"/>
              </w:rPr>
              <w:t>资金到位率</w:t>
            </w:r>
          </w:p>
        </w:tc>
        <w:tc>
          <w:tcPr>
            <w:tcW w:w="498" w:type="pct"/>
            <w:tcBorders>
              <w:top w:val="nil"/>
              <w:left w:val="single" w:sz="8" w:space="0" w:color="000000"/>
              <w:bottom w:val="single" w:sz="8" w:space="0" w:color="000000"/>
              <w:right w:val="single" w:sz="8" w:space="0" w:color="000000"/>
            </w:tcBorders>
            <w:shd w:val="clear" w:color="auto" w:fill="auto"/>
            <w:vAlign w:val="center"/>
          </w:tcPr>
          <w:p w:rsidR="00FC62DF" w:rsidRDefault="004C6ACD">
            <w:pPr>
              <w:pStyle w:val="11210"/>
              <w:widowControl/>
              <w:jc w:val="center"/>
              <w:textAlignment w:val="bottom"/>
              <w:rPr>
                <w:rFonts w:ascii="Times New Roman" w:hAnsi="Times New Roman" w:cs="Times New Roman"/>
                <w:szCs w:val="21"/>
              </w:rPr>
            </w:pPr>
            <w:r>
              <w:rPr>
                <w:rFonts w:ascii="Times New Roman" w:hAnsi="Times New Roman" w:cs="Times New Roman"/>
                <w:kern w:val="0"/>
                <w:szCs w:val="21"/>
              </w:rPr>
              <w:t>6</w:t>
            </w:r>
          </w:p>
        </w:tc>
      </w:tr>
      <w:tr w:rsidR="00FC62DF">
        <w:trPr>
          <w:trHeight w:val="471"/>
        </w:trPr>
        <w:tc>
          <w:tcPr>
            <w:tcW w:w="897" w:type="pct"/>
            <w:vMerge/>
            <w:tcBorders>
              <w:top w:val="nil"/>
              <w:left w:val="single" w:sz="8" w:space="0" w:color="000000"/>
              <w:bottom w:val="single" w:sz="8" w:space="0" w:color="000000"/>
              <w:right w:val="single" w:sz="8" w:space="0" w:color="000000"/>
            </w:tcBorders>
            <w:shd w:val="clear" w:color="auto" w:fill="auto"/>
            <w:vAlign w:val="center"/>
          </w:tcPr>
          <w:p w:rsidR="00FC62DF" w:rsidRDefault="00FC62DF"/>
        </w:tc>
        <w:tc>
          <w:tcPr>
            <w:tcW w:w="1230" w:type="pct"/>
            <w:vMerge/>
            <w:tcBorders>
              <w:top w:val="nil"/>
              <w:left w:val="single" w:sz="8" w:space="0" w:color="000000"/>
              <w:bottom w:val="single" w:sz="8" w:space="0" w:color="000000"/>
              <w:right w:val="single" w:sz="8" w:space="0" w:color="000000"/>
            </w:tcBorders>
            <w:shd w:val="clear" w:color="auto" w:fill="auto"/>
            <w:vAlign w:val="center"/>
          </w:tcPr>
          <w:p w:rsidR="00FC62DF" w:rsidRDefault="00FC62DF"/>
        </w:tc>
        <w:tc>
          <w:tcPr>
            <w:tcW w:w="2373" w:type="pct"/>
            <w:tcBorders>
              <w:top w:val="nil"/>
              <w:left w:val="single" w:sz="8" w:space="0" w:color="000000"/>
              <w:bottom w:val="single" w:sz="8" w:space="0" w:color="000000"/>
              <w:right w:val="single" w:sz="8" w:space="0" w:color="000000"/>
            </w:tcBorders>
            <w:shd w:val="clear" w:color="auto" w:fill="auto"/>
            <w:noWrap/>
            <w:vAlign w:val="center"/>
          </w:tcPr>
          <w:p w:rsidR="00FC62DF" w:rsidRDefault="004C6ACD">
            <w:pPr>
              <w:pStyle w:val="11210"/>
              <w:widowControl/>
              <w:jc w:val="center"/>
              <w:textAlignment w:val="bottom"/>
              <w:rPr>
                <w:rFonts w:ascii="Times New Roman" w:hAnsi="Times New Roman" w:cs="Times New Roman"/>
                <w:szCs w:val="21"/>
              </w:rPr>
            </w:pPr>
            <w:r>
              <w:rPr>
                <w:rFonts w:ascii="Times New Roman" w:hAnsi="Times New Roman" w:cs="Times New Roman"/>
                <w:kern w:val="0"/>
                <w:szCs w:val="21"/>
              </w:rPr>
              <w:t>预算执行率</w:t>
            </w:r>
          </w:p>
        </w:tc>
        <w:tc>
          <w:tcPr>
            <w:tcW w:w="498" w:type="pct"/>
            <w:tcBorders>
              <w:top w:val="nil"/>
              <w:left w:val="single" w:sz="8" w:space="0" w:color="000000"/>
              <w:bottom w:val="single" w:sz="8" w:space="0" w:color="000000"/>
              <w:right w:val="single" w:sz="8" w:space="0" w:color="000000"/>
            </w:tcBorders>
            <w:shd w:val="clear" w:color="auto" w:fill="auto"/>
            <w:vAlign w:val="center"/>
          </w:tcPr>
          <w:p w:rsidR="00FC62DF" w:rsidRDefault="004C6ACD">
            <w:pPr>
              <w:pStyle w:val="11210"/>
              <w:widowControl/>
              <w:jc w:val="center"/>
              <w:textAlignment w:val="bottom"/>
              <w:rPr>
                <w:rFonts w:ascii="Times New Roman" w:hAnsi="Times New Roman" w:cs="Times New Roman"/>
                <w:szCs w:val="21"/>
              </w:rPr>
            </w:pPr>
            <w:r>
              <w:rPr>
                <w:rFonts w:ascii="Times New Roman" w:hAnsi="Times New Roman" w:cs="Times New Roman"/>
                <w:szCs w:val="21"/>
              </w:rPr>
              <w:t>6</w:t>
            </w:r>
          </w:p>
        </w:tc>
      </w:tr>
      <w:tr w:rsidR="00FC62DF">
        <w:trPr>
          <w:trHeight w:val="471"/>
        </w:trPr>
        <w:tc>
          <w:tcPr>
            <w:tcW w:w="897" w:type="pct"/>
            <w:vMerge/>
            <w:tcBorders>
              <w:top w:val="nil"/>
              <w:left w:val="single" w:sz="8" w:space="0" w:color="000000"/>
              <w:bottom w:val="single" w:sz="8" w:space="0" w:color="000000"/>
              <w:right w:val="single" w:sz="8" w:space="0" w:color="000000"/>
            </w:tcBorders>
            <w:shd w:val="clear" w:color="auto" w:fill="auto"/>
            <w:vAlign w:val="center"/>
          </w:tcPr>
          <w:p w:rsidR="00FC62DF" w:rsidRDefault="00FC62DF"/>
        </w:tc>
        <w:tc>
          <w:tcPr>
            <w:tcW w:w="1230" w:type="pct"/>
            <w:vMerge/>
            <w:tcBorders>
              <w:top w:val="nil"/>
              <w:left w:val="single" w:sz="8" w:space="0" w:color="000000"/>
              <w:bottom w:val="single" w:sz="8" w:space="0" w:color="000000"/>
              <w:right w:val="single" w:sz="8" w:space="0" w:color="000000"/>
            </w:tcBorders>
            <w:shd w:val="clear" w:color="auto" w:fill="auto"/>
            <w:vAlign w:val="center"/>
          </w:tcPr>
          <w:p w:rsidR="00FC62DF" w:rsidRDefault="00FC62DF"/>
        </w:tc>
        <w:tc>
          <w:tcPr>
            <w:tcW w:w="2373" w:type="pct"/>
            <w:tcBorders>
              <w:top w:val="nil"/>
              <w:left w:val="single" w:sz="8" w:space="0" w:color="000000"/>
              <w:bottom w:val="single" w:sz="8" w:space="0" w:color="000000"/>
              <w:right w:val="single" w:sz="8" w:space="0" w:color="000000"/>
            </w:tcBorders>
            <w:shd w:val="clear" w:color="auto" w:fill="auto"/>
            <w:noWrap/>
            <w:vAlign w:val="center"/>
          </w:tcPr>
          <w:p w:rsidR="00FC62DF" w:rsidRDefault="004C6ACD">
            <w:pPr>
              <w:pStyle w:val="11210"/>
              <w:widowControl/>
              <w:jc w:val="center"/>
              <w:textAlignment w:val="bottom"/>
              <w:rPr>
                <w:rFonts w:ascii="Times New Roman" w:hAnsi="Times New Roman" w:cs="Times New Roman"/>
                <w:szCs w:val="21"/>
              </w:rPr>
            </w:pPr>
            <w:r>
              <w:rPr>
                <w:rFonts w:ascii="Times New Roman" w:hAnsi="Times New Roman" w:cs="Times New Roman"/>
                <w:kern w:val="0"/>
                <w:szCs w:val="21"/>
              </w:rPr>
              <w:t>资金使用合规性</w:t>
            </w:r>
          </w:p>
        </w:tc>
        <w:tc>
          <w:tcPr>
            <w:tcW w:w="498" w:type="pct"/>
            <w:tcBorders>
              <w:top w:val="nil"/>
              <w:left w:val="single" w:sz="8" w:space="0" w:color="000000"/>
              <w:bottom w:val="single" w:sz="8" w:space="0" w:color="000000"/>
              <w:right w:val="single" w:sz="8" w:space="0" w:color="000000"/>
            </w:tcBorders>
            <w:shd w:val="clear" w:color="auto" w:fill="auto"/>
            <w:noWrap/>
            <w:vAlign w:val="center"/>
          </w:tcPr>
          <w:p w:rsidR="00FC62DF" w:rsidRDefault="004C6ACD">
            <w:pPr>
              <w:pStyle w:val="11210"/>
              <w:widowControl/>
              <w:jc w:val="center"/>
              <w:textAlignment w:val="bottom"/>
              <w:rPr>
                <w:rFonts w:ascii="Times New Roman" w:hAnsi="Times New Roman" w:cs="Times New Roman"/>
                <w:szCs w:val="21"/>
              </w:rPr>
            </w:pPr>
            <w:r>
              <w:rPr>
                <w:rFonts w:ascii="Times New Roman" w:hAnsi="Times New Roman" w:cs="Times New Roman"/>
                <w:szCs w:val="21"/>
              </w:rPr>
              <w:t>6</w:t>
            </w:r>
          </w:p>
        </w:tc>
      </w:tr>
      <w:tr w:rsidR="00FC62DF">
        <w:trPr>
          <w:trHeight w:val="471"/>
        </w:trPr>
        <w:tc>
          <w:tcPr>
            <w:tcW w:w="897" w:type="pct"/>
            <w:vMerge/>
            <w:tcBorders>
              <w:top w:val="nil"/>
              <w:left w:val="single" w:sz="8" w:space="0" w:color="000000"/>
              <w:bottom w:val="single" w:sz="8" w:space="0" w:color="000000"/>
              <w:right w:val="single" w:sz="8" w:space="0" w:color="000000"/>
            </w:tcBorders>
            <w:shd w:val="clear" w:color="auto" w:fill="auto"/>
            <w:vAlign w:val="center"/>
          </w:tcPr>
          <w:p w:rsidR="00FC62DF" w:rsidRDefault="00FC62DF"/>
        </w:tc>
        <w:tc>
          <w:tcPr>
            <w:tcW w:w="1230" w:type="pct"/>
            <w:vMerge w:val="restart"/>
            <w:tcBorders>
              <w:top w:val="nil"/>
              <w:left w:val="single" w:sz="8" w:space="0" w:color="000000"/>
              <w:bottom w:val="single" w:sz="8" w:space="0" w:color="000000"/>
              <w:right w:val="single" w:sz="8" w:space="0" w:color="000000"/>
            </w:tcBorders>
            <w:shd w:val="clear" w:color="auto" w:fill="auto"/>
            <w:vAlign w:val="center"/>
          </w:tcPr>
          <w:p w:rsidR="00FC62DF" w:rsidRDefault="004C6ACD">
            <w:pPr>
              <w:pStyle w:val="11210"/>
              <w:widowControl/>
              <w:jc w:val="center"/>
              <w:textAlignment w:val="bottom"/>
              <w:rPr>
                <w:rFonts w:ascii="Times New Roman" w:hAnsi="Times New Roman" w:cs="Times New Roman"/>
                <w:szCs w:val="21"/>
              </w:rPr>
            </w:pPr>
            <w:r>
              <w:rPr>
                <w:rFonts w:ascii="Times New Roman" w:hAnsi="Times New Roman" w:cs="Times New Roman"/>
                <w:kern w:val="0"/>
                <w:szCs w:val="21"/>
              </w:rPr>
              <w:t>组织实施（</w:t>
            </w:r>
            <w:r>
              <w:rPr>
                <w:rStyle w:val="11Char"/>
                <w:rFonts w:ascii="Times New Roman" w:hAnsi="Times New Roman" w:cs="Times New Roman"/>
                <w:color w:val="auto"/>
                <w:sz w:val="21"/>
                <w:szCs w:val="21"/>
              </w:rPr>
              <w:t>12</w:t>
            </w:r>
            <w:r>
              <w:rPr>
                <w:rFonts w:ascii="Times New Roman" w:hAnsi="Times New Roman" w:cs="Times New Roman"/>
                <w:kern w:val="0"/>
                <w:szCs w:val="21"/>
              </w:rPr>
              <w:t>分）</w:t>
            </w:r>
          </w:p>
        </w:tc>
        <w:tc>
          <w:tcPr>
            <w:tcW w:w="2373" w:type="pct"/>
            <w:tcBorders>
              <w:top w:val="nil"/>
              <w:left w:val="single" w:sz="8" w:space="0" w:color="000000"/>
              <w:bottom w:val="single" w:sz="8" w:space="0" w:color="000000"/>
              <w:right w:val="single" w:sz="8" w:space="0" w:color="000000"/>
            </w:tcBorders>
            <w:shd w:val="clear" w:color="auto" w:fill="auto"/>
            <w:noWrap/>
            <w:vAlign w:val="center"/>
          </w:tcPr>
          <w:p w:rsidR="00FC62DF" w:rsidRDefault="004C6ACD">
            <w:pPr>
              <w:pStyle w:val="11210"/>
              <w:widowControl/>
              <w:jc w:val="center"/>
              <w:textAlignment w:val="bottom"/>
              <w:rPr>
                <w:rFonts w:ascii="Times New Roman" w:hAnsi="Times New Roman" w:cs="Times New Roman"/>
                <w:szCs w:val="21"/>
              </w:rPr>
            </w:pPr>
            <w:r>
              <w:rPr>
                <w:rFonts w:ascii="Times New Roman" w:hAnsi="Times New Roman" w:cs="Times New Roman"/>
                <w:kern w:val="0"/>
                <w:szCs w:val="21"/>
              </w:rPr>
              <w:t>管理制度健全性</w:t>
            </w:r>
          </w:p>
        </w:tc>
        <w:tc>
          <w:tcPr>
            <w:tcW w:w="498" w:type="pct"/>
            <w:tcBorders>
              <w:top w:val="nil"/>
              <w:left w:val="single" w:sz="8" w:space="0" w:color="000000"/>
              <w:bottom w:val="single" w:sz="8" w:space="0" w:color="000000"/>
              <w:right w:val="single" w:sz="8" w:space="0" w:color="000000"/>
            </w:tcBorders>
            <w:shd w:val="clear" w:color="auto" w:fill="auto"/>
            <w:noWrap/>
            <w:vAlign w:val="center"/>
          </w:tcPr>
          <w:p w:rsidR="00FC62DF" w:rsidRDefault="004C6ACD">
            <w:pPr>
              <w:pStyle w:val="11210"/>
              <w:widowControl/>
              <w:jc w:val="center"/>
              <w:textAlignment w:val="bottom"/>
              <w:rPr>
                <w:rFonts w:ascii="Times New Roman" w:hAnsi="Times New Roman" w:cs="Times New Roman"/>
                <w:szCs w:val="21"/>
              </w:rPr>
            </w:pPr>
            <w:r>
              <w:rPr>
                <w:rFonts w:ascii="Times New Roman" w:hAnsi="Times New Roman" w:cs="Times New Roman"/>
                <w:szCs w:val="21"/>
              </w:rPr>
              <w:t>6</w:t>
            </w:r>
          </w:p>
        </w:tc>
      </w:tr>
      <w:tr w:rsidR="00FC62DF">
        <w:trPr>
          <w:trHeight w:val="471"/>
        </w:trPr>
        <w:tc>
          <w:tcPr>
            <w:tcW w:w="897" w:type="pct"/>
            <w:vMerge/>
            <w:tcBorders>
              <w:top w:val="nil"/>
              <w:left w:val="single" w:sz="8" w:space="0" w:color="000000"/>
              <w:bottom w:val="single" w:sz="8" w:space="0" w:color="000000"/>
              <w:right w:val="single" w:sz="8" w:space="0" w:color="000000"/>
            </w:tcBorders>
            <w:shd w:val="clear" w:color="auto" w:fill="auto"/>
            <w:vAlign w:val="center"/>
          </w:tcPr>
          <w:p w:rsidR="00FC62DF" w:rsidRDefault="00FC62DF"/>
        </w:tc>
        <w:tc>
          <w:tcPr>
            <w:tcW w:w="1230" w:type="pct"/>
            <w:vMerge/>
            <w:tcBorders>
              <w:top w:val="nil"/>
              <w:left w:val="single" w:sz="8" w:space="0" w:color="000000"/>
              <w:bottom w:val="single" w:sz="8" w:space="0" w:color="000000"/>
              <w:right w:val="single" w:sz="8" w:space="0" w:color="000000"/>
            </w:tcBorders>
            <w:shd w:val="clear" w:color="auto" w:fill="auto"/>
            <w:vAlign w:val="center"/>
          </w:tcPr>
          <w:p w:rsidR="00FC62DF" w:rsidRDefault="00FC62DF"/>
        </w:tc>
        <w:tc>
          <w:tcPr>
            <w:tcW w:w="2373" w:type="pct"/>
            <w:tcBorders>
              <w:top w:val="nil"/>
              <w:left w:val="single" w:sz="8" w:space="0" w:color="000000"/>
              <w:bottom w:val="single" w:sz="8" w:space="0" w:color="000000"/>
              <w:right w:val="single" w:sz="8" w:space="0" w:color="000000"/>
            </w:tcBorders>
            <w:shd w:val="clear" w:color="auto" w:fill="auto"/>
            <w:vAlign w:val="center"/>
          </w:tcPr>
          <w:p w:rsidR="00FC62DF" w:rsidRDefault="004C6ACD">
            <w:pPr>
              <w:pStyle w:val="11210"/>
              <w:widowControl/>
              <w:jc w:val="center"/>
              <w:textAlignment w:val="bottom"/>
              <w:rPr>
                <w:rFonts w:ascii="Times New Roman" w:hAnsi="Times New Roman" w:cs="Times New Roman"/>
                <w:szCs w:val="21"/>
              </w:rPr>
            </w:pPr>
            <w:r>
              <w:rPr>
                <w:rFonts w:ascii="Times New Roman" w:hAnsi="Times New Roman" w:cs="Times New Roman"/>
                <w:kern w:val="0"/>
                <w:szCs w:val="21"/>
              </w:rPr>
              <w:t>制度执行有效性</w:t>
            </w:r>
          </w:p>
        </w:tc>
        <w:tc>
          <w:tcPr>
            <w:tcW w:w="498" w:type="pct"/>
            <w:tcBorders>
              <w:top w:val="nil"/>
              <w:left w:val="single" w:sz="8" w:space="0" w:color="000000"/>
              <w:bottom w:val="single" w:sz="8" w:space="0" w:color="000000"/>
              <w:right w:val="single" w:sz="8" w:space="0" w:color="000000"/>
            </w:tcBorders>
            <w:shd w:val="clear" w:color="auto" w:fill="auto"/>
            <w:noWrap/>
            <w:vAlign w:val="center"/>
          </w:tcPr>
          <w:p w:rsidR="00FC62DF" w:rsidRDefault="004C6ACD">
            <w:pPr>
              <w:pStyle w:val="11210"/>
              <w:widowControl/>
              <w:jc w:val="center"/>
              <w:textAlignment w:val="bottom"/>
              <w:rPr>
                <w:rFonts w:ascii="Times New Roman" w:hAnsi="Times New Roman" w:cs="Times New Roman"/>
                <w:szCs w:val="21"/>
              </w:rPr>
            </w:pPr>
            <w:r>
              <w:rPr>
                <w:rFonts w:ascii="Times New Roman" w:hAnsi="Times New Roman" w:cs="Times New Roman"/>
                <w:szCs w:val="21"/>
              </w:rPr>
              <w:t>6</w:t>
            </w:r>
          </w:p>
        </w:tc>
      </w:tr>
      <w:tr w:rsidR="00FC62DF">
        <w:trPr>
          <w:trHeight w:val="471"/>
        </w:trPr>
        <w:tc>
          <w:tcPr>
            <w:tcW w:w="897" w:type="pct"/>
            <w:vMerge w:val="restart"/>
            <w:tcBorders>
              <w:top w:val="nil"/>
              <w:left w:val="single" w:sz="8" w:space="0" w:color="000000"/>
              <w:bottom w:val="single" w:sz="8" w:space="0" w:color="000000"/>
              <w:right w:val="single" w:sz="8" w:space="0" w:color="000000"/>
            </w:tcBorders>
            <w:shd w:val="clear" w:color="auto" w:fill="auto"/>
            <w:vAlign w:val="center"/>
          </w:tcPr>
          <w:p w:rsidR="00FC62DF" w:rsidRDefault="004C6ACD">
            <w:pPr>
              <w:pStyle w:val="11210"/>
              <w:widowControl/>
              <w:jc w:val="center"/>
              <w:textAlignment w:val="bottom"/>
              <w:rPr>
                <w:rFonts w:ascii="Times New Roman" w:hAnsi="Times New Roman" w:cs="Times New Roman"/>
                <w:szCs w:val="21"/>
              </w:rPr>
            </w:pPr>
            <w:r>
              <w:rPr>
                <w:rFonts w:ascii="Times New Roman" w:hAnsi="Times New Roman" w:cs="Times New Roman"/>
                <w:kern w:val="0"/>
                <w:szCs w:val="21"/>
              </w:rPr>
              <w:t>产出（</w:t>
            </w:r>
            <w:r>
              <w:rPr>
                <w:rStyle w:val="11Char"/>
                <w:rFonts w:ascii="Times New Roman" w:hAnsi="Times New Roman" w:cs="Times New Roman"/>
                <w:color w:val="auto"/>
                <w:sz w:val="21"/>
                <w:szCs w:val="21"/>
              </w:rPr>
              <w:t>30</w:t>
            </w:r>
            <w:r>
              <w:rPr>
                <w:rFonts w:ascii="Times New Roman" w:hAnsi="Times New Roman" w:cs="Times New Roman"/>
                <w:kern w:val="0"/>
                <w:szCs w:val="21"/>
              </w:rPr>
              <w:t>分）</w:t>
            </w:r>
          </w:p>
        </w:tc>
        <w:tc>
          <w:tcPr>
            <w:tcW w:w="1230" w:type="pct"/>
            <w:tcBorders>
              <w:top w:val="nil"/>
              <w:left w:val="single" w:sz="8" w:space="0" w:color="000000"/>
              <w:bottom w:val="single" w:sz="4" w:space="0" w:color="auto"/>
              <w:right w:val="single" w:sz="8" w:space="0" w:color="000000"/>
            </w:tcBorders>
            <w:shd w:val="clear" w:color="auto" w:fill="auto"/>
            <w:noWrap/>
            <w:vAlign w:val="center"/>
          </w:tcPr>
          <w:p w:rsidR="00FC62DF" w:rsidRDefault="004C6ACD">
            <w:pPr>
              <w:pStyle w:val="11210"/>
              <w:widowControl/>
              <w:jc w:val="center"/>
              <w:textAlignment w:val="bottom"/>
              <w:rPr>
                <w:rFonts w:ascii="Times New Roman" w:hAnsi="Times New Roman" w:cs="Times New Roman"/>
                <w:szCs w:val="21"/>
              </w:rPr>
            </w:pPr>
            <w:r>
              <w:rPr>
                <w:rFonts w:ascii="Times New Roman" w:hAnsi="Times New Roman" w:cs="Times New Roman"/>
                <w:kern w:val="0"/>
                <w:szCs w:val="21"/>
              </w:rPr>
              <w:t>产出数量（</w:t>
            </w:r>
            <w:r>
              <w:rPr>
                <w:rFonts w:ascii="Times New Roman" w:hAnsi="Times New Roman" w:cs="Times New Roman"/>
                <w:kern w:val="0"/>
                <w:szCs w:val="21"/>
              </w:rPr>
              <w:t>8</w:t>
            </w:r>
            <w:r>
              <w:rPr>
                <w:rFonts w:ascii="Times New Roman" w:hAnsi="Times New Roman" w:cs="Times New Roman"/>
                <w:kern w:val="0"/>
                <w:szCs w:val="21"/>
              </w:rPr>
              <w:t>分）</w:t>
            </w:r>
          </w:p>
        </w:tc>
        <w:tc>
          <w:tcPr>
            <w:tcW w:w="2373" w:type="pct"/>
            <w:tcBorders>
              <w:top w:val="nil"/>
              <w:left w:val="single" w:sz="8" w:space="0" w:color="000000"/>
              <w:bottom w:val="single" w:sz="8" w:space="0" w:color="000000"/>
              <w:right w:val="single" w:sz="8" w:space="0" w:color="000000"/>
            </w:tcBorders>
            <w:shd w:val="clear" w:color="auto" w:fill="auto"/>
            <w:noWrap/>
            <w:vAlign w:val="center"/>
          </w:tcPr>
          <w:p w:rsidR="00FC62DF" w:rsidRDefault="004C6ACD">
            <w:pPr>
              <w:pStyle w:val="11210"/>
              <w:widowControl/>
              <w:jc w:val="center"/>
              <w:textAlignment w:val="center"/>
              <w:rPr>
                <w:rFonts w:ascii="Times New Roman" w:hAnsi="Times New Roman" w:cs="Times New Roman"/>
                <w:szCs w:val="21"/>
              </w:rPr>
            </w:pPr>
            <w:r>
              <w:rPr>
                <w:rFonts w:ascii="Times New Roman" w:hAnsi="Times New Roman" w:cs="Times New Roman"/>
                <w:kern w:val="0"/>
                <w:szCs w:val="21"/>
              </w:rPr>
              <w:t>各</w:t>
            </w:r>
            <w:r>
              <w:rPr>
                <w:rFonts w:ascii="Times New Roman" w:hAnsi="Times New Roman" w:cs="Times New Roman" w:hint="eastAsia"/>
                <w:kern w:val="0"/>
                <w:szCs w:val="21"/>
              </w:rPr>
              <w:t>项目单位</w:t>
            </w:r>
            <w:r>
              <w:rPr>
                <w:rFonts w:ascii="Times New Roman" w:hAnsi="Times New Roman" w:cs="Times New Roman"/>
                <w:kern w:val="0"/>
                <w:szCs w:val="21"/>
              </w:rPr>
              <w:t>参照《长春海关系统项目支出核心绩效指标体系（</w:t>
            </w:r>
            <w:r>
              <w:rPr>
                <w:rFonts w:ascii="Times New Roman" w:hAnsi="Times New Roman" w:cs="Times New Roman"/>
                <w:kern w:val="0"/>
                <w:szCs w:val="21"/>
              </w:rPr>
              <w:t>2024</w:t>
            </w:r>
            <w:r>
              <w:rPr>
                <w:rFonts w:ascii="Times New Roman" w:hAnsi="Times New Roman" w:cs="Times New Roman"/>
                <w:kern w:val="0"/>
                <w:szCs w:val="21"/>
              </w:rPr>
              <w:t>版</w:t>
            </w:r>
            <w:r>
              <w:rPr>
                <w:rFonts w:ascii="Times New Roman" w:hAnsi="Times New Roman" w:cs="Times New Roman"/>
                <w:kern w:val="0"/>
                <w:szCs w:val="21"/>
              </w:rPr>
              <w:t xml:space="preserve">) </w:t>
            </w:r>
            <w:r>
              <w:rPr>
                <w:rFonts w:ascii="Times New Roman" w:hAnsi="Times New Roman" w:cs="Times New Roman"/>
                <w:kern w:val="0"/>
                <w:szCs w:val="21"/>
              </w:rPr>
              <w:t>》制定</w:t>
            </w:r>
          </w:p>
        </w:tc>
        <w:tc>
          <w:tcPr>
            <w:tcW w:w="498" w:type="pct"/>
            <w:tcBorders>
              <w:top w:val="nil"/>
              <w:left w:val="single" w:sz="8" w:space="0" w:color="000000"/>
              <w:bottom w:val="single" w:sz="8" w:space="0" w:color="000000"/>
              <w:right w:val="single" w:sz="8" w:space="0" w:color="000000"/>
            </w:tcBorders>
            <w:shd w:val="clear" w:color="auto" w:fill="auto"/>
            <w:vAlign w:val="center"/>
          </w:tcPr>
          <w:p w:rsidR="00FC62DF" w:rsidRDefault="004C6ACD">
            <w:pPr>
              <w:pStyle w:val="11210"/>
              <w:widowControl/>
              <w:jc w:val="center"/>
              <w:textAlignment w:val="bottom"/>
              <w:rPr>
                <w:rFonts w:ascii="Times New Roman" w:hAnsi="Times New Roman" w:cs="Times New Roman"/>
                <w:szCs w:val="21"/>
              </w:rPr>
            </w:pPr>
            <w:r>
              <w:rPr>
                <w:rFonts w:ascii="Times New Roman" w:hAnsi="Times New Roman" w:cs="Times New Roman" w:hint="eastAsia"/>
                <w:szCs w:val="21"/>
              </w:rPr>
              <w:t>8</w:t>
            </w:r>
          </w:p>
        </w:tc>
      </w:tr>
      <w:tr w:rsidR="00FC62DF">
        <w:trPr>
          <w:trHeight w:val="471"/>
        </w:trPr>
        <w:tc>
          <w:tcPr>
            <w:tcW w:w="897" w:type="pct"/>
            <w:vMerge/>
            <w:tcBorders>
              <w:top w:val="nil"/>
              <w:left w:val="single" w:sz="8" w:space="0" w:color="000000"/>
              <w:bottom w:val="single" w:sz="8" w:space="0" w:color="000000"/>
              <w:right w:val="single" w:sz="8" w:space="0" w:color="000000"/>
            </w:tcBorders>
            <w:shd w:val="clear" w:color="auto" w:fill="auto"/>
            <w:vAlign w:val="center"/>
          </w:tcPr>
          <w:p w:rsidR="00FC62DF" w:rsidRDefault="00FC62DF"/>
        </w:tc>
        <w:tc>
          <w:tcPr>
            <w:tcW w:w="1230" w:type="pct"/>
            <w:tcBorders>
              <w:top w:val="single" w:sz="4" w:space="0" w:color="auto"/>
              <w:left w:val="single" w:sz="8" w:space="0" w:color="000000"/>
              <w:bottom w:val="single" w:sz="8" w:space="0" w:color="000000"/>
              <w:right w:val="single" w:sz="8" w:space="0" w:color="000000"/>
            </w:tcBorders>
            <w:shd w:val="clear" w:color="auto" w:fill="auto"/>
            <w:noWrap/>
            <w:vAlign w:val="center"/>
          </w:tcPr>
          <w:p w:rsidR="00FC62DF" w:rsidRDefault="004C6ACD">
            <w:pPr>
              <w:pStyle w:val="11210"/>
              <w:widowControl/>
              <w:jc w:val="center"/>
              <w:textAlignment w:val="bottom"/>
              <w:rPr>
                <w:rFonts w:ascii="Times New Roman" w:hAnsi="Times New Roman" w:cs="Times New Roman"/>
                <w:szCs w:val="21"/>
              </w:rPr>
            </w:pPr>
            <w:r>
              <w:rPr>
                <w:rFonts w:ascii="Times New Roman" w:hAnsi="Times New Roman" w:cs="Times New Roman"/>
                <w:kern w:val="0"/>
                <w:szCs w:val="21"/>
              </w:rPr>
              <w:t>产出质量（</w:t>
            </w:r>
            <w:r>
              <w:rPr>
                <w:rStyle w:val="11Char"/>
                <w:rFonts w:ascii="Times New Roman" w:hAnsi="Times New Roman" w:cs="Times New Roman"/>
                <w:color w:val="auto"/>
                <w:sz w:val="21"/>
                <w:szCs w:val="21"/>
              </w:rPr>
              <w:t>8</w:t>
            </w:r>
            <w:r>
              <w:rPr>
                <w:rFonts w:ascii="Times New Roman" w:hAnsi="Times New Roman" w:cs="Times New Roman"/>
                <w:kern w:val="0"/>
                <w:szCs w:val="21"/>
              </w:rPr>
              <w:t>分）</w:t>
            </w:r>
          </w:p>
        </w:tc>
        <w:tc>
          <w:tcPr>
            <w:tcW w:w="2373" w:type="pct"/>
            <w:tcBorders>
              <w:top w:val="nil"/>
              <w:left w:val="single" w:sz="8" w:space="0" w:color="000000"/>
              <w:bottom w:val="single" w:sz="8" w:space="0" w:color="000000"/>
              <w:right w:val="single" w:sz="8" w:space="0" w:color="000000"/>
            </w:tcBorders>
            <w:shd w:val="clear" w:color="auto" w:fill="auto"/>
            <w:noWrap/>
            <w:vAlign w:val="center"/>
          </w:tcPr>
          <w:p w:rsidR="00FC62DF" w:rsidRDefault="004C6ACD">
            <w:pPr>
              <w:pStyle w:val="11210"/>
              <w:widowControl/>
              <w:jc w:val="center"/>
              <w:textAlignment w:val="center"/>
              <w:rPr>
                <w:rFonts w:ascii="Times New Roman" w:hAnsi="Times New Roman" w:cs="Times New Roman"/>
                <w:szCs w:val="21"/>
              </w:rPr>
            </w:pPr>
            <w:r>
              <w:rPr>
                <w:rFonts w:ascii="Times New Roman" w:hAnsi="Times New Roman" w:cs="Times New Roman"/>
                <w:kern w:val="0"/>
                <w:szCs w:val="21"/>
              </w:rPr>
              <w:t>各</w:t>
            </w:r>
            <w:r>
              <w:rPr>
                <w:rFonts w:ascii="Times New Roman" w:hAnsi="Times New Roman" w:cs="Times New Roman" w:hint="eastAsia"/>
                <w:kern w:val="0"/>
                <w:szCs w:val="21"/>
              </w:rPr>
              <w:t>项目单位</w:t>
            </w:r>
            <w:r>
              <w:rPr>
                <w:rFonts w:ascii="Times New Roman" w:hAnsi="Times New Roman" w:cs="Times New Roman"/>
                <w:kern w:val="0"/>
                <w:szCs w:val="21"/>
              </w:rPr>
              <w:t>参照《长春海关系统项目支出核心绩效指标体系（</w:t>
            </w:r>
            <w:r>
              <w:rPr>
                <w:rFonts w:ascii="Times New Roman" w:hAnsi="Times New Roman" w:cs="Times New Roman"/>
                <w:kern w:val="0"/>
                <w:szCs w:val="21"/>
              </w:rPr>
              <w:t>2024</w:t>
            </w:r>
            <w:r>
              <w:rPr>
                <w:rFonts w:ascii="Times New Roman" w:hAnsi="Times New Roman" w:cs="Times New Roman"/>
                <w:kern w:val="0"/>
                <w:szCs w:val="21"/>
              </w:rPr>
              <w:t>版</w:t>
            </w:r>
            <w:r>
              <w:rPr>
                <w:rFonts w:ascii="Times New Roman" w:hAnsi="Times New Roman" w:cs="Times New Roman"/>
                <w:kern w:val="0"/>
                <w:szCs w:val="21"/>
              </w:rPr>
              <w:t xml:space="preserve">) </w:t>
            </w:r>
            <w:r>
              <w:rPr>
                <w:rFonts w:ascii="Times New Roman" w:hAnsi="Times New Roman" w:cs="Times New Roman"/>
                <w:kern w:val="0"/>
                <w:szCs w:val="21"/>
              </w:rPr>
              <w:t>》制定</w:t>
            </w:r>
          </w:p>
        </w:tc>
        <w:tc>
          <w:tcPr>
            <w:tcW w:w="498" w:type="pct"/>
            <w:tcBorders>
              <w:top w:val="nil"/>
              <w:left w:val="single" w:sz="8" w:space="0" w:color="000000"/>
              <w:bottom w:val="single" w:sz="8" w:space="0" w:color="000000"/>
              <w:right w:val="single" w:sz="8" w:space="0" w:color="000000"/>
            </w:tcBorders>
            <w:shd w:val="clear" w:color="auto" w:fill="auto"/>
            <w:vAlign w:val="center"/>
          </w:tcPr>
          <w:p w:rsidR="00FC62DF" w:rsidRDefault="004C6ACD">
            <w:pPr>
              <w:pStyle w:val="11210"/>
              <w:widowControl/>
              <w:jc w:val="center"/>
              <w:textAlignment w:val="bottom"/>
              <w:rPr>
                <w:rFonts w:ascii="Times New Roman" w:hAnsi="Times New Roman" w:cs="Times New Roman"/>
                <w:szCs w:val="21"/>
              </w:rPr>
            </w:pPr>
            <w:r>
              <w:rPr>
                <w:rFonts w:ascii="Times New Roman" w:hAnsi="Times New Roman" w:cs="Times New Roman"/>
                <w:szCs w:val="21"/>
              </w:rPr>
              <w:t>8</w:t>
            </w:r>
          </w:p>
        </w:tc>
      </w:tr>
      <w:tr w:rsidR="00FC62DF">
        <w:trPr>
          <w:trHeight w:val="471"/>
        </w:trPr>
        <w:tc>
          <w:tcPr>
            <w:tcW w:w="897" w:type="pct"/>
            <w:vMerge/>
            <w:tcBorders>
              <w:top w:val="nil"/>
              <w:left w:val="single" w:sz="8" w:space="0" w:color="000000"/>
              <w:bottom w:val="single" w:sz="8" w:space="0" w:color="000000"/>
              <w:right w:val="single" w:sz="8" w:space="0" w:color="000000"/>
            </w:tcBorders>
            <w:shd w:val="clear" w:color="auto" w:fill="auto"/>
            <w:vAlign w:val="center"/>
          </w:tcPr>
          <w:p w:rsidR="00FC62DF" w:rsidRDefault="00FC62DF"/>
        </w:tc>
        <w:tc>
          <w:tcPr>
            <w:tcW w:w="1230" w:type="pct"/>
            <w:tcBorders>
              <w:top w:val="nil"/>
              <w:left w:val="single" w:sz="8" w:space="0" w:color="000000"/>
              <w:bottom w:val="single" w:sz="8" w:space="0" w:color="000000"/>
              <w:right w:val="single" w:sz="8" w:space="0" w:color="000000"/>
            </w:tcBorders>
            <w:shd w:val="clear" w:color="auto" w:fill="auto"/>
            <w:vAlign w:val="center"/>
          </w:tcPr>
          <w:p w:rsidR="00FC62DF" w:rsidRDefault="004C6ACD">
            <w:pPr>
              <w:pStyle w:val="11210"/>
              <w:widowControl/>
              <w:jc w:val="center"/>
              <w:textAlignment w:val="bottom"/>
              <w:rPr>
                <w:rFonts w:ascii="Times New Roman" w:hAnsi="Times New Roman" w:cs="Times New Roman"/>
                <w:szCs w:val="21"/>
              </w:rPr>
            </w:pPr>
            <w:r>
              <w:rPr>
                <w:rFonts w:ascii="Times New Roman" w:hAnsi="Times New Roman" w:cs="Times New Roman"/>
                <w:kern w:val="0"/>
                <w:szCs w:val="21"/>
              </w:rPr>
              <w:t>产出时效（</w:t>
            </w:r>
            <w:r>
              <w:rPr>
                <w:rFonts w:ascii="Times New Roman" w:hAnsi="Times New Roman" w:cs="Times New Roman"/>
                <w:kern w:val="0"/>
                <w:szCs w:val="21"/>
              </w:rPr>
              <w:t>8</w:t>
            </w:r>
            <w:r>
              <w:rPr>
                <w:rFonts w:ascii="Times New Roman" w:hAnsi="Times New Roman" w:cs="Times New Roman"/>
                <w:kern w:val="0"/>
                <w:szCs w:val="21"/>
              </w:rPr>
              <w:t>分）</w:t>
            </w:r>
          </w:p>
        </w:tc>
        <w:tc>
          <w:tcPr>
            <w:tcW w:w="2373" w:type="pct"/>
            <w:tcBorders>
              <w:top w:val="nil"/>
              <w:left w:val="single" w:sz="8" w:space="0" w:color="000000"/>
              <w:bottom w:val="single" w:sz="8" w:space="0" w:color="000000"/>
              <w:right w:val="single" w:sz="8" w:space="0" w:color="000000"/>
            </w:tcBorders>
            <w:shd w:val="clear" w:color="auto" w:fill="auto"/>
            <w:vAlign w:val="center"/>
          </w:tcPr>
          <w:p w:rsidR="00FC62DF" w:rsidRDefault="004C6ACD">
            <w:pPr>
              <w:pStyle w:val="11210"/>
              <w:widowControl/>
              <w:jc w:val="center"/>
              <w:textAlignment w:val="bottom"/>
              <w:rPr>
                <w:rFonts w:ascii="Times New Roman" w:hAnsi="Times New Roman" w:cs="Times New Roman"/>
                <w:szCs w:val="21"/>
              </w:rPr>
            </w:pPr>
            <w:r>
              <w:rPr>
                <w:rFonts w:ascii="Times New Roman" w:hAnsi="Times New Roman" w:cs="Times New Roman"/>
                <w:kern w:val="0"/>
                <w:szCs w:val="21"/>
              </w:rPr>
              <w:t>完成及时性</w:t>
            </w:r>
          </w:p>
        </w:tc>
        <w:tc>
          <w:tcPr>
            <w:tcW w:w="498" w:type="pct"/>
            <w:tcBorders>
              <w:top w:val="nil"/>
              <w:left w:val="single" w:sz="8" w:space="0" w:color="000000"/>
              <w:bottom w:val="single" w:sz="8" w:space="0" w:color="000000"/>
              <w:right w:val="single" w:sz="8" w:space="0" w:color="000000"/>
            </w:tcBorders>
            <w:shd w:val="clear" w:color="auto" w:fill="auto"/>
            <w:noWrap/>
            <w:vAlign w:val="center"/>
          </w:tcPr>
          <w:p w:rsidR="00FC62DF" w:rsidRDefault="004C6ACD">
            <w:pPr>
              <w:pStyle w:val="11210"/>
              <w:widowControl/>
              <w:jc w:val="center"/>
              <w:textAlignment w:val="bottom"/>
              <w:rPr>
                <w:rFonts w:ascii="Times New Roman" w:hAnsi="Times New Roman" w:cs="Times New Roman"/>
                <w:szCs w:val="21"/>
              </w:rPr>
            </w:pPr>
            <w:r>
              <w:rPr>
                <w:rFonts w:ascii="Times New Roman" w:hAnsi="Times New Roman" w:cs="Times New Roman"/>
                <w:kern w:val="0"/>
                <w:szCs w:val="21"/>
              </w:rPr>
              <w:t>8</w:t>
            </w:r>
          </w:p>
        </w:tc>
      </w:tr>
      <w:tr w:rsidR="00FC62DF">
        <w:trPr>
          <w:trHeight w:val="471"/>
        </w:trPr>
        <w:tc>
          <w:tcPr>
            <w:tcW w:w="897" w:type="pct"/>
            <w:vMerge/>
            <w:tcBorders>
              <w:top w:val="nil"/>
              <w:left w:val="single" w:sz="8" w:space="0" w:color="000000"/>
              <w:bottom w:val="single" w:sz="8" w:space="0" w:color="000000"/>
              <w:right w:val="single" w:sz="8" w:space="0" w:color="000000"/>
            </w:tcBorders>
            <w:shd w:val="clear" w:color="auto" w:fill="auto"/>
            <w:vAlign w:val="center"/>
          </w:tcPr>
          <w:p w:rsidR="00FC62DF" w:rsidRDefault="00FC62DF"/>
        </w:tc>
        <w:tc>
          <w:tcPr>
            <w:tcW w:w="1230" w:type="pct"/>
            <w:tcBorders>
              <w:top w:val="nil"/>
              <w:left w:val="single" w:sz="8" w:space="0" w:color="000000"/>
              <w:bottom w:val="single" w:sz="8" w:space="0" w:color="000000"/>
              <w:right w:val="single" w:sz="4" w:space="0" w:color="auto"/>
            </w:tcBorders>
            <w:shd w:val="clear" w:color="auto" w:fill="auto"/>
            <w:vAlign w:val="center"/>
          </w:tcPr>
          <w:p w:rsidR="00FC62DF" w:rsidRDefault="004C6ACD">
            <w:pPr>
              <w:pStyle w:val="11210"/>
              <w:widowControl/>
              <w:jc w:val="center"/>
              <w:textAlignment w:val="bottom"/>
              <w:rPr>
                <w:rFonts w:ascii="Times New Roman" w:hAnsi="Times New Roman" w:cs="Times New Roman"/>
                <w:szCs w:val="21"/>
              </w:rPr>
            </w:pPr>
            <w:r>
              <w:rPr>
                <w:rFonts w:ascii="Times New Roman" w:hAnsi="Times New Roman" w:cs="Times New Roman"/>
                <w:kern w:val="0"/>
                <w:szCs w:val="21"/>
              </w:rPr>
              <w:t>产出成本（</w:t>
            </w:r>
            <w:r>
              <w:rPr>
                <w:rFonts w:ascii="Times New Roman" w:hAnsi="Times New Roman" w:cs="Times New Roman"/>
                <w:kern w:val="0"/>
                <w:szCs w:val="21"/>
              </w:rPr>
              <w:t>6</w:t>
            </w:r>
            <w:r>
              <w:rPr>
                <w:rFonts w:ascii="Times New Roman" w:hAnsi="Times New Roman" w:cs="Times New Roman"/>
                <w:kern w:val="0"/>
                <w:szCs w:val="21"/>
              </w:rPr>
              <w:t>分）</w:t>
            </w:r>
          </w:p>
        </w:tc>
        <w:tc>
          <w:tcPr>
            <w:tcW w:w="2373" w:type="pct"/>
            <w:tcBorders>
              <w:top w:val="nil"/>
              <w:left w:val="single" w:sz="4" w:space="0" w:color="auto"/>
              <w:bottom w:val="single" w:sz="8" w:space="0" w:color="000000"/>
              <w:right w:val="single" w:sz="8" w:space="0" w:color="000000"/>
            </w:tcBorders>
            <w:shd w:val="clear" w:color="auto" w:fill="auto"/>
            <w:vAlign w:val="center"/>
          </w:tcPr>
          <w:p w:rsidR="00FC62DF" w:rsidRDefault="004C6ACD">
            <w:pPr>
              <w:pStyle w:val="11210"/>
              <w:widowControl/>
              <w:jc w:val="center"/>
              <w:textAlignment w:val="bottom"/>
              <w:rPr>
                <w:rFonts w:ascii="Times New Roman" w:hAnsi="Times New Roman" w:cs="Times New Roman"/>
                <w:szCs w:val="21"/>
              </w:rPr>
            </w:pPr>
            <w:r>
              <w:rPr>
                <w:rFonts w:ascii="Times New Roman" w:hAnsi="Times New Roman" w:cs="Times New Roman" w:hint="eastAsia"/>
                <w:kern w:val="0"/>
                <w:szCs w:val="21"/>
              </w:rPr>
              <w:t>总</w:t>
            </w:r>
            <w:r>
              <w:rPr>
                <w:rFonts w:ascii="Times New Roman" w:hAnsi="Times New Roman" w:cs="Times New Roman" w:hint="eastAsia"/>
                <w:kern w:val="0"/>
                <w:szCs w:val="21"/>
              </w:rPr>
              <w:t>/</w:t>
            </w:r>
            <w:r>
              <w:rPr>
                <w:rFonts w:ascii="Times New Roman" w:hAnsi="Times New Roman" w:cs="Times New Roman" w:hint="eastAsia"/>
                <w:kern w:val="0"/>
                <w:szCs w:val="21"/>
              </w:rPr>
              <w:t>设备采购成本</w:t>
            </w:r>
          </w:p>
        </w:tc>
        <w:tc>
          <w:tcPr>
            <w:tcW w:w="498" w:type="pct"/>
            <w:tcBorders>
              <w:top w:val="nil"/>
              <w:left w:val="single" w:sz="8" w:space="0" w:color="000000"/>
              <w:bottom w:val="single" w:sz="8" w:space="0" w:color="000000"/>
              <w:right w:val="single" w:sz="8" w:space="0" w:color="000000"/>
            </w:tcBorders>
            <w:shd w:val="clear" w:color="auto" w:fill="auto"/>
            <w:noWrap/>
            <w:vAlign w:val="center"/>
          </w:tcPr>
          <w:p w:rsidR="00FC62DF" w:rsidRDefault="004C6ACD">
            <w:pPr>
              <w:pStyle w:val="11210"/>
              <w:widowControl/>
              <w:jc w:val="center"/>
              <w:textAlignment w:val="bottom"/>
              <w:rPr>
                <w:rFonts w:ascii="Times New Roman" w:hAnsi="Times New Roman" w:cs="Times New Roman"/>
                <w:szCs w:val="21"/>
              </w:rPr>
            </w:pPr>
            <w:r>
              <w:rPr>
                <w:rFonts w:ascii="Times New Roman" w:hAnsi="Times New Roman" w:cs="Times New Roman"/>
                <w:kern w:val="0"/>
                <w:szCs w:val="21"/>
              </w:rPr>
              <w:t>6</w:t>
            </w:r>
          </w:p>
        </w:tc>
      </w:tr>
      <w:tr w:rsidR="00FC62DF">
        <w:trPr>
          <w:trHeight w:val="471"/>
        </w:trPr>
        <w:tc>
          <w:tcPr>
            <w:tcW w:w="897" w:type="pct"/>
            <w:vMerge w:val="restart"/>
            <w:tcBorders>
              <w:top w:val="nil"/>
              <w:left w:val="single" w:sz="8" w:space="0" w:color="000000"/>
              <w:bottom w:val="single" w:sz="8" w:space="0" w:color="000000"/>
              <w:right w:val="single" w:sz="8" w:space="0" w:color="000000"/>
            </w:tcBorders>
            <w:shd w:val="clear" w:color="auto" w:fill="auto"/>
            <w:vAlign w:val="center"/>
          </w:tcPr>
          <w:p w:rsidR="00FC62DF" w:rsidRDefault="004C6ACD">
            <w:pPr>
              <w:pStyle w:val="11210"/>
              <w:widowControl/>
              <w:jc w:val="center"/>
              <w:textAlignment w:val="bottom"/>
              <w:rPr>
                <w:rFonts w:ascii="Times New Roman" w:hAnsi="Times New Roman" w:cs="Times New Roman"/>
                <w:szCs w:val="21"/>
              </w:rPr>
            </w:pPr>
            <w:r>
              <w:rPr>
                <w:rFonts w:ascii="Times New Roman" w:hAnsi="Times New Roman" w:cs="Times New Roman"/>
                <w:kern w:val="0"/>
                <w:szCs w:val="21"/>
              </w:rPr>
              <w:t>效果（</w:t>
            </w:r>
            <w:r>
              <w:rPr>
                <w:rStyle w:val="11Char"/>
                <w:rFonts w:ascii="Times New Roman" w:hAnsi="Times New Roman" w:cs="Times New Roman"/>
                <w:color w:val="auto"/>
                <w:sz w:val="21"/>
                <w:szCs w:val="21"/>
              </w:rPr>
              <w:t>20</w:t>
            </w:r>
            <w:r>
              <w:rPr>
                <w:rFonts w:ascii="Times New Roman" w:hAnsi="Times New Roman" w:cs="Times New Roman"/>
                <w:kern w:val="0"/>
                <w:szCs w:val="21"/>
              </w:rPr>
              <w:t>分）</w:t>
            </w:r>
          </w:p>
        </w:tc>
        <w:tc>
          <w:tcPr>
            <w:tcW w:w="1230" w:type="pct"/>
            <w:vMerge w:val="restart"/>
            <w:tcBorders>
              <w:top w:val="nil"/>
              <w:left w:val="single" w:sz="8" w:space="0" w:color="000000"/>
              <w:right w:val="single" w:sz="4" w:space="0" w:color="auto"/>
            </w:tcBorders>
            <w:shd w:val="clear" w:color="auto" w:fill="auto"/>
            <w:vAlign w:val="center"/>
          </w:tcPr>
          <w:p w:rsidR="00FC62DF" w:rsidRDefault="004C6ACD">
            <w:pPr>
              <w:pStyle w:val="11210"/>
              <w:widowControl/>
              <w:jc w:val="center"/>
              <w:textAlignment w:val="bottom"/>
              <w:rPr>
                <w:rFonts w:ascii="Times New Roman" w:hAnsi="Times New Roman" w:cs="Times New Roman"/>
                <w:szCs w:val="21"/>
              </w:rPr>
            </w:pPr>
            <w:r>
              <w:rPr>
                <w:rFonts w:ascii="Times New Roman" w:hAnsi="Times New Roman" w:cs="Times New Roman"/>
                <w:kern w:val="0"/>
                <w:szCs w:val="21"/>
              </w:rPr>
              <w:t>项目效果（</w:t>
            </w:r>
            <w:r>
              <w:rPr>
                <w:rFonts w:ascii="Times New Roman" w:hAnsi="Times New Roman" w:cs="Times New Roman"/>
                <w:kern w:val="0"/>
                <w:szCs w:val="21"/>
              </w:rPr>
              <w:t>20</w:t>
            </w:r>
            <w:r>
              <w:rPr>
                <w:rFonts w:ascii="Times New Roman" w:hAnsi="Times New Roman" w:cs="Times New Roman"/>
                <w:kern w:val="0"/>
                <w:szCs w:val="21"/>
              </w:rPr>
              <w:t>分）</w:t>
            </w:r>
          </w:p>
        </w:tc>
        <w:tc>
          <w:tcPr>
            <w:tcW w:w="2373" w:type="pct"/>
            <w:tcBorders>
              <w:top w:val="nil"/>
              <w:left w:val="single" w:sz="4" w:space="0" w:color="auto"/>
              <w:bottom w:val="single" w:sz="8" w:space="0" w:color="000000"/>
              <w:right w:val="single" w:sz="8" w:space="0" w:color="000000"/>
            </w:tcBorders>
            <w:shd w:val="clear" w:color="auto" w:fill="auto"/>
            <w:vAlign w:val="center"/>
          </w:tcPr>
          <w:p w:rsidR="00FC62DF" w:rsidRDefault="004C6ACD">
            <w:pPr>
              <w:pStyle w:val="11210"/>
              <w:widowControl/>
              <w:jc w:val="center"/>
              <w:textAlignment w:val="bottom"/>
              <w:rPr>
                <w:rFonts w:ascii="Times New Roman" w:hAnsi="Times New Roman" w:cs="Times New Roman"/>
                <w:kern w:val="0"/>
                <w:szCs w:val="21"/>
              </w:rPr>
            </w:pPr>
            <w:r>
              <w:rPr>
                <w:rFonts w:ascii="Times New Roman" w:hAnsi="Times New Roman" w:cs="Times New Roman"/>
                <w:kern w:val="0"/>
                <w:szCs w:val="21"/>
              </w:rPr>
              <w:t>各</w:t>
            </w:r>
            <w:r>
              <w:rPr>
                <w:rFonts w:ascii="Times New Roman" w:hAnsi="Times New Roman" w:cs="Times New Roman" w:hint="eastAsia"/>
                <w:kern w:val="0"/>
                <w:szCs w:val="21"/>
              </w:rPr>
              <w:t>项目单位</w:t>
            </w:r>
            <w:r>
              <w:rPr>
                <w:rFonts w:ascii="Times New Roman" w:hAnsi="Times New Roman" w:cs="Times New Roman"/>
                <w:kern w:val="0"/>
                <w:szCs w:val="21"/>
              </w:rPr>
              <w:t>参照《长春海关系统项目支出核心绩效指标体系（</w:t>
            </w:r>
            <w:r>
              <w:rPr>
                <w:rFonts w:ascii="Times New Roman" w:hAnsi="Times New Roman" w:cs="Times New Roman"/>
                <w:kern w:val="0"/>
                <w:szCs w:val="21"/>
              </w:rPr>
              <w:t>2024</w:t>
            </w:r>
            <w:r>
              <w:rPr>
                <w:rFonts w:ascii="Times New Roman" w:hAnsi="Times New Roman" w:cs="Times New Roman"/>
                <w:kern w:val="0"/>
                <w:szCs w:val="21"/>
              </w:rPr>
              <w:t>版</w:t>
            </w:r>
            <w:r>
              <w:rPr>
                <w:rFonts w:ascii="Times New Roman" w:hAnsi="Times New Roman" w:cs="Times New Roman"/>
                <w:kern w:val="0"/>
                <w:szCs w:val="21"/>
              </w:rPr>
              <w:t xml:space="preserve">) </w:t>
            </w:r>
            <w:r>
              <w:rPr>
                <w:rFonts w:ascii="Times New Roman" w:hAnsi="Times New Roman" w:cs="Times New Roman"/>
                <w:kern w:val="0"/>
                <w:szCs w:val="21"/>
              </w:rPr>
              <w:t>》制定</w:t>
            </w:r>
          </w:p>
        </w:tc>
        <w:tc>
          <w:tcPr>
            <w:tcW w:w="498" w:type="pct"/>
            <w:tcBorders>
              <w:top w:val="nil"/>
              <w:left w:val="single" w:sz="8" w:space="0" w:color="000000"/>
              <w:bottom w:val="single" w:sz="8" w:space="0" w:color="000000"/>
              <w:right w:val="single" w:sz="8" w:space="0" w:color="000000"/>
            </w:tcBorders>
            <w:shd w:val="clear" w:color="auto" w:fill="auto"/>
            <w:vAlign w:val="center"/>
          </w:tcPr>
          <w:p w:rsidR="00FC62DF" w:rsidRDefault="004C6ACD">
            <w:pPr>
              <w:pStyle w:val="11210"/>
              <w:widowControl/>
              <w:jc w:val="center"/>
              <w:textAlignment w:val="bottom"/>
              <w:rPr>
                <w:rFonts w:ascii="Times New Roman" w:hAnsi="Times New Roman" w:cs="Times New Roman"/>
                <w:szCs w:val="21"/>
              </w:rPr>
            </w:pPr>
            <w:r>
              <w:rPr>
                <w:rFonts w:ascii="Times New Roman" w:hAnsi="Times New Roman" w:cs="Times New Roman"/>
                <w:kern w:val="0"/>
                <w:szCs w:val="21"/>
              </w:rPr>
              <w:t>10</w:t>
            </w:r>
          </w:p>
        </w:tc>
      </w:tr>
      <w:tr w:rsidR="00FC62DF">
        <w:trPr>
          <w:trHeight w:val="471"/>
        </w:trPr>
        <w:tc>
          <w:tcPr>
            <w:tcW w:w="897" w:type="pct"/>
            <w:vMerge/>
            <w:tcBorders>
              <w:top w:val="nil"/>
              <w:left w:val="single" w:sz="8" w:space="0" w:color="000000"/>
              <w:bottom w:val="single" w:sz="8" w:space="0" w:color="000000"/>
              <w:right w:val="single" w:sz="8" w:space="0" w:color="000000"/>
            </w:tcBorders>
            <w:shd w:val="clear" w:color="auto" w:fill="auto"/>
            <w:vAlign w:val="center"/>
          </w:tcPr>
          <w:p w:rsidR="00FC62DF" w:rsidRDefault="00FC62DF"/>
        </w:tc>
        <w:tc>
          <w:tcPr>
            <w:tcW w:w="1230" w:type="pct"/>
            <w:vMerge/>
            <w:tcBorders>
              <w:left w:val="single" w:sz="8" w:space="0" w:color="000000"/>
              <w:bottom w:val="single" w:sz="8" w:space="0" w:color="000000"/>
              <w:right w:val="single" w:sz="4" w:space="0" w:color="auto"/>
            </w:tcBorders>
            <w:shd w:val="clear" w:color="auto" w:fill="auto"/>
            <w:noWrap/>
            <w:vAlign w:val="center"/>
          </w:tcPr>
          <w:p w:rsidR="00FC62DF" w:rsidRDefault="00FC62DF"/>
        </w:tc>
        <w:tc>
          <w:tcPr>
            <w:tcW w:w="2373" w:type="pct"/>
            <w:tcBorders>
              <w:top w:val="nil"/>
              <w:left w:val="single" w:sz="4" w:space="0" w:color="auto"/>
              <w:bottom w:val="single" w:sz="8" w:space="0" w:color="000000"/>
              <w:right w:val="single" w:sz="8" w:space="0" w:color="000000"/>
            </w:tcBorders>
            <w:shd w:val="clear" w:color="auto" w:fill="auto"/>
            <w:noWrap/>
            <w:vAlign w:val="center"/>
          </w:tcPr>
          <w:p w:rsidR="00FC62DF" w:rsidRDefault="004C6ACD">
            <w:pPr>
              <w:pStyle w:val="11210"/>
              <w:widowControl/>
              <w:jc w:val="center"/>
              <w:textAlignment w:val="bottom"/>
              <w:rPr>
                <w:rFonts w:ascii="Times New Roman" w:hAnsi="Times New Roman" w:cs="Times New Roman"/>
                <w:kern w:val="0"/>
                <w:szCs w:val="21"/>
              </w:rPr>
            </w:pPr>
            <w:r>
              <w:rPr>
                <w:rFonts w:ascii="Times New Roman" w:hAnsi="Times New Roman" w:cs="Times New Roman"/>
                <w:kern w:val="0"/>
                <w:szCs w:val="21"/>
              </w:rPr>
              <w:t>满意度</w:t>
            </w:r>
          </w:p>
        </w:tc>
        <w:tc>
          <w:tcPr>
            <w:tcW w:w="498" w:type="pct"/>
            <w:tcBorders>
              <w:top w:val="nil"/>
              <w:left w:val="single" w:sz="8" w:space="0" w:color="000000"/>
              <w:bottom w:val="single" w:sz="8" w:space="0" w:color="000000"/>
              <w:right w:val="single" w:sz="8" w:space="0" w:color="000000"/>
            </w:tcBorders>
            <w:shd w:val="clear" w:color="auto" w:fill="auto"/>
            <w:vAlign w:val="center"/>
          </w:tcPr>
          <w:p w:rsidR="00FC62DF" w:rsidRDefault="004C6ACD">
            <w:pPr>
              <w:pStyle w:val="11210"/>
              <w:widowControl/>
              <w:jc w:val="center"/>
              <w:textAlignment w:val="bottom"/>
              <w:rPr>
                <w:rFonts w:ascii="Times New Roman" w:hAnsi="Times New Roman" w:cs="Times New Roman"/>
                <w:szCs w:val="21"/>
              </w:rPr>
            </w:pPr>
            <w:r>
              <w:rPr>
                <w:rFonts w:ascii="Times New Roman" w:hAnsi="Times New Roman" w:cs="Times New Roman"/>
                <w:szCs w:val="21"/>
              </w:rPr>
              <w:t>10</w:t>
            </w:r>
          </w:p>
        </w:tc>
      </w:tr>
      <w:tr w:rsidR="00FC62DF">
        <w:trPr>
          <w:trHeight w:val="471"/>
        </w:trPr>
        <w:tc>
          <w:tcPr>
            <w:tcW w:w="4501" w:type="pct"/>
            <w:gridSpan w:val="3"/>
            <w:tcBorders>
              <w:top w:val="nil"/>
              <w:left w:val="single" w:sz="8" w:space="0" w:color="000000"/>
              <w:bottom w:val="single" w:sz="8" w:space="0" w:color="000000"/>
              <w:right w:val="single" w:sz="8" w:space="0" w:color="000000"/>
            </w:tcBorders>
            <w:shd w:val="clear" w:color="auto" w:fill="auto"/>
            <w:noWrap/>
            <w:vAlign w:val="center"/>
          </w:tcPr>
          <w:p w:rsidR="00FC62DF" w:rsidRDefault="004C6ACD">
            <w:pPr>
              <w:pStyle w:val="11210"/>
              <w:widowControl/>
              <w:jc w:val="center"/>
              <w:textAlignment w:val="bottom"/>
              <w:rPr>
                <w:rFonts w:ascii="Times New Roman" w:hAnsi="Times New Roman" w:cs="Times New Roman"/>
                <w:b/>
                <w:bCs/>
                <w:szCs w:val="21"/>
              </w:rPr>
            </w:pPr>
            <w:r>
              <w:rPr>
                <w:rFonts w:ascii="Times New Roman" w:hAnsi="Times New Roman" w:cs="Times New Roman"/>
                <w:b/>
                <w:bCs/>
                <w:kern w:val="0"/>
                <w:szCs w:val="21"/>
              </w:rPr>
              <w:t>总分</w:t>
            </w:r>
          </w:p>
        </w:tc>
        <w:tc>
          <w:tcPr>
            <w:tcW w:w="498" w:type="pct"/>
            <w:tcBorders>
              <w:top w:val="nil"/>
              <w:left w:val="single" w:sz="8" w:space="0" w:color="000000"/>
              <w:bottom w:val="single" w:sz="8" w:space="0" w:color="000000"/>
              <w:right w:val="single" w:sz="8" w:space="0" w:color="000000"/>
            </w:tcBorders>
            <w:shd w:val="clear" w:color="auto" w:fill="auto"/>
            <w:vAlign w:val="center"/>
          </w:tcPr>
          <w:p w:rsidR="00FC62DF" w:rsidRDefault="004C6ACD">
            <w:pPr>
              <w:pStyle w:val="11210"/>
              <w:widowControl/>
              <w:jc w:val="center"/>
              <w:textAlignment w:val="bottom"/>
              <w:rPr>
                <w:rFonts w:ascii="Times New Roman" w:hAnsi="Times New Roman" w:cs="Times New Roman"/>
                <w:b/>
                <w:bCs/>
                <w:szCs w:val="21"/>
              </w:rPr>
            </w:pPr>
            <w:r>
              <w:rPr>
                <w:rFonts w:ascii="Times New Roman" w:hAnsi="Times New Roman" w:cs="Times New Roman"/>
                <w:b/>
                <w:bCs/>
                <w:kern w:val="0"/>
                <w:szCs w:val="21"/>
              </w:rPr>
              <w:t>100</w:t>
            </w:r>
          </w:p>
        </w:tc>
      </w:tr>
    </w:tbl>
    <w:p w:rsidR="00FC62DF" w:rsidRDefault="004C6ACD">
      <w:pPr>
        <w:pStyle w:val="15710"/>
        <w:ind w:firstLineChars="200" w:firstLine="640"/>
        <w:rPr>
          <w:rFonts w:ascii="方正仿宋_GBK" w:eastAsia="方正仿宋_GBK"/>
          <w:sz w:val="32"/>
          <w:szCs w:val="32"/>
        </w:rPr>
      </w:pPr>
      <w:r>
        <w:rPr>
          <w:rFonts w:ascii="方正仿宋_GBK" w:eastAsia="方正仿宋_GBK" w:hint="eastAsia"/>
          <w:sz w:val="32"/>
          <w:szCs w:val="32"/>
        </w:rPr>
        <w:t>绩效评价指标分值</w:t>
      </w:r>
      <w:r>
        <w:rPr>
          <w:rFonts w:ascii="Times New Roman" w:eastAsia="Times New Roman" w:hAnsi="Times New Roman" w:hint="eastAsia"/>
          <w:sz w:val="32"/>
          <w:szCs w:val="32"/>
        </w:rPr>
        <w:t>100</w:t>
      </w:r>
      <w:r>
        <w:rPr>
          <w:rFonts w:ascii="方正仿宋_GBK" w:eastAsia="方正仿宋_GBK" w:hint="eastAsia"/>
          <w:sz w:val="32"/>
          <w:szCs w:val="32"/>
        </w:rPr>
        <w:t>分，绩效评价指标分为决策指标（</w:t>
      </w:r>
      <w:r>
        <w:rPr>
          <w:rFonts w:ascii="Times New Roman" w:eastAsia="Times New Roman" w:hAnsi="Times New Roman" w:hint="eastAsia"/>
          <w:sz w:val="32"/>
          <w:szCs w:val="32"/>
        </w:rPr>
        <w:t>20</w:t>
      </w:r>
      <w:r>
        <w:rPr>
          <w:rFonts w:ascii="方正仿宋_GBK" w:eastAsia="方正仿宋_GBK" w:hint="eastAsia"/>
          <w:sz w:val="32"/>
          <w:szCs w:val="32"/>
        </w:rPr>
        <w:t>分）、过程指标（</w:t>
      </w:r>
      <w:r>
        <w:rPr>
          <w:rFonts w:ascii="Times New Roman" w:eastAsia="Times New Roman" w:hAnsi="Times New Roman" w:hint="eastAsia"/>
          <w:sz w:val="32"/>
          <w:szCs w:val="32"/>
        </w:rPr>
        <w:t>30</w:t>
      </w:r>
      <w:r>
        <w:rPr>
          <w:rFonts w:ascii="方正仿宋_GBK" w:eastAsia="方正仿宋_GBK" w:hint="eastAsia"/>
          <w:sz w:val="32"/>
          <w:szCs w:val="32"/>
        </w:rPr>
        <w:t>分）、产出指标（</w:t>
      </w:r>
      <w:r>
        <w:rPr>
          <w:rFonts w:ascii="Times New Roman" w:eastAsia="Times New Roman" w:hAnsi="Times New Roman" w:hint="eastAsia"/>
          <w:sz w:val="32"/>
          <w:szCs w:val="32"/>
        </w:rPr>
        <w:t>30</w:t>
      </w:r>
      <w:r>
        <w:rPr>
          <w:rFonts w:ascii="方正仿宋_GBK" w:eastAsia="方正仿宋_GBK" w:hint="eastAsia"/>
          <w:sz w:val="32"/>
          <w:szCs w:val="32"/>
        </w:rPr>
        <w:t>分）和效益指标（</w:t>
      </w:r>
      <w:r>
        <w:rPr>
          <w:rFonts w:ascii="Times New Roman" w:eastAsia="Times New Roman" w:hAnsi="Times New Roman" w:hint="eastAsia"/>
          <w:sz w:val="32"/>
          <w:szCs w:val="32"/>
        </w:rPr>
        <w:t>20</w:t>
      </w:r>
      <w:r>
        <w:rPr>
          <w:rFonts w:ascii="方正仿宋_GBK" w:eastAsia="方正仿宋_GBK" w:hint="eastAsia"/>
          <w:sz w:val="32"/>
          <w:szCs w:val="32"/>
        </w:rPr>
        <w:t>分）。根据绩效综合评分方法取得的计分结果确定所属等级。评价结果类型包括优、良、中、差四种，绩效评价计分结果级别评定对照表如下：</w:t>
      </w:r>
    </w:p>
    <w:p w:rsidR="00FC62DF" w:rsidRDefault="004C6ACD">
      <w:pPr>
        <w:pStyle w:val="1121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评价登记表</w:t>
      </w:r>
    </w:p>
    <w:tbl>
      <w:tblPr>
        <w:tblW w:w="499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1845"/>
        <w:gridCol w:w="1847"/>
        <w:gridCol w:w="1847"/>
        <w:gridCol w:w="1847"/>
        <w:gridCol w:w="1852"/>
      </w:tblGrid>
      <w:tr w:rsidR="00FC62DF">
        <w:trPr>
          <w:trHeight w:val="454"/>
          <w:tblHeader/>
        </w:trPr>
        <w:tc>
          <w:tcPr>
            <w:tcW w:w="998" w:type="pct"/>
            <w:vAlign w:val="center"/>
          </w:tcPr>
          <w:p w:rsidR="00FC62DF" w:rsidRDefault="004C6ACD">
            <w:pPr>
              <w:pStyle w:val="11210"/>
              <w:adjustRightInd w:val="0"/>
              <w:spacing w:line="360" w:lineRule="auto"/>
              <w:jc w:val="center"/>
              <w:rPr>
                <w:rFonts w:ascii="Times New Roman" w:hAnsi="Times New Roman" w:cs="Times New Roman"/>
                <w:b/>
                <w:bCs/>
                <w:szCs w:val="21"/>
              </w:rPr>
            </w:pPr>
            <w:r>
              <w:rPr>
                <w:rFonts w:ascii="Times New Roman" w:hAnsi="Times New Roman" w:cs="Times New Roman"/>
                <w:b/>
                <w:bCs/>
                <w:szCs w:val="21"/>
              </w:rPr>
              <w:t>评价等级</w:t>
            </w:r>
          </w:p>
        </w:tc>
        <w:tc>
          <w:tcPr>
            <w:tcW w:w="999" w:type="pct"/>
            <w:vAlign w:val="center"/>
          </w:tcPr>
          <w:p w:rsidR="00FC62DF" w:rsidRDefault="004C6ACD">
            <w:pPr>
              <w:pStyle w:val="11210"/>
              <w:adjustRightInd w:val="0"/>
              <w:jc w:val="center"/>
              <w:rPr>
                <w:rFonts w:ascii="Times New Roman" w:hAnsi="Times New Roman" w:cs="Times New Roman"/>
                <w:b/>
                <w:bCs/>
                <w:szCs w:val="21"/>
              </w:rPr>
            </w:pPr>
            <w:r>
              <w:rPr>
                <w:rFonts w:ascii="Times New Roman" w:hAnsi="Times New Roman" w:cs="Times New Roman"/>
                <w:b/>
                <w:bCs/>
                <w:szCs w:val="21"/>
              </w:rPr>
              <w:t>优</w:t>
            </w:r>
          </w:p>
        </w:tc>
        <w:tc>
          <w:tcPr>
            <w:tcW w:w="999" w:type="pct"/>
            <w:vAlign w:val="center"/>
          </w:tcPr>
          <w:p w:rsidR="00FC62DF" w:rsidRDefault="004C6ACD">
            <w:pPr>
              <w:pStyle w:val="11210"/>
              <w:adjustRightInd w:val="0"/>
              <w:jc w:val="center"/>
              <w:rPr>
                <w:rFonts w:ascii="Times New Roman" w:hAnsi="Times New Roman" w:cs="Times New Roman"/>
                <w:b/>
                <w:bCs/>
                <w:szCs w:val="21"/>
              </w:rPr>
            </w:pPr>
            <w:r>
              <w:rPr>
                <w:rFonts w:ascii="Times New Roman" w:hAnsi="Times New Roman" w:cs="Times New Roman"/>
                <w:b/>
                <w:bCs/>
                <w:szCs w:val="21"/>
              </w:rPr>
              <w:t>良</w:t>
            </w:r>
          </w:p>
        </w:tc>
        <w:tc>
          <w:tcPr>
            <w:tcW w:w="999" w:type="pct"/>
            <w:vAlign w:val="center"/>
          </w:tcPr>
          <w:p w:rsidR="00FC62DF" w:rsidRDefault="004C6ACD">
            <w:pPr>
              <w:pStyle w:val="11210"/>
              <w:adjustRightInd w:val="0"/>
              <w:jc w:val="center"/>
              <w:rPr>
                <w:rFonts w:ascii="Times New Roman" w:hAnsi="Times New Roman" w:cs="Times New Roman"/>
                <w:b/>
                <w:bCs/>
                <w:szCs w:val="21"/>
              </w:rPr>
            </w:pPr>
            <w:r>
              <w:rPr>
                <w:rFonts w:ascii="Times New Roman" w:hAnsi="Times New Roman" w:cs="Times New Roman"/>
                <w:b/>
                <w:bCs/>
                <w:szCs w:val="21"/>
              </w:rPr>
              <w:t>中</w:t>
            </w:r>
          </w:p>
        </w:tc>
        <w:tc>
          <w:tcPr>
            <w:tcW w:w="1002" w:type="pct"/>
            <w:shd w:val="clear" w:color="auto" w:fill="auto"/>
            <w:vAlign w:val="center"/>
          </w:tcPr>
          <w:p w:rsidR="00FC62DF" w:rsidRDefault="004C6ACD">
            <w:pPr>
              <w:pStyle w:val="11210"/>
              <w:adjustRightInd w:val="0"/>
              <w:jc w:val="center"/>
              <w:rPr>
                <w:rFonts w:ascii="Times New Roman" w:hAnsi="Times New Roman" w:cs="Times New Roman"/>
                <w:b/>
                <w:bCs/>
                <w:szCs w:val="21"/>
              </w:rPr>
            </w:pPr>
            <w:r>
              <w:rPr>
                <w:rFonts w:ascii="Times New Roman" w:hAnsi="Times New Roman" w:cs="Times New Roman"/>
                <w:b/>
                <w:bCs/>
                <w:szCs w:val="21"/>
              </w:rPr>
              <w:t>差</w:t>
            </w:r>
          </w:p>
        </w:tc>
      </w:tr>
      <w:tr w:rsidR="00FC62DF">
        <w:trPr>
          <w:trHeight w:val="454"/>
        </w:trPr>
        <w:tc>
          <w:tcPr>
            <w:tcW w:w="998" w:type="pct"/>
          </w:tcPr>
          <w:p w:rsidR="00FC62DF" w:rsidRDefault="004C6ACD">
            <w:pPr>
              <w:pStyle w:val="11210"/>
              <w:adjustRightInd w:val="0"/>
              <w:spacing w:line="360" w:lineRule="auto"/>
              <w:jc w:val="center"/>
              <w:rPr>
                <w:rFonts w:ascii="Times New Roman" w:hAnsi="Times New Roman" w:cs="Times New Roman"/>
                <w:szCs w:val="21"/>
              </w:rPr>
            </w:pPr>
            <w:r>
              <w:rPr>
                <w:rFonts w:ascii="Times New Roman" w:hAnsi="Times New Roman" w:cs="Times New Roman"/>
                <w:szCs w:val="21"/>
              </w:rPr>
              <w:t>分值区间</w:t>
            </w:r>
          </w:p>
        </w:tc>
        <w:tc>
          <w:tcPr>
            <w:tcW w:w="999" w:type="pct"/>
            <w:vAlign w:val="center"/>
          </w:tcPr>
          <w:p w:rsidR="00FC62DF" w:rsidRDefault="004C6ACD">
            <w:pPr>
              <w:pStyle w:val="11210"/>
              <w:adjustRightInd w:val="0"/>
              <w:jc w:val="center"/>
              <w:rPr>
                <w:rFonts w:ascii="Times New Roman" w:hAnsi="Times New Roman" w:cs="Times New Roman"/>
                <w:szCs w:val="21"/>
              </w:rPr>
            </w:pPr>
            <w:r>
              <w:rPr>
                <w:rFonts w:ascii="Times New Roman" w:hAnsi="Times New Roman" w:cs="Times New Roman"/>
                <w:szCs w:val="21"/>
              </w:rPr>
              <w:t>≥90</w:t>
            </w:r>
          </w:p>
        </w:tc>
        <w:tc>
          <w:tcPr>
            <w:tcW w:w="999" w:type="pct"/>
            <w:vAlign w:val="center"/>
          </w:tcPr>
          <w:p w:rsidR="00FC62DF" w:rsidRDefault="004C6ACD">
            <w:pPr>
              <w:pStyle w:val="11210"/>
              <w:adjustRightInd w:val="0"/>
              <w:jc w:val="center"/>
              <w:rPr>
                <w:rFonts w:ascii="Times New Roman" w:hAnsi="Times New Roman" w:cs="Times New Roman"/>
                <w:szCs w:val="21"/>
              </w:rPr>
            </w:pPr>
            <w:r>
              <w:rPr>
                <w:rFonts w:ascii="Times New Roman" w:hAnsi="Times New Roman" w:cs="Times New Roman"/>
                <w:szCs w:val="21"/>
              </w:rPr>
              <w:t>≥80</w:t>
            </w:r>
            <w:r>
              <w:rPr>
                <w:rFonts w:ascii="Times New Roman" w:hAnsi="Times New Roman" w:cs="Times New Roman"/>
                <w:szCs w:val="21"/>
              </w:rPr>
              <w:t>，</w:t>
            </w:r>
            <w:r>
              <w:rPr>
                <w:rFonts w:ascii="Times New Roman" w:hAnsi="Times New Roman" w:cs="Times New Roman"/>
                <w:szCs w:val="21"/>
              </w:rPr>
              <w:t>&lt;90</w:t>
            </w:r>
          </w:p>
        </w:tc>
        <w:tc>
          <w:tcPr>
            <w:tcW w:w="999" w:type="pct"/>
            <w:vAlign w:val="center"/>
          </w:tcPr>
          <w:p w:rsidR="00FC62DF" w:rsidRDefault="004C6ACD">
            <w:pPr>
              <w:pStyle w:val="11210"/>
              <w:adjustRightInd w:val="0"/>
              <w:jc w:val="center"/>
              <w:rPr>
                <w:rFonts w:ascii="Times New Roman" w:hAnsi="Times New Roman" w:cs="Times New Roman"/>
                <w:szCs w:val="21"/>
              </w:rPr>
            </w:pPr>
            <w:r>
              <w:rPr>
                <w:rFonts w:ascii="Times New Roman" w:hAnsi="Times New Roman" w:cs="Times New Roman"/>
                <w:szCs w:val="21"/>
              </w:rPr>
              <w:t>≥</w:t>
            </w:r>
            <w:r>
              <w:rPr>
                <w:rFonts w:ascii="Times New Roman" w:hAnsi="Times New Roman" w:cs="Times New Roman" w:hint="eastAsia"/>
                <w:szCs w:val="21"/>
              </w:rPr>
              <w:t>60</w:t>
            </w:r>
            <w:r>
              <w:rPr>
                <w:rFonts w:ascii="Times New Roman" w:hAnsi="Times New Roman" w:cs="Times New Roman"/>
                <w:szCs w:val="21"/>
              </w:rPr>
              <w:t>，</w:t>
            </w:r>
            <w:r>
              <w:rPr>
                <w:rFonts w:ascii="Times New Roman" w:hAnsi="Times New Roman" w:cs="Times New Roman"/>
                <w:szCs w:val="21"/>
              </w:rPr>
              <w:t>&lt;80</w:t>
            </w:r>
          </w:p>
        </w:tc>
        <w:tc>
          <w:tcPr>
            <w:tcW w:w="1002" w:type="pct"/>
            <w:shd w:val="clear" w:color="auto" w:fill="auto"/>
          </w:tcPr>
          <w:p w:rsidR="00FC62DF" w:rsidRDefault="004C6ACD">
            <w:pPr>
              <w:pStyle w:val="11210"/>
              <w:adjustRightInd w:val="0"/>
              <w:spacing w:line="360" w:lineRule="auto"/>
              <w:jc w:val="center"/>
              <w:rPr>
                <w:rFonts w:ascii="Times New Roman" w:hAnsi="Times New Roman" w:cs="Times New Roman"/>
                <w:szCs w:val="21"/>
              </w:rPr>
            </w:pPr>
            <w:r>
              <w:rPr>
                <w:rFonts w:ascii="Times New Roman" w:hAnsi="Times New Roman" w:cs="Times New Roman"/>
                <w:szCs w:val="21"/>
              </w:rPr>
              <w:t>&lt;60</w:t>
            </w:r>
          </w:p>
        </w:tc>
      </w:tr>
    </w:tbl>
    <w:p w:rsidR="00FC62DF" w:rsidRDefault="004C6ACD">
      <w:pPr>
        <w:pStyle w:val="1121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各项指标权重及得分情况表</w:t>
      </w:r>
    </w:p>
    <w:tbl>
      <w:tblPr>
        <w:tblW w:w="496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1834"/>
        <w:gridCol w:w="1784"/>
        <w:gridCol w:w="1889"/>
        <w:gridCol w:w="3674"/>
      </w:tblGrid>
      <w:tr w:rsidR="00FC62DF">
        <w:trPr>
          <w:tblHeader/>
        </w:trPr>
        <w:tc>
          <w:tcPr>
            <w:tcW w:w="998" w:type="pct"/>
            <w:vMerge w:val="restart"/>
            <w:vAlign w:val="center"/>
          </w:tcPr>
          <w:p w:rsidR="00FC62DF" w:rsidRDefault="004C6ACD">
            <w:pPr>
              <w:pStyle w:val="11210"/>
              <w:adjustRightInd w:val="0"/>
              <w:jc w:val="center"/>
              <w:rPr>
                <w:rFonts w:ascii="Times New Roman" w:hAnsi="Times New Roman" w:cs="Times New Roman"/>
                <w:b/>
                <w:bCs/>
                <w:szCs w:val="21"/>
              </w:rPr>
            </w:pPr>
            <w:r>
              <w:rPr>
                <w:rFonts w:ascii="Times New Roman" w:hAnsi="Times New Roman" w:cs="Times New Roman"/>
                <w:b/>
                <w:bCs/>
                <w:szCs w:val="21"/>
              </w:rPr>
              <w:t>一级</w:t>
            </w:r>
          </w:p>
          <w:p w:rsidR="00FC62DF" w:rsidRDefault="004C6ACD">
            <w:pPr>
              <w:pStyle w:val="11210"/>
              <w:adjustRightInd w:val="0"/>
              <w:spacing w:line="360" w:lineRule="auto"/>
              <w:jc w:val="center"/>
              <w:rPr>
                <w:rFonts w:ascii="Times New Roman" w:hAnsi="Times New Roman" w:cs="Times New Roman"/>
                <w:b/>
                <w:bCs/>
                <w:szCs w:val="21"/>
              </w:rPr>
            </w:pPr>
            <w:r>
              <w:rPr>
                <w:rFonts w:ascii="Times New Roman" w:hAnsi="Times New Roman" w:cs="Times New Roman"/>
                <w:b/>
                <w:bCs/>
                <w:szCs w:val="21"/>
              </w:rPr>
              <w:t>指标</w:t>
            </w:r>
          </w:p>
        </w:tc>
        <w:tc>
          <w:tcPr>
            <w:tcW w:w="971" w:type="pct"/>
            <w:vMerge w:val="restart"/>
            <w:vAlign w:val="center"/>
          </w:tcPr>
          <w:p w:rsidR="00FC62DF" w:rsidRDefault="004C6ACD">
            <w:pPr>
              <w:pStyle w:val="11210"/>
              <w:adjustRightInd w:val="0"/>
              <w:jc w:val="center"/>
              <w:rPr>
                <w:rFonts w:ascii="Times New Roman" w:hAnsi="Times New Roman" w:cs="Times New Roman"/>
                <w:b/>
                <w:bCs/>
                <w:szCs w:val="21"/>
              </w:rPr>
            </w:pPr>
            <w:r>
              <w:rPr>
                <w:rFonts w:ascii="Times New Roman" w:hAnsi="Times New Roman" w:cs="Times New Roman"/>
                <w:b/>
                <w:bCs/>
                <w:szCs w:val="21"/>
              </w:rPr>
              <w:t>权重</w:t>
            </w:r>
          </w:p>
        </w:tc>
        <w:tc>
          <w:tcPr>
            <w:tcW w:w="3029" w:type="pct"/>
            <w:gridSpan w:val="2"/>
            <w:vAlign w:val="center"/>
          </w:tcPr>
          <w:p w:rsidR="00FC62DF" w:rsidRDefault="004C6ACD">
            <w:pPr>
              <w:pStyle w:val="11210"/>
              <w:adjustRightInd w:val="0"/>
              <w:jc w:val="center"/>
              <w:rPr>
                <w:rFonts w:ascii="Times New Roman" w:hAnsi="Times New Roman" w:cs="Times New Roman"/>
                <w:b/>
                <w:bCs/>
                <w:szCs w:val="21"/>
              </w:rPr>
            </w:pPr>
            <w:r>
              <w:rPr>
                <w:rFonts w:ascii="Times New Roman" w:hAnsi="Times New Roman" w:cs="Times New Roman" w:hint="eastAsia"/>
                <w:b/>
                <w:bCs/>
                <w:szCs w:val="21"/>
              </w:rPr>
              <w:t>延吉海关</w:t>
            </w:r>
            <w:r>
              <w:rPr>
                <w:rFonts w:ascii="Times New Roman" w:hAnsi="Times New Roman" w:cs="Times New Roman"/>
                <w:b/>
                <w:bCs/>
                <w:szCs w:val="21"/>
              </w:rPr>
              <w:t>综合</w:t>
            </w:r>
            <w:r>
              <w:rPr>
                <w:rFonts w:ascii="Times New Roman" w:hAnsi="Times New Roman" w:cs="Times New Roman" w:hint="eastAsia"/>
                <w:b/>
                <w:bCs/>
                <w:szCs w:val="21"/>
              </w:rPr>
              <w:t>技术</w:t>
            </w:r>
            <w:r>
              <w:rPr>
                <w:rFonts w:ascii="Times New Roman" w:hAnsi="Times New Roman" w:cs="Times New Roman"/>
                <w:b/>
                <w:bCs/>
                <w:szCs w:val="21"/>
              </w:rPr>
              <w:t>服务</w:t>
            </w:r>
            <w:r>
              <w:rPr>
                <w:rFonts w:ascii="Times New Roman" w:hAnsi="Times New Roman" w:cs="Times New Roman" w:hint="eastAsia"/>
                <w:b/>
                <w:bCs/>
                <w:szCs w:val="21"/>
              </w:rPr>
              <w:t>中心</w:t>
            </w:r>
          </w:p>
        </w:tc>
      </w:tr>
      <w:tr w:rsidR="00FC62DF">
        <w:trPr>
          <w:tblHeader/>
        </w:trPr>
        <w:tc>
          <w:tcPr>
            <w:tcW w:w="712" w:type="pct"/>
            <w:vMerge/>
            <w:vAlign w:val="center"/>
          </w:tcPr>
          <w:p w:rsidR="00FC62DF" w:rsidRDefault="00FC62DF"/>
        </w:tc>
        <w:tc>
          <w:tcPr>
            <w:tcW w:w="729" w:type="pct"/>
            <w:vMerge/>
            <w:vAlign w:val="center"/>
          </w:tcPr>
          <w:p w:rsidR="00FC62DF" w:rsidRDefault="00FC62DF"/>
        </w:tc>
        <w:tc>
          <w:tcPr>
            <w:tcW w:w="1029" w:type="pct"/>
            <w:shd w:val="clear" w:color="auto" w:fill="auto"/>
            <w:vAlign w:val="center"/>
          </w:tcPr>
          <w:p w:rsidR="00FC62DF" w:rsidRDefault="004C6ACD">
            <w:pPr>
              <w:pStyle w:val="11210"/>
              <w:adjustRightInd w:val="0"/>
              <w:jc w:val="center"/>
              <w:rPr>
                <w:rFonts w:ascii="Times New Roman" w:hAnsi="Times New Roman" w:cs="Times New Roman"/>
                <w:b/>
                <w:bCs/>
                <w:szCs w:val="21"/>
              </w:rPr>
            </w:pPr>
            <w:r>
              <w:rPr>
                <w:rFonts w:ascii="Times New Roman" w:hAnsi="Times New Roman" w:cs="Times New Roman"/>
                <w:b/>
                <w:bCs/>
                <w:szCs w:val="21"/>
              </w:rPr>
              <w:t>得分</w:t>
            </w:r>
          </w:p>
        </w:tc>
        <w:tc>
          <w:tcPr>
            <w:tcW w:w="2000" w:type="pct"/>
            <w:shd w:val="clear" w:color="auto" w:fill="auto"/>
            <w:vAlign w:val="center"/>
          </w:tcPr>
          <w:p w:rsidR="00FC62DF" w:rsidRDefault="004C6ACD">
            <w:pPr>
              <w:pStyle w:val="11210"/>
              <w:adjustRightInd w:val="0"/>
              <w:jc w:val="center"/>
              <w:rPr>
                <w:rFonts w:ascii="Times New Roman" w:hAnsi="Times New Roman" w:cs="Times New Roman"/>
                <w:b/>
                <w:bCs/>
                <w:szCs w:val="21"/>
              </w:rPr>
            </w:pPr>
            <w:r>
              <w:rPr>
                <w:rFonts w:ascii="Times New Roman" w:hAnsi="Times New Roman" w:cs="Times New Roman"/>
                <w:b/>
                <w:bCs/>
                <w:szCs w:val="21"/>
              </w:rPr>
              <w:t>得分率</w:t>
            </w:r>
          </w:p>
        </w:tc>
      </w:tr>
      <w:tr w:rsidR="00FC62DF">
        <w:trPr>
          <w:trHeight w:val="454"/>
        </w:trPr>
        <w:tc>
          <w:tcPr>
            <w:tcW w:w="998" w:type="pct"/>
            <w:vAlign w:val="center"/>
          </w:tcPr>
          <w:p w:rsidR="00FC62DF" w:rsidRDefault="004C6ACD">
            <w:pPr>
              <w:pStyle w:val="11210"/>
              <w:widowControl/>
              <w:jc w:val="center"/>
              <w:textAlignment w:val="top"/>
              <w:rPr>
                <w:rFonts w:ascii="Times New Roman" w:hAnsi="Times New Roman" w:cs="Times New Roman"/>
                <w:szCs w:val="21"/>
              </w:rPr>
            </w:pPr>
            <w:r>
              <w:rPr>
                <w:rFonts w:ascii="Times New Roman" w:hAnsi="Times New Roman" w:cs="Times New Roman"/>
                <w:kern w:val="0"/>
                <w:szCs w:val="21"/>
              </w:rPr>
              <w:t>决策</w:t>
            </w:r>
          </w:p>
        </w:tc>
        <w:tc>
          <w:tcPr>
            <w:tcW w:w="971" w:type="pct"/>
            <w:vAlign w:val="center"/>
          </w:tcPr>
          <w:p w:rsidR="00FC62DF" w:rsidRDefault="004C6ACD">
            <w:pPr>
              <w:pStyle w:val="11210"/>
              <w:widowControl/>
              <w:jc w:val="center"/>
              <w:textAlignment w:val="center"/>
              <w:rPr>
                <w:rFonts w:ascii="Times New Roman" w:hAnsi="Times New Roman" w:cs="Times New Roman"/>
                <w:szCs w:val="21"/>
              </w:rPr>
            </w:pPr>
            <w:r>
              <w:rPr>
                <w:rFonts w:ascii="Times New Roman" w:hAnsi="Times New Roman" w:cs="Times New Roman"/>
                <w:kern w:val="0"/>
                <w:szCs w:val="21"/>
              </w:rPr>
              <w:t>20.00</w:t>
            </w:r>
          </w:p>
        </w:tc>
        <w:tc>
          <w:tcPr>
            <w:tcW w:w="1029" w:type="pct"/>
            <w:shd w:val="clear" w:color="auto" w:fill="auto"/>
            <w:vAlign w:val="center"/>
          </w:tcPr>
          <w:p w:rsidR="00FC62DF" w:rsidRDefault="004C6ACD">
            <w:pPr>
              <w:pStyle w:val="11210"/>
              <w:widowControl/>
              <w:jc w:val="center"/>
              <w:textAlignment w:val="top"/>
              <w:rPr>
                <w:rFonts w:ascii="Times New Roman" w:hAnsi="Times New Roman" w:cs="Times New Roman"/>
                <w:szCs w:val="21"/>
              </w:rPr>
            </w:pPr>
            <w:r>
              <w:rPr>
                <w:rFonts w:ascii="Times New Roman" w:hAnsi="Times New Roman" w:cs="Times New Roman" w:hint="eastAsia"/>
                <w:szCs w:val="21"/>
              </w:rPr>
              <w:t>17.00</w:t>
            </w:r>
          </w:p>
        </w:tc>
        <w:tc>
          <w:tcPr>
            <w:tcW w:w="2000" w:type="pct"/>
            <w:shd w:val="clear" w:color="auto" w:fill="auto"/>
            <w:vAlign w:val="center"/>
          </w:tcPr>
          <w:p w:rsidR="00FC62DF" w:rsidRDefault="004C6ACD">
            <w:pPr>
              <w:pStyle w:val="11210"/>
              <w:widowControl/>
              <w:jc w:val="center"/>
              <w:textAlignment w:val="center"/>
              <w:rPr>
                <w:rFonts w:ascii="Times New Roman" w:hAnsi="Times New Roman" w:cs="Times New Roman"/>
                <w:szCs w:val="21"/>
              </w:rPr>
            </w:pPr>
            <w:r>
              <w:rPr>
                <w:rFonts w:ascii="Times New Roman" w:hAnsi="Times New Roman" w:cs="Times New Roman" w:hint="eastAsia"/>
                <w:szCs w:val="21"/>
              </w:rPr>
              <w:t>85</w:t>
            </w:r>
            <w:r>
              <w:rPr>
                <w:rFonts w:ascii="Times New Roman" w:hAnsi="Times New Roman" w:cs="Times New Roman" w:hint="eastAsia"/>
                <w:szCs w:val="21"/>
              </w:rPr>
              <w:t>.00%</w:t>
            </w:r>
          </w:p>
        </w:tc>
      </w:tr>
      <w:tr w:rsidR="00FC62DF">
        <w:trPr>
          <w:trHeight w:val="454"/>
        </w:trPr>
        <w:tc>
          <w:tcPr>
            <w:tcW w:w="998" w:type="pct"/>
            <w:vAlign w:val="center"/>
          </w:tcPr>
          <w:p w:rsidR="00FC62DF" w:rsidRDefault="004C6ACD">
            <w:pPr>
              <w:pStyle w:val="11210"/>
              <w:widowControl/>
              <w:jc w:val="center"/>
              <w:textAlignment w:val="top"/>
              <w:rPr>
                <w:rFonts w:ascii="Times New Roman" w:hAnsi="Times New Roman" w:cs="Times New Roman"/>
                <w:szCs w:val="21"/>
              </w:rPr>
            </w:pPr>
            <w:r>
              <w:rPr>
                <w:rFonts w:ascii="Times New Roman" w:hAnsi="Times New Roman" w:cs="Times New Roman"/>
                <w:kern w:val="0"/>
                <w:szCs w:val="21"/>
              </w:rPr>
              <w:t>过程</w:t>
            </w:r>
          </w:p>
        </w:tc>
        <w:tc>
          <w:tcPr>
            <w:tcW w:w="971" w:type="pct"/>
            <w:vAlign w:val="center"/>
          </w:tcPr>
          <w:p w:rsidR="00FC62DF" w:rsidRDefault="004C6ACD">
            <w:pPr>
              <w:pStyle w:val="11210"/>
              <w:widowControl/>
              <w:jc w:val="center"/>
              <w:textAlignment w:val="center"/>
              <w:rPr>
                <w:rFonts w:ascii="Times New Roman" w:hAnsi="Times New Roman" w:cs="Times New Roman"/>
                <w:szCs w:val="21"/>
              </w:rPr>
            </w:pPr>
            <w:r>
              <w:rPr>
                <w:rFonts w:ascii="Times New Roman" w:hAnsi="Times New Roman" w:cs="Times New Roman"/>
                <w:kern w:val="0"/>
                <w:szCs w:val="21"/>
              </w:rPr>
              <w:t>30.00</w:t>
            </w:r>
          </w:p>
        </w:tc>
        <w:tc>
          <w:tcPr>
            <w:tcW w:w="1029" w:type="pct"/>
            <w:shd w:val="clear" w:color="auto" w:fill="auto"/>
            <w:vAlign w:val="center"/>
          </w:tcPr>
          <w:p w:rsidR="00FC62DF" w:rsidRDefault="004C6ACD">
            <w:pPr>
              <w:pStyle w:val="11210"/>
              <w:widowControl/>
              <w:jc w:val="center"/>
              <w:textAlignment w:val="center"/>
              <w:rPr>
                <w:rFonts w:ascii="Times New Roman" w:hAnsi="Times New Roman" w:cs="Times New Roman"/>
                <w:szCs w:val="21"/>
              </w:rPr>
            </w:pPr>
            <w:r>
              <w:rPr>
                <w:rFonts w:ascii="Times New Roman" w:hAnsi="Times New Roman" w:cs="Times New Roman" w:hint="eastAsia"/>
                <w:kern w:val="0"/>
                <w:szCs w:val="21"/>
              </w:rPr>
              <w:t>30.0</w:t>
            </w:r>
            <w:r>
              <w:rPr>
                <w:rFonts w:ascii="Times New Roman" w:hAnsi="Times New Roman" w:cs="Times New Roman"/>
                <w:kern w:val="0"/>
                <w:szCs w:val="21"/>
              </w:rPr>
              <w:t>0</w:t>
            </w:r>
          </w:p>
        </w:tc>
        <w:tc>
          <w:tcPr>
            <w:tcW w:w="2000" w:type="pct"/>
            <w:shd w:val="clear" w:color="auto" w:fill="auto"/>
            <w:vAlign w:val="center"/>
          </w:tcPr>
          <w:p w:rsidR="00FC62DF" w:rsidRDefault="004C6ACD">
            <w:pPr>
              <w:pStyle w:val="11210"/>
              <w:widowControl/>
              <w:jc w:val="center"/>
              <w:textAlignment w:val="center"/>
              <w:rPr>
                <w:rFonts w:ascii="Times New Roman" w:hAnsi="Times New Roman" w:cs="Times New Roman"/>
                <w:szCs w:val="21"/>
              </w:rPr>
            </w:pPr>
            <w:r>
              <w:rPr>
                <w:rFonts w:ascii="Times New Roman" w:hAnsi="Times New Roman" w:cs="Times New Roman" w:hint="eastAsia"/>
                <w:szCs w:val="21"/>
              </w:rPr>
              <w:t>100.00%</w:t>
            </w:r>
          </w:p>
        </w:tc>
      </w:tr>
      <w:tr w:rsidR="00FC62DF">
        <w:trPr>
          <w:trHeight w:val="454"/>
        </w:trPr>
        <w:tc>
          <w:tcPr>
            <w:tcW w:w="998" w:type="pct"/>
            <w:vAlign w:val="center"/>
          </w:tcPr>
          <w:p w:rsidR="00FC62DF" w:rsidRDefault="004C6ACD">
            <w:pPr>
              <w:pStyle w:val="11210"/>
              <w:widowControl/>
              <w:jc w:val="center"/>
              <w:textAlignment w:val="top"/>
              <w:rPr>
                <w:rFonts w:ascii="Times New Roman" w:hAnsi="Times New Roman" w:cs="Times New Roman"/>
                <w:szCs w:val="21"/>
              </w:rPr>
            </w:pPr>
            <w:r>
              <w:rPr>
                <w:rFonts w:ascii="Times New Roman" w:hAnsi="Times New Roman" w:cs="Times New Roman"/>
                <w:kern w:val="0"/>
                <w:szCs w:val="21"/>
              </w:rPr>
              <w:t>产出</w:t>
            </w:r>
          </w:p>
        </w:tc>
        <w:tc>
          <w:tcPr>
            <w:tcW w:w="971" w:type="pct"/>
            <w:vAlign w:val="center"/>
          </w:tcPr>
          <w:p w:rsidR="00FC62DF" w:rsidRDefault="004C6ACD">
            <w:pPr>
              <w:pStyle w:val="11210"/>
              <w:widowControl/>
              <w:jc w:val="center"/>
              <w:textAlignment w:val="center"/>
              <w:rPr>
                <w:rFonts w:ascii="Times New Roman" w:hAnsi="Times New Roman" w:cs="Times New Roman"/>
                <w:szCs w:val="21"/>
              </w:rPr>
            </w:pPr>
            <w:r>
              <w:rPr>
                <w:rFonts w:ascii="Times New Roman" w:hAnsi="Times New Roman" w:cs="Times New Roman"/>
                <w:kern w:val="0"/>
                <w:szCs w:val="21"/>
              </w:rPr>
              <w:t>30.00</w:t>
            </w:r>
          </w:p>
        </w:tc>
        <w:tc>
          <w:tcPr>
            <w:tcW w:w="1029" w:type="pct"/>
            <w:shd w:val="clear" w:color="auto" w:fill="auto"/>
            <w:vAlign w:val="center"/>
          </w:tcPr>
          <w:p w:rsidR="00FC62DF" w:rsidRDefault="004C6ACD">
            <w:pPr>
              <w:pStyle w:val="11210"/>
              <w:widowControl/>
              <w:jc w:val="center"/>
              <w:textAlignment w:val="center"/>
              <w:rPr>
                <w:rFonts w:ascii="Times New Roman" w:hAnsi="Times New Roman" w:cs="Times New Roman"/>
                <w:szCs w:val="21"/>
              </w:rPr>
            </w:pPr>
            <w:r>
              <w:rPr>
                <w:rFonts w:ascii="Times New Roman" w:hAnsi="Times New Roman" w:cs="Times New Roman" w:hint="eastAsia"/>
                <w:kern w:val="0"/>
                <w:szCs w:val="21"/>
              </w:rPr>
              <w:t>30</w:t>
            </w:r>
            <w:r>
              <w:rPr>
                <w:rFonts w:ascii="Times New Roman" w:hAnsi="Times New Roman" w:cs="Times New Roman"/>
                <w:kern w:val="0"/>
                <w:szCs w:val="21"/>
              </w:rPr>
              <w:t>.00</w:t>
            </w:r>
          </w:p>
        </w:tc>
        <w:tc>
          <w:tcPr>
            <w:tcW w:w="2000" w:type="pct"/>
            <w:shd w:val="clear" w:color="auto" w:fill="auto"/>
            <w:vAlign w:val="center"/>
          </w:tcPr>
          <w:p w:rsidR="00FC62DF" w:rsidRDefault="004C6ACD">
            <w:pPr>
              <w:pStyle w:val="11210"/>
              <w:widowControl/>
              <w:jc w:val="center"/>
              <w:textAlignment w:val="center"/>
              <w:rPr>
                <w:rFonts w:ascii="Times New Roman" w:hAnsi="Times New Roman" w:cs="Times New Roman"/>
                <w:szCs w:val="21"/>
              </w:rPr>
            </w:pPr>
            <w:r>
              <w:rPr>
                <w:rFonts w:ascii="Times New Roman" w:hAnsi="Times New Roman" w:cs="Times New Roman" w:hint="eastAsia"/>
                <w:szCs w:val="21"/>
              </w:rPr>
              <w:t>100.00%</w:t>
            </w:r>
          </w:p>
        </w:tc>
      </w:tr>
      <w:tr w:rsidR="00FC62DF">
        <w:trPr>
          <w:trHeight w:val="454"/>
        </w:trPr>
        <w:tc>
          <w:tcPr>
            <w:tcW w:w="998" w:type="pct"/>
            <w:vAlign w:val="center"/>
          </w:tcPr>
          <w:p w:rsidR="00FC62DF" w:rsidRDefault="004C6ACD">
            <w:pPr>
              <w:pStyle w:val="11210"/>
              <w:widowControl/>
              <w:jc w:val="center"/>
              <w:textAlignment w:val="top"/>
              <w:rPr>
                <w:rFonts w:ascii="Times New Roman" w:hAnsi="Times New Roman" w:cs="Times New Roman"/>
                <w:szCs w:val="21"/>
              </w:rPr>
            </w:pPr>
            <w:r>
              <w:rPr>
                <w:rFonts w:ascii="Times New Roman" w:hAnsi="Times New Roman" w:cs="Times New Roman"/>
                <w:kern w:val="0"/>
                <w:szCs w:val="21"/>
              </w:rPr>
              <w:t>效果</w:t>
            </w:r>
          </w:p>
        </w:tc>
        <w:tc>
          <w:tcPr>
            <w:tcW w:w="971" w:type="pct"/>
            <w:vAlign w:val="center"/>
          </w:tcPr>
          <w:p w:rsidR="00FC62DF" w:rsidRDefault="004C6ACD">
            <w:pPr>
              <w:pStyle w:val="11210"/>
              <w:widowControl/>
              <w:jc w:val="center"/>
              <w:textAlignment w:val="center"/>
              <w:rPr>
                <w:rFonts w:ascii="Times New Roman" w:hAnsi="Times New Roman" w:cs="Times New Roman"/>
                <w:szCs w:val="21"/>
              </w:rPr>
            </w:pPr>
            <w:r>
              <w:rPr>
                <w:rFonts w:ascii="Times New Roman" w:hAnsi="Times New Roman" w:cs="Times New Roman"/>
                <w:kern w:val="0"/>
                <w:szCs w:val="21"/>
              </w:rPr>
              <w:t>20.00</w:t>
            </w:r>
          </w:p>
        </w:tc>
        <w:tc>
          <w:tcPr>
            <w:tcW w:w="1029" w:type="pct"/>
            <w:shd w:val="clear" w:color="auto" w:fill="auto"/>
            <w:vAlign w:val="center"/>
          </w:tcPr>
          <w:p w:rsidR="00FC62DF" w:rsidRDefault="004C6ACD">
            <w:pPr>
              <w:pStyle w:val="11210"/>
              <w:widowControl/>
              <w:jc w:val="center"/>
              <w:textAlignment w:val="center"/>
              <w:rPr>
                <w:rFonts w:ascii="Times New Roman" w:hAnsi="Times New Roman" w:cs="Times New Roman"/>
                <w:szCs w:val="21"/>
              </w:rPr>
            </w:pPr>
            <w:r>
              <w:rPr>
                <w:rFonts w:ascii="Times New Roman" w:hAnsi="Times New Roman" w:cs="Times New Roman" w:hint="eastAsia"/>
                <w:kern w:val="0"/>
                <w:szCs w:val="21"/>
              </w:rPr>
              <w:t>20</w:t>
            </w:r>
            <w:r>
              <w:rPr>
                <w:rFonts w:ascii="Times New Roman" w:hAnsi="Times New Roman" w:cs="Times New Roman"/>
                <w:kern w:val="0"/>
                <w:szCs w:val="21"/>
              </w:rPr>
              <w:t>.00</w:t>
            </w:r>
          </w:p>
        </w:tc>
        <w:tc>
          <w:tcPr>
            <w:tcW w:w="2000" w:type="pct"/>
            <w:shd w:val="clear" w:color="auto" w:fill="auto"/>
            <w:vAlign w:val="center"/>
          </w:tcPr>
          <w:p w:rsidR="00FC62DF" w:rsidRDefault="004C6ACD">
            <w:pPr>
              <w:pStyle w:val="11210"/>
              <w:widowControl/>
              <w:jc w:val="center"/>
              <w:textAlignment w:val="center"/>
              <w:rPr>
                <w:rFonts w:ascii="Times New Roman" w:hAnsi="Times New Roman" w:cs="Times New Roman"/>
                <w:szCs w:val="21"/>
              </w:rPr>
            </w:pPr>
            <w:r>
              <w:rPr>
                <w:rFonts w:ascii="Times New Roman" w:hAnsi="Times New Roman" w:cs="Times New Roman" w:hint="eastAsia"/>
                <w:szCs w:val="21"/>
              </w:rPr>
              <w:t>100.00%</w:t>
            </w:r>
          </w:p>
        </w:tc>
      </w:tr>
      <w:tr w:rsidR="00FC62DF">
        <w:trPr>
          <w:trHeight w:val="454"/>
        </w:trPr>
        <w:tc>
          <w:tcPr>
            <w:tcW w:w="998" w:type="pct"/>
            <w:vAlign w:val="center"/>
          </w:tcPr>
          <w:p w:rsidR="00FC62DF" w:rsidRDefault="004C6ACD">
            <w:pPr>
              <w:pStyle w:val="11210"/>
              <w:widowControl/>
              <w:jc w:val="center"/>
              <w:textAlignment w:val="top"/>
              <w:rPr>
                <w:rFonts w:ascii="Times New Roman" w:hAnsi="Times New Roman" w:cs="Times New Roman"/>
                <w:szCs w:val="21"/>
              </w:rPr>
            </w:pPr>
            <w:r>
              <w:rPr>
                <w:rFonts w:ascii="Times New Roman" w:hAnsi="Times New Roman" w:cs="Times New Roman"/>
                <w:kern w:val="0"/>
                <w:szCs w:val="21"/>
              </w:rPr>
              <w:t>合计</w:t>
            </w:r>
          </w:p>
        </w:tc>
        <w:tc>
          <w:tcPr>
            <w:tcW w:w="971" w:type="pct"/>
            <w:vAlign w:val="center"/>
          </w:tcPr>
          <w:p w:rsidR="00FC62DF" w:rsidRDefault="004C6ACD">
            <w:pPr>
              <w:pStyle w:val="11210"/>
              <w:widowControl/>
              <w:jc w:val="center"/>
              <w:textAlignment w:val="center"/>
              <w:rPr>
                <w:rFonts w:ascii="Times New Roman" w:hAnsi="Times New Roman" w:cs="Times New Roman"/>
                <w:szCs w:val="21"/>
              </w:rPr>
            </w:pPr>
            <w:r>
              <w:rPr>
                <w:rFonts w:ascii="Times New Roman" w:hAnsi="Times New Roman" w:cs="Times New Roman"/>
                <w:kern w:val="0"/>
                <w:szCs w:val="21"/>
              </w:rPr>
              <w:t>100.00</w:t>
            </w:r>
          </w:p>
        </w:tc>
        <w:tc>
          <w:tcPr>
            <w:tcW w:w="1029" w:type="pct"/>
            <w:shd w:val="clear" w:color="auto" w:fill="auto"/>
            <w:vAlign w:val="center"/>
          </w:tcPr>
          <w:p w:rsidR="00FC62DF" w:rsidRDefault="004C6ACD">
            <w:pPr>
              <w:pStyle w:val="11210"/>
              <w:widowControl/>
              <w:jc w:val="center"/>
              <w:textAlignment w:val="center"/>
              <w:rPr>
                <w:rFonts w:ascii="Times New Roman" w:hAnsi="Times New Roman" w:cs="Times New Roman"/>
                <w:szCs w:val="21"/>
              </w:rPr>
            </w:pPr>
            <w:r>
              <w:rPr>
                <w:rFonts w:ascii="Times New Roman" w:hAnsi="Times New Roman" w:cs="Times New Roman" w:hint="eastAsia"/>
                <w:kern w:val="0"/>
                <w:szCs w:val="21"/>
              </w:rPr>
              <w:t>97</w:t>
            </w:r>
            <w:r>
              <w:rPr>
                <w:rFonts w:ascii="Times New Roman" w:hAnsi="Times New Roman" w:cs="Times New Roman"/>
                <w:kern w:val="0"/>
                <w:szCs w:val="21"/>
              </w:rPr>
              <w:t>.00</w:t>
            </w:r>
          </w:p>
        </w:tc>
        <w:tc>
          <w:tcPr>
            <w:tcW w:w="2000" w:type="pct"/>
            <w:shd w:val="clear" w:color="auto" w:fill="auto"/>
            <w:vAlign w:val="center"/>
          </w:tcPr>
          <w:p w:rsidR="00FC62DF" w:rsidRDefault="004C6ACD">
            <w:pPr>
              <w:pStyle w:val="11210"/>
              <w:widowControl/>
              <w:jc w:val="center"/>
              <w:textAlignment w:val="center"/>
              <w:rPr>
                <w:rFonts w:ascii="Times New Roman" w:hAnsi="Times New Roman" w:cs="Times New Roman"/>
                <w:szCs w:val="21"/>
              </w:rPr>
            </w:pPr>
            <w:r>
              <w:rPr>
                <w:rFonts w:ascii="Times New Roman" w:hAnsi="Times New Roman" w:cs="Times New Roman" w:hint="eastAsia"/>
                <w:szCs w:val="21"/>
              </w:rPr>
              <w:t>97</w:t>
            </w:r>
            <w:r>
              <w:rPr>
                <w:rFonts w:ascii="Times New Roman" w:hAnsi="Times New Roman" w:cs="Times New Roman" w:hint="eastAsia"/>
                <w:szCs w:val="21"/>
              </w:rPr>
              <w:t>.00%</w:t>
            </w:r>
          </w:p>
        </w:tc>
      </w:tr>
    </w:tbl>
    <w:p w:rsidR="00FC62DF" w:rsidRDefault="004C6ACD">
      <w:pPr>
        <w:pStyle w:val="15710"/>
        <w:ind w:firstLineChars="200" w:firstLine="640"/>
        <w:rPr>
          <w:rFonts w:ascii="方正仿宋_GBK" w:eastAsia="方正仿宋_GBK"/>
          <w:sz w:val="32"/>
          <w:szCs w:val="32"/>
        </w:rPr>
      </w:pPr>
      <w:r>
        <w:rPr>
          <w:rFonts w:ascii="方正仿宋_GBK" w:eastAsia="方正仿宋_GBK" w:hint="eastAsia"/>
          <w:sz w:val="32"/>
          <w:szCs w:val="32"/>
        </w:rPr>
        <w:t>专项债券跟踪绩效评价基本指标表见附件</w:t>
      </w:r>
      <w:r>
        <w:rPr>
          <w:rFonts w:ascii="Times New Roman" w:eastAsia="Times New Roman" w:hAnsi="Times New Roman" w:hint="eastAsia"/>
          <w:sz w:val="32"/>
          <w:szCs w:val="32"/>
        </w:rPr>
        <w:t>1</w:t>
      </w:r>
    </w:p>
    <w:p w:rsidR="00FC62DF" w:rsidRDefault="004C6ACD">
      <w:pPr>
        <w:pStyle w:val="15710"/>
        <w:ind w:firstLineChars="200" w:firstLine="640"/>
        <w:rPr>
          <w:rFonts w:ascii="方正仿宋_GBK" w:eastAsia="方正仿宋_GBK"/>
          <w:sz w:val="32"/>
          <w:szCs w:val="32"/>
        </w:rPr>
      </w:pPr>
      <w:bookmarkStart w:id="17" w:name="_Toc19297"/>
      <w:r>
        <w:rPr>
          <w:rFonts w:ascii="Times New Roman" w:eastAsia="Times New Roman" w:hAnsi="Times New Roman" w:hint="eastAsia"/>
          <w:sz w:val="32"/>
          <w:szCs w:val="32"/>
        </w:rPr>
        <w:t>3</w:t>
      </w:r>
      <w:r>
        <w:rPr>
          <w:rFonts w:ascii="方正仿宋_GBK" w:eastAsia="方正仿宋_GBK" w:hint="eastAsia"/>
          <w:sz w:val="32"/>
          <w:szCs w:val="32"/>
        </w:rPr>
        <w:t>．评价方法</w:t>
      </w:r>
      <w:bookmarkEnd w:id="17"/>
    </w:p>
    <w:p w:rsidR="00FC62DF" w:rsidRDefault="004C6ACD">
      <w:pPr>
        <w:pStyle w:val="15710"/>
        <w:ind w:firstLineChars="200" w:firstLine="640"/>
        <w:rPr>
          <w:rFonts w:ascii="方正仿宋_GBK" w:eastAsia="方正仿宋_GBK"/>
          <w:sz w:val="32"/>
          <w:szCs w:val="32"/>
        </w:rPr>
      </w:pPr>
      <w:r>
        <w:rPr>
          <w:rFonts w:ascii="方正仿宋_GBK" w:eastAsia="方正仿宋_GBK" w:hint="eastAsia"/>
          <w:sz w:val="32"/>
          <w:szCs w:val="32"/>
        </w:rPr>
        <w:lastRenderedPageBreak/>
        <w:t>本次采用绩效评价方法如下：</w:t>
      </w:r>
    </w:p>
    <w:p w:rsidR="00FC62DF" w:rsidRDefault="004C6ACD">
      <w:pPr>
        <w:pStyle w:val="15710"/>
        <w:ind w:firstLineChars="200" w:firstLine="640"/>
        <w:rPr>
          <w:rFonts w:ascii="方正仿宋_GBK" w:eastAsia="方正仿宋_GBK"/>
          <w:sz w:val="32"/>
          <w:szCs w:val="32"/>
        </w:rPr>
      </w:pPr>
      <w:r>
        <w:rPr>
          <w:rFonts w:ascii="方正仿宋_GBK" w:eastAsia="方正仿宋_GBK" w:hint="eastAsia"/>
          <w:sz w:val="32"/>
          <w:szCs w:val="32"/>
        </w:rPr>
        <w:t>（</w:t>
      </w:r>
      <w:r>
        <w:rPr>
          <w:rFonts w:ascii="Times New Roman" w:eastAsia="Times New Roman" w:hAnsi="Times New Roman" w:hint="eastAsia"/>
          <w:sz w:val="32"/>
          <w:szCs w:val="32"/>
        </w:rPr>
        <w:t>1</w:t>
      </w:r>
      <w:r>
        <w:rPr>
          <w:rFonts w:ascii="方正仿宋_GBK" w:eastAsia="方正仿宋_GBK" w:hint="eastAsia"/>
          <w:sz w:val="32"/>
          <w:szCs w:val="32"/>
        </w:rPr>
        <w:t>）比较法。是指将实施情况与绩效目标、历史情况、不同部门和地区同类支出情况进行比较的方法。</w:t>
      </w:r>
    </w:p>
    <w:p w:rsidR="00FC62DF" w:rsidRDefault="004C6ACD">
      <w:pPr>
        <w:pStyle w:val="15710"/>
        <w:ind w:firstLineChars="200" w:firstLine="640"/>
        <w:rPr>
          <w:rFonts w:ascii="方正仿宋_GBK" w:eastAsia="方正仿宋_GBK"/>
          <w:sz w:val="32"/>
          <w:szCs w:val="32"/>
        </w:rPr>
      </w:pPr>
      <w:r>
        <w:rPr>
          <w:rFonts w:ascii="方正仿宋_GBK" w:eastAsia="方正仿宋_GBK" w:hint="eastAsia"/>
          <w:sz w:val="32"/>
          <w:szCs w:val="32"/>
        </w:rPr>
        <w:t>（</w:t>
      </w:r>
      <w:r>
        <w:rPr>
          <w:rFonts w:ascii="Times New Roman" w:eastAsia="Times New Roman" w:hAnsi="Times New Roman" w:hint="eastAsia"/>
          <w:sz w:val="32"/>
          <w:szCs w:val="32"/>
        </w:rPr>
        <w:t>2</w:t>
      </w:r>
      <w:r>
        <w:rPr>
          <w:rFonts w:ascii="方正仿宋_GBK" w:eastAsia="方正仿宋_GBK" w:hint="eastAsia"/>
          <w:sz w:val="32"/>
          <w:szCs w:val="32"/>
        </w:rPr>
        <w:t>）因素分析法。是指综合分析影响绩效目标实现、实施效果的内外部因素的方法。</w:t>
      </w:r>
    </w:p>
    <w:p w:rsidR="00FC62DF" w:rsidRDefault="004C6ACD">
      <w:pPr>
        <w:pStyle w:val="15710"/>
        <w:ind w:firstLineChars="200" w:firstLine="640"/>
        <w:rPr>
          <w:rFonts w:ascii="方正仿宋_GBK" w:eastAsia="方正仿宋_GBK"/>
          <w:sz w:val="32"/>
          <w:szCs w:val="32"/>
        </w:rPr>
      </w:pPr>
      <w:r>
        <w:rPr>
          <w:rFonts w:ascii="方正仿宋_GBK" w:eastAsia="方正仿宋_GBK" w:hint="eastAsia"/>
          <w:sz w:val="32"/>
          <w:szCs w:val="32"/>
        </w:rPr>
        <w:t>（</w:t>
      </w:r>
      <w:r>
        <w:rPr>
          <w:rFonts w:ascii="Times New Roman" w:eastAsia="Times New Roman" w:hAnsi="Times New Roman" w:hint="eastAsia"/>
          <w:sz w:val="32"/>
          <w:szCs w:val="32"/>
        </w:rPr>
        <w:t>3</w:t>
      </w:r>
      <w:r>
        <w:rPr>
          <w:rFonts w:ascii="方正仿宋_GBK" w:eastAsia="方正仿宋_GBK" w:hint="eastAsia"/>
          <w:sz w:val="32"/>
          <w:szCs w:val="32"/>
        </w:rPr>
        <w:t>）公众评判法。是指通过专家评估、公众问卷及抽样调查等方式进行评判的方法。</w:t>
      </w:r>
    </w:p>
    <w:p w:rsidR="00FC62DF" w:rsidRDefault="004C6ACD">
      <w:pPr>
        <w:pStyle w:val="15710"/>
        <w:ind w:firstLineChars="200" w:firstLine="640"/>
        <w:rPr>
          <w:rFonts w:ascii="方正仿宋_GBK" w:eastAsia="方正仿宋_GBK"/>
          <w:sz w:val="32"/>
          <w:szCs w:val="32"/>
        </w:rPr>
      </w:pPr>
      <w:bookmarkStart w:id="18" w:name="_Toc7054"/>
      <w:r>
        <w:rPr>
          <w:rFonts w:ascii="Times New Roman" w:eastAsia="Times New Roman" w:hAnsi="Times New Roman" w:hint="eastAsia"/>
          <w:sz w:val="32"/>
          <w:szCs w:val="32"/>
        </w:rPr>
        <w:t>4</w:t>
      </w:r>
      <w:r>
        <w:rPr>
          <w:rFonts w:ascii="方正仿宋_GBK" w:eastAsia="方正仿宋_GBK" w:hint="eastAsia"/>
          <w:sz w:val="32"/>
          <w:szCs w:val="32"/>
        </w:rPr>
        <w:t>．评价标准</w:t>
      </w:r>
      <w:bookmarkEnd w:id="18"/>
    </w:p>
    <w:p w:rsidR="00FC62DF" w:rsidRDefault="004C6ACD">
      <w:pPr>
        <w:pStyle w:val="15710"/>
        <w:ind w:firstLineChars="200" w:firstLine="640"/>
        <w:rPr>
          <w:rFonts w:ascii="方正仿宋_GBK" w:eastAsia="方正仿宋_GBK"/>
          <w:sz w:val="32"/>
          <w:szCs w:val="32"/>
        </w:rPr>
      </w:pPr>
      <w:r>
        <w:rPr>
          <w:rFonts w:ascii="方正仿宋_GBK" w:eastAsia="方正仿宋_GBK" w:hint="eastAsia"/>
          <w:sz w:val="32"/>
          <w:szCs w:val="32"/>
        </w:rPr>
        <w:t>包括计划标准、行业标准、历史标准等，用于对绩效指标完成情况进行比较。</w:t>
      </w:r>
    </w:p>
    <w:p w:rsidR="00FC62DF" w:rsidRDefault="004C6ACD">
      <w:pPr>
        <w:pStyle w:val="15710"/>
        <w:ind w:firstLineChars="200" w:firstLine="640"/>
        <w:rPr>
          <w:rFonts w:ascii="方正仿宋_GBK" w:eastAsia="方正仿宋_GBK"/>
          <w:sz w:val="32"/>
          <w:szCs w:val="32"/>
        </w:rPr>
      </w:pPr>
      <w:r>
        <w:rPr>
          <w:rFonts w:ascii="方正仿宋_GBK" w:eastAsia="方正仿宋_GBK" w:hint="eastAsia"/>
          <w:sz w:val="32"/>
          <w:szCs w:val="32"/>
        </w:rPr>
        <w:t>（</w:t>
      </w:r>
      <w:r>
        <w:rPr>
          <w:rFonts w:ascii="Times New Roman" w:eastAsia="Times New Roman" w:hAnsi="Times New Roman" w:hint="eastAsia"/>
          <w:sz w:val="32"/>
          <w:szCs w:val="32"/>
        </w:rPr>
        <w:t>1</w:t>
      </w:r>
      <w:r>
        <w:rPr>
          <w:rFonts w:ascii="方正仿宋_GBK" w:eastAsia="方正仿宋_GBK" w:hint="eastAsia"/>
          <w:sz w:val="32"/>
          <w:szCs w:val="32"/>
        </w:rPr>
        <w:t>）计划标准。指以预先制定的目标、计划、预算、定额等作为评价标准。</w:t>
      </w:r>
    </w:p>
    <w:p w:rsidR="00FC62DF" w:rsidRDefault="004C6ACD">
      <w:pPr>
        <w:pStyle w:val="15710"/>
        <w:ind w:firstLineChars="200" w:firstLine="640"/>
        <w:rPr>
          <w:rFonts w:ascii="方正仿宋_GBK" w:eastAsia="方正仿宋_GBK"/>
          <w:sz w:val="32"/>
          <w:szCs w:val="32"/>
        </w:rPr>
      </w:pPr>
      <w:r>
        <w:rPr>
          <w:rFonts w:ascii="方正仿宋_GBK" w:eastAsia="方正仿宋_GBK" w:hint="eastAsia"/>
          <w:sz w:val="32"/>
          <w:szCs w:val="32"/>
        </w:rPr>
        <w:t>（</w:t>
      </w:r>
      <w:r>
        <w:rPr>
          <w:rFonts w:ascii="Times New Roman" w:eastAsia="Times New Roman" w:hAnsi="Times New Roman" w:hint="eastAsia"/>
          <w:sz w:val="32"/>
          <w:szCs w:val="32"/>
        </w:rPr>
        <w:t>2</w:t>
      </w:r>
      <w:r>
        <w:rPr>
          <w:rFonts w:ascii="方正仿宋_GBK" w:eastAsia="方正仿宋_GBK" w:hint="eastAsia"/>
          <w:sz w:val="32"/>
          <w:szCs w:val="32"/>
        </w:rPr>
        <w:t>）行业标准。指参照国家公布的行业指标数据制定的评价标准。</w:t>
      </w:r>
    </w:p>
    <w:p w:rsidR="00FC62DF" w:rsidRDefault="004C6ACD">
      <w:pPr>
        <w:pStyle w:val="15710"/>
        <w:ind w:firstLineChars="200" w:firstLine="640"/>
        <w:rPr>
          <w:rFonts w:ascii="方正仿宋_GBK" w:eastAsia="方正仿宋_GBK"/>
          <w:sz w:val="32"/>
          <w:szCs w:val="32"/>
        </w:rPr>
      </w:pPr>
      <w:r>
        <w:rPr>
          <w:rFonts w:ascii="方正仿宋_GBK" w:eastAsia="方正仿宋_GBK" w:hint="eastAsia"/>
          <w:sz w:val="32"/>
          <w:szCs w:val="32"/>
        </w:rPr>
        <w:t>（</w:t>
      </w:r>
      <w:r>
        <w:rPr>
          <w:rFonts w:ascii="Times New Roman" w:eastAsia="Times New Roman" w:hAnsi="Times New Roman" w:hint="eastAsia"/>
          <w:sz w:val="32"/>
          <w:szCs w:val="32"/>
        </w:rPr>
        <w:t>3</w:t>
      </w:r>
      <w:r>
        <w:rPr>
          <w:rFonts w:ascii="方正仿宋_GBK" w:eastAsia="方正仿宋_GBK" w:hint="eastAsia"/>
          <w:sz w:val="32"/>
          <w:szCs w:val="32"/>
        </w:rPr>
        <w:t>）历史标准。指参照历史数据制定的评价标准。为体现绩效改进的原则，在可实现的条件下应当确定相对较高的评价标准。</w:t>
      </w:r>
    </w:p>
    <w:p w:rsidR="00FC62DF" w:rsidRDefault="004C6ACD">
      <w:pPr>
        <w:pStyle w:val="15710"/>
        <w:ind w:firstLineChars="200" w:firstLine="640"/>
        <w:rPr>
          <w:rFonts w:ascii="方正仿宋_GBK" w:eastAsia="方正仿宋_GBK"/>
          <w:sz w:val="32"/>
          <w:szCs w:val="32"/>
        </w:rPr>
      </w:pPr>
      <w:r>
        <w:rPr>
          <w:rFonts w:ascii="方正仿宋_GBK" w:eastAsia="方正仿宋_GBK" w:hint="eastAsia"/>
          <w:sz w:val="32"/>
          <w:szCs w:val="32"/>
        </w:rPr>
        <w:t>（</w:t>
      </w:r>
      <w:r>
        <w:rPr>
          <w:rFonts w:ascii="Times New Roman" w:eastAsia="Times New Roman" w:hAnsi="Times New Roman" w:hint="eastAsia"/>
          <w:sz w:val="32"/>
          <w:szCs w:val="32"/>
        </w:rPr>
        <w:t>4</w:t>
      </w:r>
      <w:r>
        <w:rPr>
          <w:rFonts w:ascii="方正仿宋_GBK" w:eastAsia="方正仿宋_GBK" w:hint="eastAsia"/>
          <w:sz w:val="32"/>
          <w:szCs w:val="32"/>
        </w:rPr>
        <w:t>）财政和项目主管部门确认或认可的其他标准。</w:t>
      </w:r>
    </w:p>
    <w:p w:rsidR="00FC62DF" w:rsidRDefault="004C6ACD">
      <w:pPr>
        <w:pStyle w:val="15710"/>
        <w:ind w:firstLineChars="200" w:firstLine="640"/>
        <w:rPr>
          <w:rFonts w:ascii="方正楷体_GBK" w:eastAsia="方正楷体_GBK"/>
          <w:sz w:val="32"/>
          <w:szCs w:val="32"/>
        </w:rPr>
      </w:pPr>
      <w:bookmarkStart w:id="19" w:name="_Toc8875"/>
      <w:r>
        <w:rPr>
          <w:rFonts w:ascii="方正楷体_GBK" w:eastAsia="方正楷体_GBK" w:hint="eastAsia"/>
          <w:sz w:val="32"/>
          <w:szCs w:val="32"/>
        </w:rPr>
        <w:t>（三）绩效评价工作过程</w:t>
      </w:r>
      <w:bookmarkEnd w:id="19"/>
    </w:p>
    <w:p w:rsidR="00FC62DF" w:rsidRDefault="004C6ACD">
      <w:pPr>
        <w:pStyle w:val="15710"/>
        <w:ind w:firstLineChars="200" w:firstLine="640"/>
        <w:rPr>
          <w:rFonts w:ascii="方正仿宋_GBK" w:eastAsia="方正仿宋_GBK"/>
          <w:sz w:val="32"/>
          <w:szCs w:val="32"/>
        </w:rPr>
      </w:pPr>
      <w:bookmarkStart w:id="20" w:name="_Toc21274"/>
      <w:r>
        <w:rPr>
          <w:rFonts w:ascii="Times New Roman" w:eastAsia="Times New Roman" w:hAnsi="Times New Roman" w:hint="eastAsia"/>
          <w:sz w:val="32"/>
          <w:szCs w:val="32"/>
        </w:rPr>
        <w:t>1</w:t>
      </w:r>
      <w:r>
        <w:rPr>
          <w:rFonts w:ascii="方正仿宋_GBK" w:eastAsia="方正仿宋_GBK" w:hint="eastAsia"/>
          <w:sz w:val="32"/>
          <w:szCs w:val="32"/>
        </w:rPr>
        <w:t>．绩效评价具体实施过程</w:t>
      </w:r>
      <w:bookmarkEnd w:id="20"/>
    </w:p>
    <w:p w:rsidR="00FC62DF" w:rsidRDefault="004C6ACD">
      <w:pPr>
        <w:pStyle w:val="15710"/>
        <w:ind w:firstLineChars="200" w:firstLine="640"/>
        <w:rPr>
          <w:rFonts w:ascii="方正仿宋_GBK" w:eastAsia="方正仿宋_GBK"/>
          <w:sz w:val="32"/>
          <w:szCs w:val="32"/>
        </w:rPr>
      </w:pPr>
      <w:r>
        <w:rPr>
          <w:rFonts w:ascii="Times New Roman" w:eastAsia="Times New Roman" w:hAnsi="Times New Roman" w:hint="eastAsia"/>
          <w:sz w:val="32"/>
          <w:szCs w:val="32"/>
        </w:rPr>
        <w:t>2025</w:t>
      </w:r>
      <w:r>
        <w:rPr>
          <w:rFonts w:ascii="方正仿宋_GBK" w:eastAsia="方正仿宋_GBK" w:hint="eastAsia"/>
          <w:sz w:val="32"/>
          <w:szCs w:val="32"/>
        </w:rPr>
        <w:t>年</w:t>
      </w:r>
      <w:r>
        <w:rPr>
          <w:rFonts w:ascii="Times New Roman" w:eastAsia="Times New Roman" w:hAnsi="Times New Roman" w:hint="eastAsia"/>
          <w:sz w:val="32"/>
          <w:szCs w:val="32"/>
        </w:rPr>
        <w:t>4</w:t>
      </w:r>
      <w:r>
        <w:rPr>
          <w:rFonts w:ascii="方正仿宋_GBK" w:eastAsia="方正仿宋_GBK" w:hint="eastAsia"/>
          <w:sz w:val="32"/>
          <w:szCs w:val="32"/>
        </w:rPr>
        <w:t>月</w:t>
      </w:r>
      <w:r>
        <w:rPr>
          <w:rFonts w:ascii="Times New Roman" w:eastAsia="Times New Roman" w:hAnsi="Times New Roman" w:hint="eastAsia"/>
          <w:sz w:val="32"/>
          <w:szCs w:val="32"/>
        </w:rPr>
        <w:t>18</w:t>
      </w:r>
      <w:r>
        <w:rPr>
          <w:rFonts w:ascii="方正仿宋_GBK" w:eastAsia="方正仿宋_GBK" w:hint="eastAsia"/>
          <w:sz w:val="32"/>
          <w:szCs w:val="32"/>
        </w:rPr>
        <w:t>日至</w:t>
      </w:r>
      <w:r>
        <w:rPr>
          <w:rFonts w:ascii="Times New Roman" w:eastAsia="Times New Roman" w:hAnsi="Times New Roman" w:hint="eastAsia"/>
          <w:sz w:val="32"/>
          <w:szCs w:val="32"/>
        </w:rPr>
        <w:t>2025</w:t>
      </w:r>
      <w:r>
        <w:rPr>
          <w:rFonts w:ascii="方正仿宋_GBK" w:eastAsia="方正仿宋_GBK" w:hint="eastAsia"/>
          <w:sz w:val="32"/>
          <w:szCs w:val="32"/>
        </w:rPr>
        <w:t>年</w:t>
      </w:r>
      <w:r>
        <w:rPr>
          <w:rFonts w:ascii="Times New Roman" w:eastAsia="Times New Roman" w:hAnsi="Times New Roman" w:hint="eastAsia"/>
          <w:sz w:val="32"/>
          <w:szCs w:val="32"/>
        </w:rPr>
        <w:t>5</w:t>
      </w:r>
      <w:r>
        <w:rPr>
          <w:rFonts w:ascii="方正仿宋_GBK" w:eastAsia="方正仿宋_GBK" w:hint="eastAsia"/>
          <w:sz w:val="32"/>
          <w:szCs w:val="32"/>
        </w:rPr>
        <w:t>月</w:t>
      </w:r>
      <w:r>
        <w:rPr>
          <w:rFonts w:ascii="Times New Roman" w:eastAsia="Times New Roman" w:hAnsi="Times New Roman" w:hint="eastAsia"/>
          <w:sz w:val="32"/>
          <w:szCs w:val="32"/>
        </w:rPr>
        <w:t>12</w:t>
      </w:r>
      <w:r>
        <w:rPr>
          <w:rFonts w:ascii="方正仿宋_GBK" w:eastAsia="方正仿宋_GBK" w:hint="eastAsia"/>
          <w:sz w:val="32"/>
          <w:szCs w:val="32"/>
        </w:rPr>
        <w:t>日，项目评价小组通过对项目前期准备及基础资料的收集及审核、</w:t>
      </w:r>
      <w:r>
        <w:rPr>
          <w:rFonts w:ascii="方正仿宋_GBK" w:eastAsia="方正仿宋_GBK" w:hint="eastAsia"/>
          <w:sz w:val="32"/>
          <w:szCs w:val="32"/>
        </w:rPr>
        <w:t>现场勘察、综合分析评</w:t>
      </w:r>
      <w:r>
        <w:rPr>
          <w:rFonts w:ascii="方正仿宋_GBK" w:eastAsia="方正仿宋_GBK" w:hint="eastAsia"/>
          <w:sz w:val="32"/>
          <w:szCs w:val="32"/>
        </w:rPr>
        <w:lastRenderedPageBreak/>
        <w:t>价等，对“海关仪器设备设置及能力保障专项”组织实施绩效评价工作。</w:t>
      </w:r>
    </w:p>
    <w:p w:rsidR="00FC62DF" w:rsidRDefault="004C6ACD">
      <w:pPr>
        <w:pStyle w:val="15710"/>
        <w:ind w:firstLineChars="200" w:firstLine="640"/>
        <w:rPr>
          <w:rFonts w:ascii="方正仿宋_GBK" w:eastAsia="方正仿宋_GBK"/>
          <w:sz w:val="32"/>
          <w:szCs w:val="32"/>
        </w:rPr>
      </w:pPr>
      <w:r>
        <w:rPr>
          <w:rFonts w:ascii="方正仿宋_GBK" w:eastAsia="方正仿宋_GBK" w:hint="eastAsia"/>
          <w:sz w:val="32"/>
          <w:szCs w:val="32"/>
        </w:rPr>
        <w:t>（</w:t>
      </w:r>
      <w:r>
        <w:rPr>
          <w:rFonts w:ascii="Times New Roman" w:eastAsia="Times New Roman" w:hAnsi="Times New Roman" w:hint="eastAsia"/>
          <w:sz w:val="32"/>
          <w:szCs w:val="32"/>
        </w:rPr>
        <w:t>1</w:t>
      </w:r>
      <w:r>
        <w:rPr>
          <w:rFonts w:ascii="方正仿宋_GBK" w:eastAsia="方正仿宋_GBK" w:hint="eastAsia"/>
          <w:sz w:val="32"/>
          <w:szCs w:val="32"/>
        </w:rPr>
        <w:t>）在实施评价前，项目评价小组负责向项目单位下达《绩效评价通知书》，明确评价任务、目标、依据、人员组成、进点时间、相关要求及应准备相关基础资料等事项。资料包括项目单位基本情况、评价项目概况、绩效目标及其设立依据和调整情况、项目组织实施情况、绩效目标完成情况及绩效报告、与绩效评价相关的各项标准、其他必要的相关资料等。</w:t>
      </w:r>
    </w:p>
    <w:p w:rsidR="00FC62DF" w:rsidRDefault="004C6ACD">
      <w:pPr>
        <w:pStyle w:val="15710"/>
        <w:ind w:firstLineChars="200" w:firstLine="640"/>
        <w:rPr>
          <w:rFonts w:ascii="方正仿宋_GBK" w:eastAsia="方正仿宋_GBK"/>
          <w:sz w:val="32"/>
          <w:szCs w:val="32"/>
        </w:rPr>
      </w:pPr>
      <w:r>
        <w:rPr>
          <w:rFonts w:ascii="方正仿宋_GBK" w:eastAsia="方正仿宋_GBK" w:hint="eastAsia"/>
          <w:sz w:val="32"/>
          <w:szCs w:val="32"/>
        </w:rPr>
        <w:t>（</w:t>
      </w:r>
      <w:r>
        <w:rPr>
          <w:rFonts w:ascii="Times New Roman" w:eastAsia="Times New Roman" w:hAnsi="Times New Roman" w:hint="eastAsia"/>
          <w:sz w:val="32"/>
          <w:szCs w:val="32"/>
        </w:rPr>
        <w:t>2）</w:t>
      </w:r>
      <w:r>
        <w:rPr>
          <w:rFonts w:ascii="方正仿宋_GBK" w:eastAsia="方正仿宋_GBK" w:hint="eastAsia"/>
          <w:sz w:val="32"/>
          <w:szCs w:val="32"/>
        </w:rPr>
        <w:t>项目评价小组依据取得的项目评价资料进行整理、审核、分析及询问，要求项目单位对缺失的资料及时补充，并对</w:t>
      </w:r>
      <w:r>
        <w:rPr>
          <w:rFonts w:ascii="方正仿宋_GBK" w:eastAsia="方正仿宋_GBK" w:hint="eastAsia"/>
          <w:sz w:val="32"/>
          <w:szCs w:val="32"/>
        </w:rPr>
        <w:t>疑问事项进行解释说明。</w:t>
      </w:r>
    </w:p>
    <w:p w:rsidR="00FC62DF" w:rsidRDefault="004C6ACD">
      <w:pPr>
        <w:pStyle w:val="15710"/>
        <w:ind w:firstLineChars="200" w:firstLine="640"/>
        <w:rPr>
          <w:rFonts w:ascii="方正仿宋_GBK" w:eastAsia="方正仿宋_GBK"/>
          <w:sz w:val="32"/>
          <w:szCs w:val="32"/>
        </w:rPr>
      </w:pPr>
      <w:r>
        <w:rPr>
          <w:rFonts w:ascii="方正仿宋_GBK" w:eastAsia="方正仿宋_GBK" w:hint="eastAsia"/>
          <w:sz w:val="32"/>
          <w:szCs w:val="32"/>
        </w:rPr>
        <w:t>（</w:t>
      </w:r>
      <w:r>
        <w:rPr>
          <w:rFonts w:ascii="Times New Roman" w:eastAsia="Times New Roman" w:hAnsi="Times New Roman" w:hint="eastAsia"/>
          <w:sz w:val="32"/>
          <w:szCs w:val="32"/>
        </w:rPr>
        <w:t>3</w:t>
      </w:r>
      <w:r>
        <w:rPr>
          <w:rFonts w:ascii="方正仿宋_GBK" w:eastAsia="方正仿宋_GBK" w:hint="eastAsia"/>
          <w:sz w:val="32"/>
          <w:szCs w:val="32"/>
        </w:rPr>
        <w:t>）现场取证。项目评价小组通过实地勘测、查对、调查等方法进行现场取证。</w:t>
      </w:r>
    </w:p>
    <w:p w:rsidR="00FC62DF" w:rsidRDefault="004C6ACD">
      <w:pPr>
        <w:pStyle w:val="15710"/>
        <w:ind w:firstLineChars="200" w:firstLine="640"/>
        <w:rPr>
          <w:rFonts w:ascii="方正仿宋_GBK" w:eastAsia="方正仿宋_GBK"/>
          <w:sz w:val="32"/>
          <w:szCs w:val="32"/>
        </w:rPr>
      </w:pPr>
      <w:r>
        <w:rPr>
          <w:rFonts w:ascii="方正仿宋_GBK" w:eastAsia="方正仿宋_GBK" w:hint="eastAsia"/>
          <w:sz w:val="32"/>
          <w:szCs w:val="32"/>
        </w:rPr>
        <w:t>（</w:t>
      </w:r>
      <w:r>
        <w:rPr>
          <w:rFonts w:ascii="Times New Roman" w:eastAsia="Times New Roman" w:hAnsi="Times New Roman" w:hint="eastAsia"/>
          <w:sz w:val="32"/>
          <w:szCs w:val="32"/>
        </w:rPr>
        <w:t>4</w:t>
      </w:r>
      <w:r>
        <w:rPr>
          <w:rFonts w:ascii="方正仿宋_GBK" w:eastAsia="方正仿宋_GBK" w:hint="eastAsia"/>
          <w:sz w:val="32"/>
          <w:szCs w:val="32"/>
        </w:rPr>
        <w:t>）综合分析评价</w:t>
      </w:r>
    </w:p>
    <w:p w:rsidR="00FC62DF" w:rsidRDefault="004C6ACD">
      <w:pPr>
        <w:pStyle w:val="15710"/>
        <w:ind w:firstLineChars="200" w:firstLine="640"/>
        <w:rPr>
          <w:rFonts w:ascii="方正仿宋_GBK" w:eastAsia="方正仿宋_GBK"/>
          <w:sz w:val="32"/>
          <w:szCs w:val="32"/>
        </w:rPr>
      </w:pPr>
      <w:r>
        <w:rPr>
          <w:rFonts w:ascii="方正仿宋_GBK" w:eastAsia="方正仿宋_GBK" w:hint="eastAsia"/>
          <w:sz w:val="32"/>
          <w:szCs w:val="32"/>
        </w:rPr>
        <w:t>①项目评价小组依据整理和审核的基础资料，结合现场勘查的有关情况，整理出绩效评价所需的基本资料和数据。</w:t>
      </w:r>
    </w:p>
    <w:p w:rsidR="00FC62DF" w:rsidRDefault="004C6ACD">
      <w:pPr>
        <w:pStyle w:val="15710"/>
        <w:ind w:firstLineChars="200" w:firstLine="640"/>
        <w:rPr>
          <w:rFonts w:ascii="方正仿宋_GBK" w:eastAsia="方正仿宋_GBK"/>
          <w:sz w:val="32"/>
          <w:szCs w:val="32"/>
        </w:rPr>
      </w:pPr>
      <w:r>
        <w:rPr>
          <w:rFonts w:ascii="方正仿宋_GBK" w:eastAsia="方正仿宋_GBK" w:hint="eastAsia"/>
          <w:sz w:val="32"/>
          <w:szCs w:val="32"/>
        </w:rPr>
        <w:t>②项目评价小组按照评价工作方案确定的评价指标、评价标准和评价方法，根据评价基础数据，对评价对象的绩效情况进行全面的定量、定性分析和综合评价，进行量化打分，形成评价初步结论。</w:t>
      </w:r>
    </w:p>
    <w:p w:rsidR="00FC62DF" w:rsidRDefault="004C6ACD">
      <w:pPr>
        <w:pStyle w:val="15710"/>
        <w:ind w:firstLineChars="200" w:firstLine="640"/>
        <w:rPr>
          <w:rFonts w:ascii="方正仿宋_GBK" w:eastAsia="方正仿宋_GBK"/>
          <w:sz w:val="32"/>
          <w:szCs w:val="32"/>
        </w:rPr>
      </w:pPr>
      <w:r>
        <w:rPr>
          <w:rFonts w:ascii="方正仿宋_GBK" w:eastAsia="方正仿宋_GBK" w:hint="eastAsia"/>
          <w:sz w:val="32"/>
          <w:szCs w:val="32"/>
        </w:rPr>
        <w:t>③评价工作组将初步评价结论和有关说明送达项目单位并征</w:t>
      </w:r>
      <w:r>
        <w:rPr>
          <w:rFonts w:ascii="方正仿宋_GBK" w:eastAsia="方正仿宋_GBK" w:hint="eastAsia"/>
          <w:sz w:val="32"/>
          <w:szCs w:val="32"/>
        </w:rPr>
        <w:lastRenderedPageBreak/>
        <w:t>求意见。</w:t>
      </w:r>
    </w:p>
    <w:p w:rsidR="00FC62DF" w:rsidRDefault="004C6ACD">
      <w:pPr>
        <w:pStyle w:val="15710"/>
        <w:ind w:firstLineChars="200" w:firstLine="640"/>
        <w:rPr>
          <w:rFonts w:ascii="方正仿宋_GBK" w:eastAsia="方正仿宋_GBK"/>
          <w:sz w:val="32"/>
          <w:szCs w:val="32"/>
        </w:rPr>
      </w:pPr>
      <w:bookmarkStart w:id="21" w:name="_Toc10859"/>
      <w:r>
        <w:rPr>
          <w:rFonts w:ascii="Times New Roman" w:eastAsia="Times New Roman" w:hAnsi="Times New Roman" w:hint="eastAsia"/>
          <w:sz w:val="32"/>
          <w:szCs w:val="32"/>
        </w:rPr>
        <w:t>2</w:t>
      </w:r>
      <w:r>
        <w:rPr>
          <w:rFonts w:ascii="方正仿宋_GBK" w:eastAsia="方正仿宋_GBK" w:hint="eastAsia"/>
          <w:sz w:val="32"/>
          <w:szCs w:val="32"/>
        </w:rPr>
        <w:t>．撰写和提交绩效评价报告</w:t>
      </w:r>
      <w:bookmarkEnd w:id="21"/>
    </w:p>
    <w:p w:rsidR="00FC62DF" w:rsidRDefault="004C6ACD">
      <w:pPr>
        <w:pStyle w:val="15710"/>
        <w:ind w:firstLineChars="200" w:firstLine="640"/>
        <w:rPr>
          <w:rFonts w:ascii="方正仿宋_GBK" w:eastAsia="方正仿宋_GBK"/>
          <w:sz w:val="32"/>
          <w:szCs w:val="32"/>
        </w:rPr>
      </w:pPr>
      <w:r>
        <w:rPr>
          <w:rFonts w:ascii="方正仿宋_GBK" w:eastAsia="方正仿宋_GBK" w:hint="eastAsia"/>
          <w:sz w:val="32"/>
          <w:szCs w:val="32"/>
        </w:rPr>
        <w:t>绩效评价工作组按照整理的评价资料，依据评价形成的结论，结合项目单位反馈的意见，按照既定的格式和内容要求撰写绩效评价初步报告，形成初步评价结果。</w:t>
      </w:r>
    </w:p>
    <w:p w:rsidR="00FC62DF" w:rsidRDefault="004C6ACD">
      <w:pPr>
        <w:pStyle w:val="15710"/>
        <w:ind w:firstLineChars="200" w:firstLine="640"/>
        <w:rPr>
          <w:rFonts w:ascii="方正仿宋_GBK" w:eastAsia="方正仿宋_GBK"/>
          <w:sz w:val="32"/>
          <w:szCs w:val="32"/>
        </w:rPr>
      </w:pPr>
      <w:bookmarkStart w:id="22" w:name="_Toc31947"/>
      <w:r>
        <w:rPr>
          <w:rFonts w:ascii="方正黑体_GBK" w:eastAsia="方正黑体_GBK" w:hint="eastAsia"/>
          <w:sz w:val="32"/>
          <w:szCs w:val="32"/>
        </w:rPr>
        <w:t>三、综合评价情况及评论结论</w:t>
      </w:r>
      <w:bookmarkEnd w:id="22"/>
    </w:p>
    <w:p w:rsidR="00FC62DF" w:rsidRDefault="004C6ACD">
      <w:pPr>
        <w:pStyle w:val="15710"/>
        <w:ind w:firstLineChars="200" w:firstLine="640"/>
        <w:rPr>
          <w:rFonts w:ascii="方正仿宋_GBK" w:eastAsia="方正仿宋_GBK"/>
          <w:sz w:val="32"/>
          <w:szCs w:val="32"/>
        </w:rPr>
      </w:pPr>
      <w:r>
        <w:rPr>
          <w:rFonts w:ascii="方正仿宋_GBK" w:eastAsia="方正仿宋_GBK" w:hint="eastAsia"/>
          <w:sz w:val="32"/>
          <w:szCs w:val="32"/>
        </w:rPr>
        <w:t>依据《项目支出绩效评价基本指标表》，对长春海关</w:t>
      </w:r>
      <w:r>
        <w:rPr>
          <w:rFonts w:ascii="Times New Roman" w:eastAsia="Times New Roman" w:hAnsi="Times New Roman" w:hint="eastAsia"/>
          <w:sz w:val="32"/>
          <w:szCs w:val="32"/>
        </w:rPr>
        <w:t>2024</w:t>
      </w:r>
      <w:r>
        <w:rPr>
          <w:rFonts w:ascii="方正仿宋_GBK" w:eastAsia="方正仿宋_GBK" w:hint="eastAsia"/>
          <w:sz w:val="32"/>
          <w:szCs w:val="32"/>
        </w:rPr>
        <w:t>年“海关仪器设备设置及能力保障专项”项目从决策、过程、产出、效果四个维度进行评价：海关仪器设备设置及能力保障专项基本完成了</w:t>
      </w:r>
      <w:r>
        <w:rPr>
          <w:rFonts w:ascii="Times New Roman" w:eastAsia="Times New Roman" w:hAnsi="Times New Roman" w:hint="eastAsia"/>
          <w:sz w:val="32"/>
          <w:szCs w:val="32"/>
        </w:rPr>
        <w:t>2024</w:t>
      </w:r>
      <w:r>
        <w:rPr>
          <w:rFonts w:ascii="方正仿宋_GBK" w:eastAsia="方正仿宋_GBK" w:hint="eastAsia"/>
          <w:sz w:val="32"/>
          <w:szCs w:val="32"/>
        </w:rPr>
        <w:t>年度项目支出绩效目标。项目支出绩效得分</w:t>
      </w:r>
      <w:r>
        <w:rPr>
          <w:rFonts w:ascii="方正仿宋_GBK" w:eastAsia="方正仿宋_GBK" w:hint="eastAsia"/>
          <w:sz w:val="32"/>
          <w:szCs w:val="32"/>
        </w:rPr>
        <w:t>延吉海关综合技术服务中心</w:t>
      </w:r>
      <w:r>
        <w:rPr>
          <w:rFonts w:ascii="方正仿宋_GBK" w:eastAsia="方正仿宋_GBK" w:hint="eastAsia"/>
          <w:sz w:val="32"/>
          <w:szCs w:val="32"/>
        </w:rPr>
        <w:t>为</w:t>
      </w:r>
      <w:r>
        <w:rPr>
          <w:rFonts w:ascii="Times New Roman" w:eastAsia="Times New Roman" w:hAnsi="Times New Roman" w:hint="eastAsia"/>
          <w:sz w:val="32"/>
          <w:szCs w:val="32"/>
        </w:rPr>
        <w:t>97</w:t>
      </w:r>
      <w:r>
        <w:rPr>
          <w:rFonts w:ascii="方正仿宋_GBK" w:eastAsia="方正仿宋_GBK" w:hint="eastAsia"/>
          <w:sz w:val="32"/>
          <w:szCs w:val="32"/>
        </w:rPr>
        <w:t>分，</w:t>
      </w:r>
      <w:r>
        <w:rPr>
          <w:rFonts w:ascii="方正仿宋_GBK" w:eastAsia="方正仿宋_GBK" w:hint="eastAsia"/>
          <w:sz w:val="32"/>
          <w:szCs w:val="32"/>
        </w:rPr>
        <w:t>评价结果级别为“优”。详见附件</w:t>
      </w:r>
      <w:r>
        <w:rPr>
          <w:rFonts w:ascii="Times New Roman" w:eastAsia="Times New Roman" w:hAnsi="Times New Roman" w:hint="eastAsia"/>
          <w:sz w:val="32"/>
          <w:szCs w:val="32"/>
        </w:rPr>
        <w:t>2</w:t>
      </w:r>
      <w:r>
        <w:rPr>
          <w:rFonts w:ascii="方正仿宋_GBK" w:eastAsia="方正仿宋_GBK" w:hint="eastAsia"/>
          <w:sz w:val="32"/>
          <w:szCs w:val="32"/>
        </w:rPr>
        <w:t>。</w:t>
      </w:r>
    </w:p>
    <w:p w:rsidR="00FC62DF" w:rsidRDefault="004C6ACD">
      <w:pPr>
        <w:pStyle w:val="15710"/>
        <w:ind w:firstLineChars="200" w:firstLine="640"/>
        <w:rPr>
          <w:rFonts w:ascii="方正黑体_GBK" w:eastAsia="方正黑体_GBK"/>
          <w:sz w:val="32"/>
          <w:szCs w:val="32"/>
        </w:rPr>
      </w:pPr>
      <w:bookmarkStart w:id="23" w:name="_Toc1570"/>
      <w:r>
        <w:rPr>
          <w:rFonts w:ascii="方正黑体_GBK" w:eastAsia="方正黑体_GBK" w:hint="eastAsia"/>
          <w:sz w:val="32"/>
          <w:szCs w:val="32"/>
        </w:rPr>
        <w:t>四、绩效评价指标分析</w:t>
      </w:r>
      <w:bookmarkEnd w:id="23"/>
    </w:p>
    <w:p w:rsidR="00FC62DF" w:rsidRDefault="004C6ACD">
      <w:pPr>
        <w:pStyle w:val="15710"/>
        <w:ind w:firstLineChars="200" w:firstLine="640"/>
        <w:rPr>
          <w:rFonts w:ascii="方正楷体_GBK" w:eastAsia="方正楷体_GBK"/>
          <w:sz w:val="32"/>
          <w:szCs w:val="32"/>
        </w:rPr>
      </w:pPr>
      <w:bookmarkStart w:id="24" w:name="_Toc3181"/>
      <w:r>
        <w:rPr>
          <w:rFonts w:ascii="方正楷体_GBK" w:eastAsia="方正楷体_GBK" w:hint="eastAsia"/>
          <w:sz w:val="32"/>
          <w:szCs w:val="32"/>
        </w:rPr>
        <w:t>（一）一级指标：决策（满分</w:t>
      </w:r>
      <w:r>
        <w:rPr>
          <w:rFonts w:ascii="Times New Roman" w:eastAsia="Times New Roman" w:hAnsi="Times New Roman" w:hint="eastAsia"/>
          <w:sz w:val="32"/>
          <w:szCs w:val="32"/>
        </w:rPr>
        <w:t>20</w:t>
      </w:r>
      <w:r>
        <w:rPr>
          <w:rFonts w:ascii="方正楷体_GBK" w:eastAsia="方正楷体_GBK" w:hint="eastAsia"/>
          <w:sz w:val="32"/>
          <w:szCs w:val="32"/>
        </w:rPr>
        <w:t>分，延吉海关综合技术服务中心得</w:t>
      </w:r>
      <w:r>
        <w:rPr>
          <w:rFonts w:ascii="Times New Roman" w:eastAsia="Times New Roman" w:hAnsi="Times New Roman" w:hint="eastAsia"/>
          <w:sz w:val="32"/>
          <w:szCs w:val="32"/>
        </w:rPr>
        <w:t>1</w:t>
      </w:r>
      <w:r>
        <w:rPr>
          <w:rFonts w:ascii="Times New Roman" w:eastAsia="Times New Roman" w:hAnsi="Times New Roman" w:hint="eastAsia"/>
          <w:sz w:val="32"/>
          <w:szCs w:val="32"/>
        </w:rPr>
        <w:t>7</w:t>
      </w:r>
      <w:r>
        <w:rPr>
          <w:rFonts w:ascii="方正楷体_GBK" w:eastAsia="方正楷体_GBK" w:hint="eastAsia"/>
          <w:sz w:val="32"/>
          <w:szCs w:val="32"/>
        </w:rPr>
        <w:t>分）</w:t>
      </w:r>
      <w:bookmarkEnd w:id="24"/>
    </w:p>
    <w:p w:rsidR="00FC62DF" w:rsidRDefault="004C6ACD">
      <w:pPr>
        <w:pStyle w:val="15710"/>
        <w:ind w:firstLineChars="200" w:firstLine="640"/>
        <w:rPr>
          <w:rFonts w:ascii="方正仿宋_GBK" w:eastAsia="方正仿宋_GBK"/>
          <w:sz w:val="32"/>
          <w:szCs w:val="32"/>
        </w:rPr>
      </w:pPr>
      <w:bookmarkStart w:id="25" w:name="_Toc26505"/>
      <w:r>
        <w:rPr>
          <w:rFonts w:ascii="Times New Roman" w:eastAsia="Times New Roman" w:hAnsi="Times New Roman" w:hint="eastAsia"/>
          <w:sz w:val="32"/>
          <w:szCs w:val="32"/>
        </w:rPr>
        <w:t>1</w:t>
      </w:r>
      <w:r>
        <w:rPr>
          <w:rFonts w:ascii="方正仿宋_GBK" w:eastAsia="方正仿宋_GBK" w:hint="eastAsia"/>
          <w:sz w:val="32"/>
          <w:szCs w:val="32"/>
        </w:rPr>
        <w:t>．二级指标：项目立项（满分</w:t>
      </w:r>
      <w:r>
        <w:rPr>
          <w:rFonts w:ascii="Times New Roman" w:eastAsia="Times New Roman" w:hAnsi="Times New Roman" w:hint="eastAsia"/>
          <w:sz w:val="32"/>
          <w:szCs w:val="32"/>
        </w:rPr>
        <w:t>7</w:t>
      </w:r>
      <w:r>
        <w:rPr>
          <w:rFonts w:ascii="方正仿宋_GBK" w:eastAsia="方正仿宋_GBK" w:hint="eastAsia"/>
          <w:sz w:val="32"/>
          <w:szCs w:val="32"/>
        </w:rPr>
        <w:t>分，得</w:t>
      </w:r>
      <w:r>
        <w:rPr>
          <w:rFonts w:ascii="Times New Roman" w:eastAsia="Times New Roman" w:hAnsi="Times New Roman" w:hint="eastAsia"/>
          <w:sz w:val="32"/>
          <w:szCs w:val="32"/>
        </w:rPr>
        <w:t>5</w:t>
      </w:r>
      <w:r>
        <w:rPr>
          <w:rFonts w:ascii="方正仿宋_GBK" w:eastAsia="方正仿宋_GBK" w:hint="eastAsia"/>
          <w:sz w:val="32"/>
          <w:szCs w:val="32"/>
        </w:rPr>
        <w:t>分）</w:t>
      </w:r>
      <w:bookmarkEnd w:id="25"/>
    </w:p>
    <w:tbl>
      <w:tblPr>
        <w:tblW w:w="90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1438"/>
        <w:gridCol w:w="4293"/>
        <w:gridCol w:w="3347"/>
      </w:tblGrid>
      <w:tr w:rsidR="00FC62DF">
        <w:trPr>
          <w:trHeight w:val="471"/>
          <w:tblHeader/>
        </w:trPr>
        <w:tc>
          <w:tcPr>
            <w:tcW w:w="1438" w:type="dxa"/>
            <w:vAlign w:val="center"/>
          </w:tcPr>
          <w:p w:rsidR="00FC62DF" w:rsidRDefault="004C6ACD">
            <w:pPr>
              <w:pStyle w:val="11210"/>
              <w:adjustRightInd w:val="0"/>
              <w:jc w:val="center"/>
              <w:rPr>
                <w:rFonts w:ascii="Times New Roman" w:hAnsi="Times New Roman" w:cs="Times New Roman"/>
                <w:szCs w:val="21"/>
              </w:rPr>
            </w:pPr>
            <w:r>
              <w:rPr>
                <w:rFonts w:ascii="Times New Roman" w:hAnsi="Times New Roman" w:cs="Times New Roman"/>
                <w:szCs w:val="21"/>
              </w:rPr>
              <w:t>二级指标</w:t>
            </w:r>
          </w:p>
        </w:tc>
        <w:tc>
          <w:tcPr>
            <w:tcW w:w="4293" w:type="dxa"/>
            <w:vAlign w:val="center"/>
          </w:tcPr>
          <w:p w:rsidR="00FC62DF" w:rsidRDefault="004C6ACD">
            <w:pPr>
              <w:pStyle w:val="11210"/>
              <w:adjustRightInd w:val="0"/>
              <w:jc w:val="center"/>
              <w:rPr>
                <w:rFonts w:ascii="Times New Roman" w:hAnsi="Times New Roman" w:cs="Times New Roman"/>
                <w:szCs w:val="21"/>
              </w:rPr>
            </w:pPr>
            <w:r>
              <w:rPr>
                <w:rFonts w:ascii="Times New Roman" w:hAnsi="Times New Roman" w:cs="Times New Roman"/>
                <w:szCs w:val="21"/>
              </w:rPr>
              <w:t>三级指标</w:t>
            </w:r>
          </w:p>
        </w:tc>
        <w:tc>
          <w:tcPr>
            <w:tcW w:w="3347" w:type="dxa"/>
            <w:vAlign w:val="center"/>
          </w:tcPr>
          <w:p w:rsidR="00FC62DF" w:rsidRDefault="004C6ACD">
            <w:pPr>
              <w:pStyle w:val="11210"/>
              <w:adjustRightInd w:val="0"/>
              <w:jc w:val="center"/>
              <w:rPr>
                <w:rFonts w:ascii="Times New Roman" w:hAnsi="Times New Roman" w:cs="Times New Roman"/>
                <w:szCs w:val="21"/>
              </w:rPr>
            </w:pPr>
            <w:r>
              <w:rPr>
                <w:rFonts w:ascii="Times New Roman" w:hAnsi="Times New Roman" w:cs="Times New Roman"/>
                <w:szCs w:val="21"/>
              </w:rPr>
              <w:t>分值</w:t>
            </w:r>
          </w:p>
        </w:tc>
      </w:tr>
      <w:tr w:rsidR="00FC62DF">
        <w:trPr>
          <w:trHeight w:val="471"/>
        </w:trPr>
        <w:tc>
          <w:tcPr>
            <w:tcW w:w="1438" w:type="dxa"/>
            <w:vMerge w:val="restart"/>
            <w:vAlign w:val="center"/>
          </w:tcPr>
          <w:p w:rsidR="00FC62DF" w:rsidRDefault="004C6ACD">
            <w:pPr>
              <w:pStyle w:val="11210"/>
              <w:adjustRightInd w:val="0"/>
              <w:jc w:val="center"/>
              <w:rPr>
                <w:rFonts w:ascii="Times New Roman" w:hAnsi="Times New Roman" w:cs="Times New Roman"/>
                <w:szCs w:val="21"/>
              </w:rPr>
            </w:pPr>
            <w:r>
              <w:rPr>
                <w:rFonts w:ascii="Times New Roman" w:hAnsi="Times New Roman" w:cs="Times New Roman"/>
                <w:szCs w:val="21"/>
              </w:rPr>
              <w:t>项目立项</w:t>
            </w:r>
          </w:p>
        </w:tc>
        <w:tc>
          <w:tcPr>
            <w:tcW w:w="4293" w:type="dxa"/>
            <w:vAlign w:val="center"/>
          </w:tcPr>
          <w:p w:rsidR="00FC62DF" w:rsidRDefault="004C6ACD">
            <w:pPr>
              <w:pStyle w:val="11210"/>
              <w:adjustRightInd w:val="0"/>
              <w:jc w:val="center"/>
              <w:rPr>
                <w:rFonts w:ascii="Times New Roman" w:hAnsi="Times New Roman" w:cs="Times New Roman"/>
                <w:szCs w:val="21"/>
              </w:rPr>
            </w:pPr>
            <w:r>
              <w:rPr>
                <w:rFonts w:ascii="Times New Roman" w:hAnsi="Times New Roman" w:cs="Times New Roman"/>
                <w:szCs w:val="21"/>
              </w:rPr>
              <w:t>立项依据的充分性</w:t>
            </w:r>
          </w:p>
        </w:tc>
        <w:tc>
          <w:tcPr>
            <w:tcW w:w="3347" w:type="dxa"/>
            <w:vAlign w:val="center"/>
          </w:tcPr>
          <w:p w:rsidR="00FC62DF" w:rsidRDefault="004C6ACD">
            <w:pPr>
              <w:pStyle w:val="11210"/>
              <w:adjustRightInd w:val="0"/>
              <w:jc w:val="center"/>
              <w:rPr>
                <w:rFonts w:ascii="Times New Roman" w:hAnsi="Times New Roman" w:cs="Times New Roman"/>
                <w:szCs w:val="21"/>
              </w:rPr>
            </w:pPr>
            <w:r>
              <w:rPr>
                <w:rFonts w:ascii="Times New Roman" w:hAnsi="Times New Roman" w:cs="Times New Roman"/>
                <w:szCs w:val="21"/>
              </w:rPr>
              <w:t>4</w:t>
            </w:r>
          </w:p>
        </w:tc>
      </w:tr>
      <w:tr w:rsidR="00FC62DF">
        <w:trPr>
          <w:trHeight w:val="471"/>
        </w:trPr>
        <w:tc>
          <w:tcPr>
            <w:tcW w:w="1438" w:type="dxa"/>
            <w:vMerge/>
            <w:vAlign w:val="center"/>
          </w:tcPr>
          <w:p w:rsidR="00FC62DF" w:rsidRDefault="00FC62DF"/>
        </w:tc>
        <w:tc>
          <w:tcPr>
            <w:tcW w:w="4293" w:type="dxa"/>
            <w:vAlign w:val="center"/>
          </w:tcPr>
          <w:p w:rsidR="00FC62DF" w:rsidRDefault="004C6ACD">
            <w:pPr>
              <w:pStyle w:val="11210"/>
              <w:adjustRightInd w:val="0"/>
              <w:jc w:val="center"/>
              <w:rPr>
                <w:rFonts w:ascii="Times New Roman" w:hAnsi="Times New Roman" w:cs="Times New Roman"/>
                <w:szCs w:val="21"/>
              </w:rPr>
            </w:pPr>
            <w:r>
              <w:rPr>
                <w:rFonts w:ascii="Times New Roman" w:hAnsi="Times New Roman" w:cs="Times New Roman"/>
                <w:szCs w:val="21"/>
              </w:rPr>
              <w:t>立项程序的规范性</w:t>
            </w:r>
          </w:p>
        </w:tc>
        <w:tc>
          <w:tcPr>
            <w:tcW w:w="3347" w:type="dxa"/>
            <w:vAlign w:val="center"/>
          </w:tcPr>
          <w:p w:rsidR="00FC62DF" w:rsidRDefault="004C6ACD">
            <w:pPr>
              <w:pStyle w:val="11210"/>
              <w:adjustRightInd w:val="0"/>
              <w:jc w:val="center"/>
              <w:rPr>
                <w:rFonts w:ascii="Times New Roman" w:hAnsi="Times New Roman" w:cs="Times New Roman"/>
                <w:szCs w:val="21"/>
              </w:rPr>
            </w:pPr>
            <w:r>
              <w:rPr>
                <w:rFonts w:ascii="Times New Roman" w:hAnsi="Times New Roman" w:cs="Times New Roman"/>
                <w:szCs w:val="21"/>
              </w:rPr>
              <w:t>3</w:t>
            </w:r>
          </w:p>
        </w:tc>
      </w:tr>
      <w:tr w:rsidR="00FC62DF">
        <w:trPr>
          <w:trHeight w:val="471"/>
        </w:trPr>
        <w:tc>
          <w:tcPr>
            <w:tcW w:w="1438" w:type="dxa"/>
            <w:vAlign w:val="center"/>
          </w:tcPr>
          <w:p w:rsidR="00FC62DF" w:rsidRDefault="004C6ACD">
            <w:pPr>
              <w:pStyle w:val="11210"/>
              <w:adjustRightInd w:val="0"/>
              <w:jc w:val="center"/>
              <w:rPr>
                <w:rFonts w:ascii="Times New Roman" w:hAnsi="Times New Roman" w:cs="Times New Roman"/>
                <w:szCs w:val="21"/>
              </w:rPr>
            </w:pPr>
            <w:r>
              <w:rPr>
                <w:rFonts w:ascii="Times New Roman" w:hAnsi="Times New Roman" w:cs="Times New Roman"/>
                <w:szCs w:val="21"/>
              </w:rPr>
              <w:t>评价标准</w:t>
            </w:r>
          </w:p>
        </w:tc>
        <w:tc>
          <w:tcPr>
            <w:tcW w:w="7640" w:type="dxa"/>
            <w:gridSpan w:val="2"/>
            <w:vAlign w:val="center"/>
          </w:tcPr>
          <w:p w:rsidR="00FC62DF" w:rsidRDefault="004C6ACD">
            <w:pPr>
              <w:pStyle w:val="11210"/>
              <w:adjustRightInd w:val="0"/>
              <w:jc w:val="left"/>
              <w:rPr>
                <w:rFonts w:ascii="Times New Roman" w:hAnsi="Times New Roman" w:cs="Times New Roman"/>
                <w:szCs w:val="21"/>
              </w:rPr>
            </w:pPr>
            <w:r>
              <w:rPr>
                <w:rFonts w:ascii="Times New Roman" w:hAnsi="Times New Roman" w:cs="Times New Roman"/>
                <w:szCs w:val="21"/>
              </w:rPr>
              <w:t>立项依据的充分性：</w:t>
            </w:r>
          </w:p>
          <w:p w:rsidR="00FC62DF" w:rsidRDefault="004C6ACD">
            <w:pPr>
              <w:pStyle w:val="11210"/>
              <w:adjustRightInd w:val="0"/>
              <w:jc w:val="left"/>
              <w:rPr>
                <w:rFonts w:ascii="Times New Roman" w:hAnsi="Times New Roman" w:cs="Times New Roman"/>
                <w:szCs w:val="21"/>
              </w:rPr>
            </w:pPr>
            <w:r>
              <w:rPr>
                <w:rFonts w:ascii="Times New Roman" w:hAnsi="Times New Roman" w:cs="Times New Roman"/>
                <w:szCs w:val="21"/>
              </w:rPr>
              <w:t>①</w:t>
            </w:r>
            <w:r>
              <w:rPr>
                <w:rFonts w:ascii="Times New Roman" w:hAnsi="Times New Roman" w:cs="Times New Roman"/>
                <w:szCs w:val="21"/>
              </w:rPr>
              <w:t>项目立项是否符合国家法律法规、国民经济发展规划和相关政策；（</w:t>
            </w:r>
            <w:r>
              <w:rPr>
                <w:rFonts w:ascii="Times New Roman" w:hAnsi="Times New Roman" w:cs="Times New Roman"/>
                <w:szCs w:val="21"/>
              </w:rPr>
              <w:t>1</w:t>
            </w:r>
            <w:r>
              <w:rPr>
                <w:rFonts w:ascii="Times New Roman" w:hAnsi="Times New Roman" w:cs="Times New Roman"/>
                <w:szCs w:val="21"/>
              </w:rPr>
              <w:t>分）</w:t>
            </w:r>
          </w:p>
          <w:p w:rsidR="00FC62DF" w:rsidRDefault="004C6ACD">
            <w:pPr>
              <w:pStyle w:val="11210"/>
              <w:adjustRightInd w:val="0"/>
              <w:jc w:val="left"/>
              <w:rPr>
                <w:rFonts w:ascii="Times New Roman" w:hAnsi="Times New Roman" w:cs="Times New Roman"/>
                <w:szCs w:val="21"/>
              </w:rPr>
            </w:pPr>
            <w:r>
              <w:rPr>
                <w:rFonts w:ascii="Times New Roman" w:hAnsi="Times New Roman" w:cs="Times New Roman"/>
                <w:szCs w:val="21"/>
              </w:rPr>
              <w:t>②</w:t>
            </w:r>
            <w:r>
              <w:rPr>
                <w:rFonts w:ascii="Times New Roman" w:hAnsi="Times New Roman" w:cs="Times New Roman"/>
                <w:szCs w:val="21"/>
              </w:rPr>
              <w:t>项目立项是否符合行业发展规划和政策要求；（</w:t>
            </w:r>
            <w:r>
              <w:rPr>
                <w:rFonts w:ascii="Times New Roman" w:hAnsi="Times New Roman" w:cs="Times New Roman"/>
                <w:szCs w:val="21"/>
              </w:rPr>
              <w:t>1</w:t>
            </w:r>
            <w:r>
              <w:rPr>
                <w:rFonts w:ascii="Times New Roman" w:hAnsi="Times New Roman" w:cs="Times New Roman"/>
                <w:szCs w:val="21"/>
              </w:rPr>
              <w:t>分）</w:t>
            </w:r>
          </w:p>
          <w:p w:rsidR="00FC62DF" w:rsidRDefault="004C6ACD">
            <w:pPr>
              <w:pStyle w:val="11210"/>
              <w:adjustRightInd w:val="0"/>
              <w:jc w:val="left"/>
              <w:rPr>
                <w:rFonts w:ascii="Times New Roman" w:hAnsi="Times New Roman" w:cs="Times New Roman"/>
                <w:szCs w:val="21"/>
              </w:rPr>
            </w:pPr>
            <w:r>
              <w:rPr>
                <w:rFonts w:ascii="Times New Roman" w:hAnsi="Times New Roman" w:cs="Times New Roman"/>
                <w:szCs w:val="21"/>
              </w:rPr>
              <w:t>③</w:t>
            </w:r>
            <w:r>
              <w:rPr>
                <w:rFonts w:ascii="Times New Roman" w:hAnsi="Times New Roman" w:cs="Times New Roman"/>
                <w:szCs w:val="21"/>
              </w:rPr>
              <w:t>项目立项是否与部门职责范围相符，属于部门履职所需；（</w:t>
            </w:r>
            <w:r>
              <w:rPr>
                <w:rFonts w:ascii="Times New Roman" w:hAnsi="Times New Roman" w:cs="Times New Roman"/>
                <w:szCs w:val="21"/>
              </w:rPr>
              <w:t>1</w:t>
            </w:r>
            <w:r>
              <w:rPr>
                <w:rFonts w:ascii="Times New Roman" w:hAnsi="Times New Roman" w:cs="Times New Roman"/>
                <w:szCs w:val="21"/>
              </w:rPr>
              <w:t>分）</w:t>
            </w:r>
          </w:p>
          <w:p w:rsidR="00FC62DF" w:rsidRDefault="004C6ACD">
            <w:pPr>
              <w:pStyle w:val="11210"/>
              <w:adjustRightInd w:val="0"/>
              <w:jc w:val="left"/>
              <w:rPr>
                <w:rFonts w:ascii="Times New Roman" w:hAnsi="Times New Roman" w:cs="Times New Roman"/>
                <w:szCs w:val="21"/>
              </w:rPr>
            </w:pPr>
            <w:r>
              <w:rPr>
                <w:rFonts w:ascii="Times New Roman" w:hAnsi="Times New Roman" w:cs="Times New Roman"/>
                <w:szCs w:val="21"/>
              </w:rPr>
              <w:t>④</w:t>
            </w:r>
            <w:r>
              <w:rPr>
                <w:rFonts w:ascii="Times New Roman" w:hAnsi="Times New Roman" w:cs="Times New Roman"/>
                <w:szCs w:val="21"/>
              </w:rPr>
              <w:t>项目是否属于公共财政支持范围，是否符合中央、地方事权支出责任划分原则；（</w:t>
            </w:r>
            <w:r>
              <w:rPr>
                <w:rFonts w:ascii="Times New Roman" w:hAnsi="Times New Roman" w:cs="Times New Roman"/>
                <w:szCs w:val="21"/>
              </w:rPr>
              <w:t>0.5</w:t>
            </w:r>
            <w:r>
              <w:rPr>
                <w:rFonts w:ascii="Times New Roman" w:hAnsi="Times New Roman" w:cs="Times New Roman"/>
                <w:szCs w:val="21"/>
              </w:rPr>
              <w:t>分）</w:t>
            </w:r>
          </w:p>
          <w:p w:rsidR="00FC62DF" w:rsidRDefault="004C6ACD">
            <w:pPr>
              <w:pStyle w:val="11210"/>
              <w:adjustRightInd w:val="0"/>
              <w:jc w:val="left"/>
              <w:rPr>
                <w:rFonts w:ascii="Times New Roman" w:hAnsi="Times New Roman" w:cs="Times New Roman"/>
                <w:szCs w:val="21"/>
              </w:rPr>
            </w:pPr>
            <w:r>
              <w:rPr>
                <w:rFonts w:ascii="Times New Roman" w:hAnsi="Times New Roman" w:cs="Times New Roman"/>
                <w:szCs w:val="21"/>
              </w:rPr>
              <w:t>⑤</w:t>
            </w:r>
            <w:r>
              <w:rPr>
                <w:rFonts w:ascii="Times New Roman" w:hAnsi="Times New Roman" w:cs="Times New Roman"/>
                <w:szCs w:val="21"/>
              </w:rPr>
              <w:t>项目是否与相关部门同类项目或部门内部相关项目重复。（</w:t>
            </w:r>
            <w:r>
              <w:rPr>
                <w:rFonts w:ascii="Times New Roman" w:hAnsi="Times New Roman" w:cs="Times New Roman"/>
                <w:szCs w:val="21"/>
              </w:rPr>
              <w:t>0.5</w:t>
            </w:r>
            <w:r>
              <w:rPr>
                <w:rFonts w:ascii="Times New Roman" w:hAnsi="Times New Roman" w:cs="Times New Roman"/>
                <w:szCs w:val="21"/>
              </w:rPr>
              <w:t>分）</w:t>
            </w:r>
          </w:p>
          <w:p w:rsidR="00FC62DF" w:rsidRDefault="004C6ACD">
            <w:pPr>
              <w:pStyle w:val="11210"/>
              <w:adjustRightInd w:val="0"/>
              <w:jc w:val="left"/>
              <w:rPr>
                <w:rFonts w:ascii="Times New Roman" w:hAnsi="Times New Roman" w:cs="Times New Roman"/>
                <w:szCs w:val="21"/>
              </w:rPr>
            </w:pPr>
            <w:r>
              <w:rPr>
                <w:rFonts w:ascii="Times New Roman" w:hAnsi="Times New Roman" w:cs="Times New Roman"/>
                <w:szCs w:val="21"/>
              </w:rPr>
              <w:lastRenderedPageBreak/>
              <w:t>立项程序的规范性：</w:t>
            </w:r>
          </w:p>
          <w:p w:rsidR="00FC62DF" w:rsidRDefault="004C6ACD">
            <w:pPr>
              <w:pStyle w:val="11210"/>
              <w:adjustRightInd w:val="0"/>
              <w:jc w:val="left"/>
              <w:rPr>
                <w:rFonts w:ascii="Times New Roman" w:hAnsi="Times New Roman" w:cs="Times New Roman"/>
                <w:szCs w:val="21"/>
              </w:rPr>
            </w:pPr>
            <w:r>
              <w:rPr>
                <w:rFonts w:ascii="Times New Roman" w:hAnsi="Times New Roman" w:cs="Times New Roman"/>
                <w:szCs w:val="21"/>
              </w:rPr>
              <w:t>①</w:t>
            </w:r>
            <w:r>
              <w:rPr>
                <w:rFonts w:ascii="Times New Roman" w:hAnsi="Times New Roman" w:cs="Times New Roman"/>
                <w:szCs w:val="21"/>
              </w:rPr>
              <w:t>项目是否按照规定的程序申请设立；（</w:t>
            </w:r>
            <w:r>
              <w:rPr>
                <w:rFonts w:ascii="Times New Roman" w:hAnsi="Times New Roman" w:cs="Times New Roman"/>
                <w:szCs w:val="21"/>
              </w:rPr>
              <w:t>1</w:t>
            </w:r>
            <w:r>
              <w:rPr>
                <w:rFonts w:ascii="Times New Roman" w:hAnsi="Times New Roman" w:cs="Times New Roman"/>
                <w:szCs w:val="21"/>
              </w:rPr>
              <w:t>分）</w:t>
            </w:r>
          </w:p>
          <w:p w:rsidR="00FC62DF" w:rsidRDefault="004C6ACD">
            <w:pPr>
              <w:pStyle w:val="11210"/>
              <w:adjustRightInd w:val="0"/>
              <w:jc w:val="left"/>
              <w:rPr>
                <w:rFonts w:ascii="Times New Roman" w:hAnsi="Times New Roman" w:cs="Times New Roman"/>
                <w:szCs w:val="21"/>
              </w:rPr>
            </w:pPr>
            <w:r>
              <w:rPr>
                <w:rFonts w:ascii="Times New Roman" w:hAnsi="Times New Roman" w:cs="Times New Roman"/>
                <w:szCs w:val="21"/>
              </w:rPr>
              <w:t>②</w:t>
            </w:r>
            <w:r>
              <w:rPr>
                <w:rFonts w:ascii="Times New Roman" w:hAnsi="Times New Roman" w:cs="Times New Roman"/>
                <w:szCs w:val="21"/>
              </w:rPr>
              <w:t>审批文件、材料是否符合相关要求；（</w:t>
            </w:r>
            <w:r>
              <w:rPr>
                <w:rFonts w:ascii="Times New Roman" w:hAnsi="Times New Roman" w:cs="Times New Roman"/>
                <w:szCs w:val="21"/>
              </w:rPr>
              <w:t>1</w:t>
            </w:r>
            <w:r>
              <w:rPr>
                <w:rFonts w:ascii="Times New Roman" w:hAnsi="Times New Roman" w:cs="Times New Roman"/>
                <w:szCs w:val="21"/>
              </w:rPr>
              <w:t>分）</w:t>
            </w:r>
          </w:p>
          <w:p w:rsidR="00FC62DF" w:rsidRDefault="004C6ACD">
            <w:pPr>
              <w:pStyle w:val="11210"/>
              <w:adjustRightInd w:val="0"/>
              <w:jc w:val="left"/>
              <w:rPr>
                <w:rFonts w:ascii="Times New Roman" w:hAnsi="Times New Roman" w:cs="Times New Roman"/>
                <w:szCs w:val="21"/>
              </w:rPr>
            </w:pPr>
            <w:r>
              <w:rPr>
                <w:rFonts w:ascii="Times New Roman" w:hAnsi="Times New Roman" w:cs="Times New Roman"/>
                <w:szCs w:val="21"/>
              </w:rPr>
              <w:t>③</w:t>
            </w:r>
            <w:r>
              <w:rPr>
                <w:rFonts w:ascii="Times New Roman" w:hAnsi="Times New Roman" w:cs="Times New Roman"/>
                <w:szCs w:val="21"/>
              </w:rPr>
              <w:t>事前是否已经过必要的可行性研究、专家论证、风险评估、绩效评估、集体决策。（</w:t>
            </w:r>
            <w:r>
              <w:rPr>
                <w:rFonts w:ascii="Times New Roman" w:hAnsi="Times New Roman" w:cs="Times New Roman"/>
                <w:szCs w:val="21"/>
              </w:rPr>
              <w:t>1</w:t>
            </w:r>
            <w:r>
              <w:rPr>
                <w:rFonts w:ascii="Times New Roman" w:hAnsi="Times New Roman" w:cs="Times New Roman"/>
                <w:szCs w:val="21"/>
              </w:rPr>
              <w:t>分）</w:t>
            </w:r>
          </w:p>
        </w:tc>
      </w:tr>
      <w:tr w:rsidR="00FC62DF">
        <w:trPr>
          <w:trHeight w:val="471"/>
        </w:trPr>
        <w:tc>
          <w:tcPr>
            <w:tcW w:w="1438" w:type="dxa"/>
            <w:vAlign w:val="center"/>
          </w:tcPr>
          <w:p w:rsidR="00FC62DF" w:rsidRDefault="004C6ACD">
            <w:pPr>
              <w:pStyle w:val="11210"/>
              <w:adjustRightInd w:val="0"/>
              <w:jc w:val="center"/>
              <w:rPr>
                <w:rFonts w:ascii="Times New Roman" w:hAnsi="Times New Roman" w:cs="Times New Roman"/>
                <w:szCs w:val="21"/>
              </w:rPr>
            </w:pPr>
            <w:r>
              <w:rPr>
                <w:rFonts w:ascii="Times New Roman" w:hAnsi="Times New Roman" w:cs="Times New Roman"/>
                <w:szCs w:val="21"/>
              </w:rPr>
              <w:lastRenderedPageBreak/>
              <w:t>评价依据</w:t>
            </w:r>
          </w:p>
        </w:tc>
        <w:tc>
          <w:tcPr>
            <w:tcW w:w="7640" w:type="dxa"/>
            <w:gridSpan w:val="2"/>
            <w:vAlign w:val="center"/>
          </w:tcPr>
          <w:p w:rsidR="00FC62DF" w:rsidRDefault="004C6ACD">
            <w:pPr>
              <w:pStyle w:val="11210"/>
              <w:adjustRightInd w:val="0"/>
              <w:jc w:val="left"/>
              <w:rPr>
                <w:rFonts w:ascii="Times New Roman" w:hAnsi="Times New Roman" w:cs="Times New Roman"/>
                <w:szCs w:val="21"/>
              </w:rPr>
            </w:pPr>
            <w:r>
              <w:rPr>
                <w:rFonts w:ascii="Times New Roman" w:hAnsi="Times New Roman" w:cs="Times New Roman"/>
                <w:szCs w:val="21"/>
              </w:rPr>
              <w:t>1</w:t>
            </w:r>
            <w:r>
              <w:rPr>
                <w:rFonts w:ascii="Times New Roman" w:hAnsi="Times New Roman" w:cs="Times New Roman"/>
                <w:szCs w:val="21"/>
              </w:rPr>
              <w:t>．依据国家政策、部门发展规划、地方发展政策，项目立项符合法律法规、相关政策、发展规划以及部门职责。</w:t>
            </w:r>
          </w:p>
          <w:p w:rsidR="00FC62DF" w:rsidRDefault="004C6ACD">
            <w:pPr>
              <w:pStyle w:val="11210"/>
              <w:adjustRightInd w:val="0"/>
              <w:jc w:val="left"/>
              <w:rPr>
                <w:rFonts w:ascii="Times New Roman" w:hAnsi="Times New Roman" w:cs="Times New Roman"/>
                <w:szCs w:val="21"/>
              </w:rPr>
            </w:pPr>
            <w:r>
              <w:rPr>
                <w:rFonts w:ascii="Times New Roman" w:hAnsi="Times New Roman" w:cs="Times New Roman"/>
                <w:szCs w:val="21"/>
              </w:rPr>
              <w:t>2</w:t>
            </w:r>
            <w:r>
              <w:rPr>
                <w:rFonts w:ascii="Times New Roman" w:hAnsi="Times New Roman" w:cs="Times New Roman"/>
                <w:szCs w:val="21"/>
              </w:rPr>
              <w:t>．依据项目文本、长春海关预算批复文件等资料，项目申请、设立过程</w:t>
            </w:r>
            <w:r>
              <w:rPr>
                <w:rFonts w:ascii="Times New Roman" w:hAnsi="Times New Roman" w:cs="Times New Roman" w:hint="eastAsia"/>
                <w:szCs w:val="21"/>
              </w:rPr>
              <w:t>基本</w:t>
            </w:r>
            <w:r>
              <w:rPr>
                <w:rFonts w:ascii="Times New Roman" w:hAnsi="Times New Roman" w:cs="Times New Roman"/>
                <w:szCs w:val="21"/>
              </w:rPr>
              <w:t>符合相关要求。</w:t>
            </w:r>
          </w:p>
        </w:tc>
      </w:tr>
      <w:tr w:rsidR="00FC62DF">
        <w:trPr>
          <w:trHeight w:val="471"/>
        </w:trPr>
        <w:tc>
          <w:tcPr>
            <w:tcW w:w="1438" w:type="dxa"/>
            <w:vAlign w:val="center"/>
          </w:tcPr>
          <w:p w:rsidR="00FC62DF" w:rsidRDefault="004C6ACD">
            <w:pPr>
              <w:pStyle w:val="11210"/>
              <w:adjustRightInd w:val="0"/>
              <w:jc w:val="center"/>
              <w:rPr>
                <w:rFonts w:ascii="Times New Roman" w:hAnsi="Times New Roman" w:cs="Times New Roman"/>
                <w:szCs w:val="21"/>
              </w:rPr>
            </w:pPr>
            <w:r>
              <w:rPr>
                <w:rFonts w:ascii="Times New Roman" w:hAnsi="Times New Roman" w:cs="Times New Roman"/>
                <w:szCs w:val="21"/>
              </w:rPr>
              <w:t>扣分点</w:t>
            </w:r>
          </w:p>
        </w:tc>
        <w:tc>
          <w:tcPr>
            <w:tcW w:w="7640" w:type="dxa"/>
            <w:gridSpan w:val="2"/>
            <w:vAlign w:val="center"/>
          </w:tcPr>
          <w:p w:rsidR="00FC62DF" w:rsidRDefault="004C6ACD">
            <w:pPr>
              <w:pStyle w:val="11210"/>
              <w:adjustRightInd w:val="0"/>
              <w:jc w:val="left"/>
              <w:rPr>
                <w:rFonts w:ascii="Times New Roman" w:hAnsi="Times New Roman" w:cs="Times New Roman"/>
                <w:szCs w:val="21"/>
              </w:rPr>
            </w:pPr>
            <w:r>
              <w:rPr>
                <w:rFonts w:ascii="Times New Roman" w:hAnsi="Times New Roman" w:cs="Times New Roman" w:hint="eastAsia"/>
                <w:szCs w:val="21"/>
              </w:rPr>
              <w:t>由于立项文本编制为海关常年预算管理内容，内容编制虽达到了程序规范的要求，但内容方面海关未根据各年实际情况进行相对调整。立项文本中的一些要素，如立项依据、实施方案、绩效目标、预算需求、支出明细等都不够全面，导致在审核预算时，难以相对直接地了解项目的必要性与合理性</w:t>
            </w:r>
            <w:r>
              <w:rPr>
                <w:rFonts w:ascii="Times New Roman" w:hAnsi="Times New Roman" w:cs="Times New Roman" w:hint="eastAsia"/>
                <w:szCs w:val="21"/>
              </w:rPr>
              <w:t>，</w:t>
            </w:r>
            <w:r>
              <w:rPr>
                <w:rFonts w:ascii="Times New Roman" w:hAnsi="Times New Roman" w:cs="Times New Roman" w:hint="eastAsia"/>
                <w:szCs w:val="21"/>
              </w:rPr>
              <w:t>项目单位扣</w:t>
            </w:r>
            <w:r>
              <w:rPr>
                <w:rFonts w:ascii="Times New Roman" w:hAnsi="Times New Roman" w:cs="Times New Roman" w:hint="eastAsia"/>
                <w:szCs w:val="21"/>
              </w:rPr>
              <w:t>2</w:t>
            </w:r>
            <w:r>
              <w:rPr>
                <w:rFonts w:ascii="Times New Roman" w:hAnsi="Times New Roman" w:cs="Times New Roman" w:hint="eastAsia"/>
                <w:szCs w:val="21"/>
              </w:rPr>
              <w:t>分。</w:t>
            </w:r>
          </w:p>
        </w:tc>
      </w:tr>
      <w:tr w:rsidR="00FC62DF">
        <w:trPr>
          <w:trHeight w:val="471"/>
        </w:trPr>
        <w:tc>
          <w:tcPr>
            <w:tcW w:w="1438" w:type="dxa"/>
            <w:vAlign w:val="center"/>
          </w:tcPr>
          <w:p w:rsidR="00FC62DF" w:rsidRDefault="004C6ACD">
            <w:pPr>
              <w:pStyle w:val="11210"/>
              <w:adjustRightInd w:val="0"/>
              <w:jc w:val="center"/>
              <w:rPr>
                <w:rFonts w:ascii="Times New Roman" w:hAnsi="Times New Roman" w:cs="Times New Roman"/>
                <w:szCs w:val="21"/>
              </w:rPr>
            </w:pPr>
            <w:r>
              <w:rPr>
                <w:rFonts w:ascii="Times New Roman" w:hAnsi="Times New Roman" w:cs="Times New Roman"/>
                <w:szCs w:val="21"/>
              </w:rPr>
              <w:t>评价得分</w:t>
            </w:r>
          </w:p>
        </w:tc>
        <w:tc>
          <w:tcPr>
            <w:tcW w:w="7640" w:type="dxa"/>
            <w:gridSpan w:val="2"/>
            <w:vAlign w:val="center"/>
          </w:tcPr>
          <w:p w:rsidR="00FC62DF" w:rsidRDefault="004C6ACD">
            <w:pPr>
              <w:pStyle w:val="11210"/>
              <w:adjustRightInd w:val="0"/>
              <w:jc w:val="center"/>
              <w:rPr>
                <w:rFonts w:ascii="Times New Roman" w:hAnsi="Times New Roman" w:cs="Times New Roman"/>
                <w:szCs w:val="21"/>
              </w:rPr>
            </w:pPr>
            <w:r>
              <w:rPr>
                <w:rFonts w:ascii="Times New Roman" w:hAnsi="Times New Roman" w:cs="Times New Roman" w:hint="eastAsia"/>
                <w:szCs w:val="21"/>
              </w:rPr>
              <w:t>5</w:t>
            </w:r>
            <w:r>
              <w:rPr>
                <w:rFonts w:ascii="Times New Roman" w:hAnsi="Times New Roman" w:cs="Times New Roman"/>
                <w:szCs w:val="21"/>
              </w:rPr>
              <w:t>分</w:t>
            </w:r>
          </w:p>
        </w:tc>
      </w:tr>
    </w:tbl>
    <w:p w:rsidR="00FC62DF" w:rsidRDefault="004C6ACD">
      <w:pPr>
        <w:pStyle w:val="15710"/>
        <w:ind w:firstLineChars="200" w:firstLine="640"/>
        <w:rPr>
          <w:rFonts w:ascii="Times New Roman" w:hAnsi="Times New Roman" w:cs="Times New Roman"/>
          <w:sz w:val="24"/>
          <w:szCs w:val="24"/>
        </w:rPr>
      </w:pPr>
      <w:bookmarkStart w:id="26" w:name="_Toc19817"/>
      <w:r>
        <w:rPr>
          <w:rFonts w:ascii="Times New Roman" w:eastAsia="Times New Roman" w:hAnsi="Times New Roman" w:cs="Times New Roman"/>
          <w:sz w:val="32"/>
          <w:szCs w:val="32"/>
        </w:rPr>
        <w:t>2</w:t>
      </w:r>
      <w:r>
        <w:rPr>
          <w:rFonts w:ascii="Times New Roman" w:hAnsi="Times New Roman" w:cs="Times New Roman"/>
          <w:sz w:val="24"/>
          <w:szCs w:val="24"/>
        </w:rPr>
        <w:t>．</w:t>
      </w:r>
      <w:r>
        <w:rPr>
          <w:rFonts w:ascii="Times New Roman" w:eastAsia="方正仿宋_GBK" w:hAnsi="Times New Roman" w:cs="Times New Roman"/>
          <w:sz w:val="32"/>
          <w:szCs w:val="32"/>
        </w:rPr>
        <w:t>二级指标：绩效目标（满分</w:t>
      </w:r>
      <w:r>
        <w:rPr>
          <w:rFonts w:ascii="Times New Roman" w:eastAsia="Times New Roman" w:hAnsi="Times New Roman" w:cs="Times New Roman"/>
          <w:sz w:val="32"/>
          <w:szCs w:val="32"/>
        </w:rPr>
        <w:t>8</w:t>
      </w:r>
      <w:r>
        <w:rPr>
          <w:rFonts w:ascii="Times New Roman" w:eastAsia="方正仿宋_GBK" w:hAnsi="Times New Roman" w:cs="Times New Roman"/>
          <w:sz w:val="32"/>
          <w:szCs w:val="32"/>
        </w:rPr>
        <w:t>分，</w:t>
      </w:r>
      <w:r>
        <w:rPr>
          <w:rFonts w:ascii="Times New Roman" w:eastAsia="方正仿宋_GBK" w:hAnsi="Times New Roman" w:cs="Times New Roman" w:hint="eastAsia"/>
          <w:sz w:val="32"/>
          <w:szCs w:val="32"/>
        </w:rPr>
        <w:t>延吉</w:t>
      </w:r>
      <w:r>
        <w:rPr>
          <w:rFonts w:ascii="Times New Roman" w:eastAsia="方正仿宋_GBK" w:hAnsi="Times New Roman" w:cs="Times New Roman"/>
          <w:sz w:val="32"/>
          <w:szCs w:val="32"/>
        </w:rPr>
        <w:t>海关综合</w:t>
      </w:r>
      <w:r>
        <w:rPr>
          <w:rFonts w:ascii="Times New Roman" w:eastAsia="方正仿宋_GBK" w:hAnsi="Times New Roman" w:cs="Times New Roman" w:hint="eastAsia"/>
          <w:sz w:val="32"/>
          <w:szCs w:val="32"/>
        </w:rPr>
        <w:t>技术</w:t>
      </w:r>
      <w:r>
        <w:rPr>
          <w:rFonts w:ascii="Times New Roman" w:eastAsia="方正仿宋_GBK" w:hAnsi="Times New Roman" w:cs="Times New Roman"/>
          <w:sz w:val="32"/>
          <w:szCs w:val="32"/>
        </w:rPr>
        <w:t>服务</w:t>
      </w:r>
      <w:r>
        <w:rPr>
          <w:rFonts w:ascii="Times New Roman" w:eastAsia="方正仿宋_GBK" w:hAnsi="Times New Roman" w:cs="Times New Roman" w:hint="eastAsia"/>
          <w:sz w:val="32"/>
          <w:szCs w:val="32"/>
        </w:rPr>
        <w:t>中心得</w:t>
      </w:r>
      <w:r>
        <w:rPr>
          <w:rFonts w:ascii="Times New Roman" w:eastAsia="Times New Roman" w:hAnsi="Times New Roman" w:cs="Times New Roman" w:hint="eastAsia"/>
          <w:sz w:val="32"/>
          <w:szCs w:val="32"/>
        </w:rPr>
        <w:t>7</w:t>
      </w:r>
      <w:r>
        <w:rPr>
          <w:rFonts w:ascii="Times New Roman" w:eastAsia="方正仿宋_GBK" w:hAnsi="Times New Roman" w:cs="Times New Roman" w:hint="eastAsia"/>
          <w:sz w:val="32"/>
          <w:szCs w:val="32"/>
        </w:rPr>
        <w:t>分</w:t>
      </w:r>
      <w:r>
        <w:rPr>
          <w:rFonts w:ascii="Times New Roman" w:hAnsi="Times New Roman" w:cs="Times New Roman"/>
          <w:sz w:val="24"/>
          <w:szCs w:val="24"/>
        </w:rPr>
        <w:t>）</w:t>
      </w:r>
      <w:bookmarkEnd w:id="26"/>
    </w:p>
    <w:tbl>
      <w:tblPr>
        <w:tblW w:w="90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1438"/>
        <w:gridCol w:w="4327"/>
        <w:gridCol w:w="3313"/>
      </w:tblGrid>
      <w:tr w:rsidR="00FC62DF">
        <w:trPr>
          <w:trHeight w:val="471"/>
          <w:tblHeader/>
        </w:trPr>
        <w:tc>
          <w:tcPr>
            <w:tcW w:w="1438" w:type="dxa"/>
            <w:vAlign w:val="center"/>
          </w:tcPr>
          <w:p w:rsidR="00FC62DF" w:rsidRDefault="004C6ACD">
            <w:pPr>
              <w:pStyle w:val="11210"/>
              <w:adjustRightInd w:val="0"/>
              <w:jc w:val="center"/>
              <w:rPr>
                <w:rFonts w:ascii="Times New Roman" w:hAnsi="Times New Roman" w:cs="Times New Roman"/>
                <w:szCs w:val="21"/>
              </w:rPr>
            </w:pPr>
            <w:r>
              <w:rPr>
                <w:rFonts w:ascii="Times New Roman" w:hAnsi="Times New Roman" w:cs="Times New Roman"/>
                <w:szCs w:val="21"/>
              </w:rPr>
              <w:t>二级指标</w:t>
            </w:r>
          </w:p>
        </w:tc>
        <w:tc>
          <w:tcPr>
            <w:tcW w:w="4327" w:type="dxa"/>
            <w:vAlign w:val="center"/>
          </w:tcPr>
          <w:p w:rsidR="00FC62DF" w:rsidRDefault="004C6ACD">
            <w:pPr>
              <w:pStyle w:val="11210"/>
              <w:adjustRightInd w:val="0"/>
              <w:jc w:val="center"/>
              <w:rPr>
                <w:rFonts w:ascii="Times New Roman" w:hAnsi="Times New Roman" w:cs="Times New Roman"/>
                <w:szCs w:val="21"/>
              </w:rPr>
            </w:pPr>
            <w:r>
              <w:rPr>
                <w:rFonts w:ascii="Times New Roman" w:hAnsi="Times New Roman" w:cs="Times New Roman"/>
                <w:szCs w:val="21"/>
              </w:rPr>
              <w:t>三级指标</w:t>
            </w:r>
          </w:p>
        </w:tc>
        <w:tc>
          <w:tcPr>
            <w:tcW w:w="3313" w:type="dxa"/>
            <w:vAlign w:val="center"/>
          </w:tcPr>
          <w:p w:rsidR="00FC62DF" w:rsidRDefault="004C6ACD">
            <w:pPr>
              <w:pStyle w:val="11210"/>
              <w:adjustRightInd w:val="0"/>
              <w:jc w:val="center"/>
              <w:rPr>
                <w:rFonts w:ascii="Times New Roman" w:hAnsi="Times New Roman" w:cs="Times New Roman"/>
                <w:szCs w:val="21"/>
              </w:rPr>
            </w:pPr>
            <w:r>
              <w:rPr>
                <w:rFonts w:ascii="Times New Roman" w:hAnsi="Times New Roman" w:cs="Times New Roman"/>
                <w:szCs w:val="21"/>
              </w:rPr>
              <w:t>分值</w:t>
            </w:r>
          </w:p>
        </w:tc>
      </w:tr>
      <w:tr w:rsidR="00FC62DF">
        <w:trPr>
          <w:trHeight w:val="471"/>
        </w:trPr>
        <w:tc>
          <w:tcPr>
            <w:tcW w:w="1438" w:type="dxa"/>
            <w:vMerge w:val="restart"/>
            <w:vAlign w:val="center"/>
          </w:tcPr>
          <w:p w:rsidR="00FC62DF" w:rsidRDefault="004C6ACD">
            <w:pPr>
              <w:pStyle w:val="11210"/>
              <w:adjustRightInd w:val="0"/>
              <w:jc w:val="center"/>
              <w:rPr>
                <w:rFonts w:ascii="Times New Roman" w:hAnsi="Times New Roman" w:cs="Times New Roman"/>
                <w:szCs w:val="21"/>
              </w:rPr>
            </w:pPr>
            <w:r>
              <w:rPr>
                <w:rFonts w:ascii="Times New Roman" w:hAnsi="Times New Roman" w:cs="Times New Roman"/>
                <w:szCs w:val="21"/>
              </w:rPr>
              <w:t>绩效目标</w:t>
            </w:r>
          </w:p>
        </w:tc>
        <w:tc>
          <w:tcPr>
            <w:tcW w:w="4327" w:type="dxa"/>
            <w:vAlign w:val="center"/>
          </w:tcPr>
          <w:p w:rsidR="00FC62DF" w:rsidRDefault="004C6ACD">
            <w:pPr>
              <w:pStyle w:val="11210"/>
              <w:adjustRightInd w:val="0"/>
              <w:jc w:val="center"/>
              <w:rPr>
                <w:rFonts w:ascii="Times New Roman" w:hAnsi="Times New Roman" w:cs="Times New Roman"/>
                <w:szCs w:val="21"/>
              </w:rPr>
            </w:pPr>
            <w:r>
              <w:rPr>
                <w:rFonts w:ascii="Times New Roman" w:hAnsi="Times New Roman" w:cs="Times New Roman"/>
                <w:szCs w:val="21"/>
              </w:rPr>
              <w:t>绩效目标合理性</w:t>
            </w:r>
          </w:p>
        </w:tc>
        <w:tc>
          <w:tcPr>
            <w:tcW w:w="3313" w:type="dxa"/>
            <w:vAlign w:val="center"/>
          </w:tcPr>
          <w:p w:rsidR="00FC62DF" w:rsidRDefault="004C6ACD">
            <w:pPr>
              <w:pStyle w:val="11210"/>
              <w:adjustRightInd w:val="0"/>
              <w:jc w:val="center"/>
              <w:rPr>
                <w:rFonts w:ascii="Times New Roman" w:hAnsi="Times New Roman" w:cs="Times New Roman"/>
                <w:szCs w:val="21"/>
              </w:rPr>
            </w:pPr>
            <w:r>
              <w:rPr>
                <w:rFonts w:ascii="Times New Roman" w:hAnsi="Times New Roman" w:cs="Times New Roman"/>
                <w:szCs w:val="21"/>
              </w:rPr>
              <w:t>4</w:t>
            </w:r>
          </w:p>
        </w:tc>
      </w:tr>
      <w:tr w:rsidR="00FC62DF">
        <w:trPr>
          <w:trHeight w:val="471"/>
        </w:trPr>
        <w:tc>
          <w:tcPr>
            <w:tcW w:w="1438" w:type="dxa"/>
            <w:vMerge/>
            <w:vAlign w:val="center"/>
          </w:tcPr>
          <w:p w:rsidR="00FC62DF" w:rsidRDefault="00FC62DF"/>
        </w:tc>
        <w:tc>
          <w:tcPr>
            <w:tcW w:w="4327" w:type="dxa"/>
            <w:vAlign w:val="center"/>
          </w:tcPr>
          <w:p w:rsidR="00FC62DF" w:rsidRDefault="004C6ACD">
            <w:pPr>
              <w:pStyle w:val="11210"/>
              <w:adjustRightInd w:val="0"/>
              <w:jc w:val="center"/>
              <w:rPr>
                <w:rFonts w:ascii="Times New Roman" w:hAnsi="Times New Roman" w:cs="Times New Roman"/>
                <w:szCs w:val="21"/>
              </w:rPr>
            </w:pPr>
            <w:r>
              <w:rPr>
                <w:rFonts w:ascii="Times New Roman" w:hAnsi="Times New Roman" w:cs="Times New Roman"/>
                <w:szCs w:val="21"/>
              </w:rPr>
              <w:t>绩效指标明确性</w:t>
            </w:r>
          </w:p>
        </w:tc>
        <w:tc>
          <w:tcPr>
            <w:tcW w:w="3313" w:type="dxa"/>
            <w:vAlign w:val="center"/>
          </w:tcPr>
          <w:p w:rsidR="00FC62DF" w:rsidRDefault="004C6ACD">
            <w:pPr>
              <w:pStyle w:val="11210"/>
              <w:adjustRightInd w:val="0"/>
              <w:jc w:val="center"/>
              <w:rPr>
                <w:rFonts w:ascii="Times New Roman" w:hAnsi="Times New Roman" w:cs="Times New Roman"/>
                <w:szCs w:val="21"/>
              </w:rPr>
            </w:pPr>
            <w:r>
              <w:rPr>
                <w:rFonts w:ascii="Times New Roman" w:hAnsi="Times New Roman" w:cs="Times New Roman"/>
                <w:szCs w:val="21"/>
              </w:rPr>
              <w:t>4</w:t>
            </w:r>
          </w:p>
        </w:tc>
      </w:tr>
      <w:tr w:rsidR="00FC62DF">
        <w:trPr>
          <w:trHeight w:val="471"/>
        </w:trPr>
        <w:tc>
          <w:tcPr>
            <w:tcW w:w="1438" w:type="dxa"/>
            <w:vAlign w:val="center"/>
          </w:tcPr>
          <w:p w:rsidR="00FC62DF" w:rsidRDefault="004C6ACD">
            <w:pPr>
              <w:pStyle w:val="11210"/>
              <w:adjustRightInd w:val="0"/>
              <w:jc w:val="center"/>
              <w:rPr>
                <w:rFonts w:ascii="Times New Roman" w:hAnsi="Times New Roman" w:cs="Times New Roman"/>
                <w:szCs w:val="21"/>
              </w:rPr>
            </w:pPr>
            <w:r>
              <w:rPr>
                <w:rFonts w:ascii="Times New Roman" w:hAnsi="Times New Roman" w:cs="Times New Roman"/>
                <w:szCs w:val="21"/>
              </w:rPr>
              <w:t>评价标准</w:t>
            </w:r>
          </w:p>
        </w:tc>
        <w:tc>
          <w:tcPr>
            <w:tcW w:w="7640" w:type="dxa"/>
            <w:gridSpan w:val="2"/>
            <w:vAlign w:val="center"/>
          </w:tcPr>
          <w:p w:rsidR="00FC62DF" w:rsidRDefault="004C6ACD">
            <w:pPr>
              <w:pStyle w:val="11210"/>
              <w:adjustRightInd w:val="0"/>
              <w:jc w:val="left"/>
              <w:rPr>
                <w:rFonts w:ascii="Times New Roman" w:hAnsi="Times New Roman" w:cs="Times New Roman"/>
                <w:szCs w:val="21"/>
              </w:rPr>
            </w:pPr>
            <w:r>
              <w:rPr>
                <w:rFonts w:ascii="Times New Roman" w:hAnsi="Times New Roman" w:cs="Times New Roman"/>
                <w:szCs w:val="21"/>
              </w:rPr>
              <w:t>绩效目标合理性：</w:t>
            </w:r>
          </w:p>
          <w:p w:rsidR="00FC62DF" w:rsidRDefault="004C6ACD">
            <w:pPr>
              <w:pStyle w:val="11210"/>
              <w:adjustRightInd w:val="0"/>
              <w:jc w:val="left"/>
              <w:rPr>
                <w:rFonts w:ascii="Times New Roman" w:hAnsi="Times New Roman" w:cs="Times New Roman"/>
                <w:szCs w:val="21"/>
              </w:rPr>
            </w:pPr>
            <w:r>
              <w:rPr>
                <w:rFonts w:ascii="Times New Roman" w:hAnsi="Times New Roman" w:cs="Times New Roman"/>
                <w:szCs w:val="21"/>
              </w:rPr>
              <w:t>①</w:t>
            </w:r>
            <w:r>
              <w:rPr>
                <w:rFonts w:ascii="Times New Roman" w:hAnsi="Times New Roman" w:cs="Times New Roman"/>
                <w:szCs w:val="21"/>
              </w:rPr>
              <w:t>项目是否有绩效目标；（</w:t>
            </w:r>
            <w:r>
              <w:rPr>
                <w:rFonts w:ascii="Times New Roman" w:hAnsi="Times New Roman" w:cs="Times New Roman"/>
                <w:szCs w:val="21"/>
              </w:rPr>
              <w:t>1</w:t>
            </w:r>
            <w:r>
              <w:rPr>
                <w:rFonts w:ascii="Times New Roman" w:hAnsi="Times New Roman" w:cs="Times New Roman"/>
                <w:szCs w:val="21"/>
              </w:rPr>
              <w:t>分）</w:t>
            </w:r>
          </w:p>
          <w:p w:rsidR="00FC62DF" w:rsidRDefault="004C6ACD">
            <w:pPr>
              <w:pStyle w:val="11210"/>
              <w:adjustRightInd w:val="0"/>
              <w:jc w:val="left"/>
              <w:rPr>
                <w:rFonts w:ascii="Times New Roman" w:hAnsi="Times New Roman" w:cs="Times New Roman"/>
                <w:szCs w:val="21"/>
              </w:rPr>
            </w:pPr>
            <w:r>
              <w:rPr>
                <w:rFonts w:ascii="Times New Roman" w:hAnsi="Times New Roman" w:cs="Times New Roman"/>
                <w:szCs w:val="21"/>
              </w:rPr>
              <w:t>②</w:t>
            </w:r>
            <w:r>
              <w:rPr>
                <w:rFonts w:ascii="Times New Roman" w:hAnsi="Times New Roman" w:cs="Times New Roman"/>
                <w:szCs w:val="21"/>
              </w:rPr>
              <w:t>项目绩效目标与实际工作内容是否具有相关性；（</w:t>
            </w:r>
            <w:r>
              <w:rPr>
                <w:rFonts w:ascii="Times New Roman" w:hAnsi="Times New Roman" w:cs="Times New Roman"/>
                <w:szCs w:val="21"/>
              </w:rPr>
              <w:t>1</w:t>
            </w:r>
            <w:r>
              <w:rPr>
                <w:rFonts w:ascii="Times New Roman" w:hAnsi="Times New Roman" w:cs="Times New Roman"/>
                <w:szCs w:val="21"/>
              </w:rPr>
              <w:t>分）</w:t>
            </w:r>
          </w:p>
          <w:p w:rsidR="00FC62DF" w:rsidRDefault="004C6ACD">
            <w:pPr>
              <w:pStyle w:val="11210"/>
              <w:adjustRightInd w:val="0"/>
              <w:jc w:val="left"/>
              <w:rPr>
                <w:rFonts w:ascii="Times New Roman" w:hAnsi="Times New Roman" w:cs="Times New Roman"/>
                <w:szCs w:val="21"/>
              </w:rPr>
            </w:pPr>
            <w:r>
              <w:rPr>
                <w:rFonts w:ascii="Times New Roman" w:hAnsi="Times New Roman" w:cs="Times New Roman"/>
                <w:szCs w:val="21"/>
              </w:rPr>
              <w:t>③</w:t>
            </w:r>
            <w:r>
              <w:rPr>
                <w:rFonts w:ascii="Times New Roman" w:hAnsi="Times New Roman" w:cs="Times New Roman"/>
                <w:szCs w:val="21"/>
              </w:rPr>
              <w:t>项目预期产出效益和效果是否符合正常的业绩水平；（</w:t>
            </w:r>
            <w:r>
              <w:rPr>
                <w:rFonts w:ascii="Times New Roman" w:hAnsi="Times New Roman" w:cs="Times New Roman"/>
                <w:szCs w:val="21"/>
              </w:rPr>
              <w:t>1</w:t>
            </w:r>
            <w:r>
              <w:rPr>
                <w:rFonts w:ascii="Times New Roman" w:hAnsi="Times New Roman" w:cs="Times New Roman"/>
                <w:szCs w:val="21"/>
              </w:rPr>
              <w:t>分）</w:t>
            </w:r>
          </w:p>
          <w:p w:rsidR="00FC62DF" w:rsidRDefault="004C6ACD">
            <w:pPr>
              <w:pStyle w:val="11210"/>
              <w:adjustRightInd w:val="0"/>
              <w:jc w:val="left"/>
              <w:rPr>
                <w:rFonts w:ascii="Times New Roman" w:hAnsi="Times New Roman" w:cs="Times New Roman"/>
                <w:szCs w:val="21"/>
              </w:rPr>
            </w:pPr>
            <w:r>
              <w:rPr>
                <w:rFonts w:ascii="Times New Roman" w:hAnsi="Times New Roman" w:cs="Times New Roman"/>
                <w:szCs w:val="21"/>
              </w:rPr>
              <w:t>④</w:t>
            </w:r>
            <w:r>
              <w:rPr>
                <w:rFonts w:ascii="Times New Roman" w:hAnsi="Times New Roman" w:cs="Times New Roman"/>
                <w:szCs w:val="21"/>
              </w:rPr>
              <w:t>是否与预算确定的项目投资额或资金量相匹配。（</w:t>
            </w:r>
            <w:r>
              <w:rPr>
                <w:rFonts w:ascii="Times New Roman" w:hAnsi="Times New Roman" w:cs="Times New Roman"/>
                <w:szCs w:val="21"/>
              </w:rPr>
              <w:t>1</w:t>
            </w:r>
            <w:r>
              <w:rPr>
                <w:rFonts w:ascii="Times New Roman" w:hAnsi="Times New Roman" w:cs="Times New Roman"/>
                <w:szCs w:val="21"/>
              </w:rPr>
              <w:t>分）</w:t>
            </w:r>
          </w:p>
          <w:p w:rsidR="00FC62DF" w:rsidRDefault="004C6ACD">
            <w:pPr>
              <w:pStyle w:val="11210"/>
              <w:adjustRightInd w:val="0"/>
              <w:jc w:val="left"/>
              <w:rPr>
                <w:rFonts w:ascii="Times New Roman" w:hAnsi="Times New Roman" w:cs="Times New Roman"/>
                <w:szCs w:val="21"/>
              </w:rPr>
            </w:pPr>
            <w:r>
              <w:rPr>
                <w:rFonts w:ascii="Times New Roman" w:hAnsi="Times New Roman" w:cs="Times New Roman"/>
                <w:szCs w:val="21"/>
              </w:rPr>
              <w:t>绩效指标明确性：</w:t>
            </w:r>
          </w:p>
          <w:p w:rsidR="00FC62DF" w:rsidRDefault="004C6ACD">
            <w:pPr>
              <w:pStyle w:val="11210"/>
              <w:adjustRightInd w:val="0"/>
              <w:jc w:val="left"/>
              <w:rPr>
                <w:rFonts w:ascii="Times New Roman" w:hAnsi="Times New Roman" w:cs="Times New Roman"/>
                <w:szCs w:val="21"/>
              </w:rPr>
            </w:pPr>
            <w:r>
              <w:rPr>
                <w:rFonts w:ascii="Times New Roman" w:hAnsi="Times New Roman" w:cs="Times New Roman"/>
                <w:szCs w:val="21"/>
              </w:rPr>
              <w:t>①</w:t>
            </w:r>
            <w:r>
              <w:rPr>
                <w:rFonts w:ascii="Times New Roman" w:hAnsi="Times New Roman" w:cs="Times New Roman"/>
                <w:szCs w:val="21"/>
              </w:rPr>
              <w:t>是否将项目绩效目标细化分解为具体的绩效指标；（</w:t>
            </w:r>
            <w:r>
              <w:rPr>
                <w:rFonts w:ascii="Times New Roman" w:hAnsi="Times New Roman" w:cs="Times New Roman"/>
                <w:szCs w:val="21"/>
              </w:rPr>
              <w:t>2</w:t>
            </w:r>
            <w:r>
              <w:rPr>
                <w:rFonts w:ascii="Times New Roman" w:hAnsi="Times New Roman" w:cs="Times New Roman"/>
                <w:szCs w:val="21"/>
              </w:rPr>
              <w:t>分）</w:t>
            </w:r>
          </w:p>
          <w:p w:rsidR="00FC62DF" w:rsidRDefault="004C6ACD">
            <w:pPr>
              <w:pStyle w:val="11210"/>
              <w:adjustRightInd w:val="0"/>
              <w:jc w:val="left"/>
              <w:rPr>
                <w:rFonts w:ascii="Times New Roman" w:hAnsi="Times New Roman" w:cs="Times New Roman"/>
                <w:szCs w:val="21"/>
              </w:rPr>
            </w:pPr>
            <w:r>
              <w:rPr>
                <w:rFonts w:ascii="Times New Roman" w:hAnsi="Times New Roman" w:cs="Times New Roman"/>
                <w:szCs w:val="21"/>
              </w:rPr>
              <w:t>②</w:t>
            </w:r>
            <w:r>
              <w:rPr>
                <w:rFonts w:ascii="Times New Roman" w:hAnsi="Times New Roman" w:cs="Times New Roman"/>
                <w:szCs w:val="21"/>
              </w:rPr>
              <w:t>是否通过清晰、可衡量的指标值予以体现；（</w:t>
            </w:r>
            <w:r>
              <w:rPr>
                <w:rFonts w:ascii="Times New Roman" w:hAnsi="Times New Roman" w:cs="Times New Roman"/>
                <w:szCs w:val="21"/>
              </w:rPr>
              <w:t>1</w:t>
            </w:r>
            <w:r>
              <w:rPr>
                <w:rFonts w:ascii="Times New Roman" w:hAnsi="Times New Roman" w:cs="Times New Roman"/>
                <w:szCs w:val="21"/>
              </w:rPr>
              <w:t>分）</w:t>
            </w:r>
          </w:p>
          <w:p w:rsidR="00FC62DF" w:rsidRDefault="004C6ACD">
            <w:pPr>
              <w:pStyle w:val="11210"/>
              <w:adjustRightInd w:val="0"/>
              <w:jc w:val="left"/>
              <w:rPr>
                <w:rFonts w:ascii="Times New Roman" w:hAnsi="Times New Roman" w:cs="Times New Roman"/>
                <w:szCs w:val="21"/>
              </w:rPr>
            </w:pPr>
            <w:r>
              <w:rPr>
                <w:rFonts w:ascii="Times New Roman" w:hAnsi="Times New Roman" w:cs="Times New Roman"/>
                <w:szCs w:val="21"/>
              </w:rPr>
              <w:t>③</w:t>
            </w:r>
            <w:r>
              <w:rPr>
                <w:rFonts w:ascii="Times New Roman" w:hAnsi="Times New Roman" w:cs="Times New Roman"/>
                <w:szCs w:val="21"/>
              </w:rPr>
              <w:t>是否与项目目标任务数或计划数相对应。（</w:t>
            </w:r>
            <w:r>
              <w:rPr>
                <w:rFonts w:ascii="Times New Roman" w:hAnsi="Times New Roman" w:cs="Times New Roman"/>
                <w:szCs w:val="21"/>
              </w:rPr>
              <w:t>1</w:t>
            </w:r>
            <w:r>
              <w:rPr>
                <w:rFonts w:ascii="Times New Roman" w:hAnsi="Times New Roman" w:cs="Times New Roman"/>
                <w:szCs w:val="21"/>
              </w:rPr>
              <w:t>分）</w:t>
            </w:r>
          </w:p>
        </w:tc>
      </w:tr>
      <w:tr w:rsidR="00FC62DF">
        <w:trPr>
          <w:trHeight w:val="471"/>
        </w:trPr>
        <w:tc>
          <w:tcPr>
            <w:tcW w:w="1438" w:type="dxa"/>
            <w:vAlign w:val="center"/>
          </w:tcPr>
          <w:p w:rsidR="00FC62DF" w:rsidRDefault="004C6ACD">
            <w:pPr>
              <w:pStyle w:val="11210"/>
              <w:adjustRightInd w:val="0"/>
              <w:jc w:val="center"/>
              <w:rPr>
                <w:rFonts w:ascii="Times New Roman" w:hAnsi="Times New Roman" w:cs="Times New Roman"/>
                <w:szCs w:val="21"/>
              </w:rPr>
            </w:pPr>
            <w:r>
              <w:rPr>
                <w:rFonts w:ascii="Times New Roman" w:hAnsi="Times New Roman" w:cs="Times New Roman"/>
                <w:szCs w:val="21"/>
              </w:rPr>
              <w:t>评价依据</w:t>
            </w:r>
          </w:p>
        </w:tc>
        <w:tc>
          <w:tcPr>
            <w:tcW w:w="7640" w:type="dxa"/>
            <w:gridSpan w:val="2"/>
            <w:vAlign w:val="center"/>
          </w:tcPr>
          <w:p w:rsidR="00FC62DF" w:rsidRDefault="004C6ACD">
            <w:pPr>
              <w:pStyle w:val="11210"/>
              <w:adjustRightInd w:val="0"/>
              <w:jc w:val="left"/>
              <w:rPr>
                <w:rFonts w:ascii="Times New Roman" w:hAnsi="Times New Roman" w:cs="Times New Roman"/>
                <w:szCs w:val="21"/>
              </w:rPr>
            </w:pPr>
            <w:r>
              <w:rPr>
                <w:rFonts w:ascii="Times New Roman" w:hAnsi="Times New Roman" w:cs="Times New Roman"/>
                <w:szCs w:val="21"/>
              </w:rPr>
              <w:t>1</w:t>
            </w:r>
            <w:r>
              <w:rPr>
                <w:rFonts w:ascii="Times New Roman" w:hAnsi="Times New Roman" w:cs="Times New Roman"/>
                <w:szCs w:val="21"/>
              </w:rPr>
              <w:t>．依据项目文本、项目绩效申报表、绩效自评表、项目批复等相关资料，项目所设定的绩效目标依据充分，</w:t>
            </w:r>
            <w:r>
              <w:rPr>
                <w:rFonts w:ascii="Times New Roman" w:hAnsi="Times New Roman" w:cs="Times New Roman" w:hint="eastAsia"/>
                <w:szCs w:val="21"/>
              </w:rPr>
              <w:t>基本</w:t>
            </w:r>
            <w:r>
              <w:rPr>
                <w:rFonts w:ascii="Times New Roman" w:hAnsi="Times New Roman" w:cs="Times New Roman"/>
                <w:szCs w:val="21"/>
              </w:rPr>
              <w:t>符合客观要求。</w:t>
            </w:r>
          </w:p>
          <w:p w:rsidR="00FC62DF" w:rsidRDefault="004C6ACD">
            <w:pPr>
              <w:pStyle w:val="11210"/>
              <w:adjustRightInd w:val="0"/>
              <w:jc w:val="left"/>
              <w:rPr>
                <w:rFonts w:ascii="Times New Roman" w:hAnsi="Times New Roman" w:cs="Times New Roman"/>
                <w:szCs w:val="21"/>
              </w:rPr>
            </w:pPr>
            <w:r>
              <w:rPr>
                <w:rFonts w:ascii="Times New Roman" w:hAnsi="Times New Roman" w:cs="Times New Roman"/>
                <w:szCs w:val="21"/>
              </w:rPr>
              <w:t>2</w:t>
            </w:r>
            <w:r>
              <w:rPr>
                <w:rFonts w:ascii="Times New Roman" w:hAnsi="Times New Roman" w:cs="Times New Roman"/>
                <w:szCs w:val="21"/>
              </w:rPr>
              <w:t>．依据项目文本、项目绩效申报表、绩效自评表，绩效目标设定的绩效指标等资料，绩效目标与项目目标计划数相对应、</w:t>
            </w:r>
            <w:r>
              <w:rPr>
                <w:rFonts w:ascii="Times New Roman" w:hAnsi="Times New Roman" w:cs="Times New Roman" w:hint="eastAsia"/>
                <w:szCs w:val="21"/>
              </w:rPr>
              <w:t>基本</w:t>
            </w:r>
            <w:r>
              <w:rPr>
                <w:rFonts w:ascii="Times New Roman" w:hAnsi="Times New Roman" w:cs="Times New Roman"/>
                <w:szCs w:val="21"/>
              </w:rPr>
              <w:t>具有可衡量性。</w:t>
            </w:r>
          </w:p>
        </w:tc>
      </w:tr>
      <w:tr w:rsidR="00FC62DF">
        <w:trPr>
          <w:trHeight w:val="471"/>
        </w:trPr>
        <w:tc>
          <w:tcPr>
            <w:tcW w:w="1438" w:type="dxa"/>
            <w:vAlign w:val="center"/>
          </w:tcPr>
          <w:p w:rsidR="00FC62DF" w:rsidRDefault="004C6ACD">
            <w:pPr>
              <w:pStyle w:val="11210"/>
              <w:adjustRightInd w:val="0"/>
              <w:jc w:val="center"/>
              <w:rPr>
                <w:rFonts w:ascii="Times New Roman" w:hAnsi="Times New Roman" w:cs="Times New Roman"/>
                <w:szCs w:val="21"/>
              </w:rPr>
            </w:pPr>
            <w:r>
              <w:rPr>
                <w:rFonts w:ascii="Times New Roman" w:hAnsi="Times New Roman" w:cs="Times New Roman"/>
                <w:szCs w:val="21"/>
              </w:rPr>
              <w:t>扣分点</w:t>
            </w:r>
          </w:p>
        </w:tc>
        <w:tc>
          <w:tcPr>
            <w:tcW w:w="7640" w:type="dxa"/>
            <w:gridSpan w:val="2"/>
            <w:vAlign w:val="center"/>
          </w:tcPr>
          <w:p w:rsidR="00FC62DF" w:rsidRDefault="004C6ACD">
            <w:pPr>
              <w:pStyle w:val="11210"/>
              <w:adjustRightInd w:val="0"/>
              <w:jc w:val="left"/>
              <w:rPr>
                <w:rFonts w:ascii="Times New Roman" w:hAnsi="Times New Roman" w:cs="Times New Roman"/>
                <w:szCs w:val="21"/>
              </w:rPr>
            </w:pPr>
            <w:r>
              <w:rPr>
                <w:rFonts w:ascii="Times New Roman" w:hAnsi="Times New Roman" w:cs="Times New Roman" w:hint="eastAsia"/>
                <w:szCs w:val="21"/>
              </w:rPr>
              <w:t>延吉</w:t>
            </w:r>
            <w:r>
              <w:rPr>
                <w:rFonts w:ascii="Times New Roman" w:hAnsi="Times New Roman" w:cs="Times New Roman" w:hint="eastAsia"/>
                <w:szCs w:val="21"/>
              </w:rPr>
              <w:t>技术中心</w:t>
            </w:r>
            <w:r>
              <w:rPr>
                <w:rFonts w:ascii="Times New Roman" w:hAnsi="Times New Roman" w:cs="Times New Roman" w:hint="eastAsia"/>
                <w:szCs w:val="21"/>
              </w:rPr>
              <w:t>的</w:t>
            </w:r>
            <w:r>
              <w:rPr>
                <w:rFonts w:ascii="Times New Roman" w:hAnsi="Times New Roman" w:cs="Times New Roman" w:hint="eastAsia"/>
                <w:szCs w:val="21"/>
              </w:rPr>
              <w:t>专用设备正常使用率</w:t>
            </w:r>
            <w:r>
              <w:rPr>
                <w:rFonts w:ascii="Times New Roman" w:hAnsi="Times New Roman" w:cs="Times New Roman" w:hint="eastAsia"/>
                <w:szCs w:val="21"/>
              </w:rPr>
              <w:t>的</w:t>
            </w:r>
            <w:r>
              <w:rPr>
                <w:rFonts w:ascii="Times New Roman" w:hAnsi="Times New Roman" w:cs="Times New Roman" w:hint="eastAsia"/>
                <w:szCs w:val="21"/>
              </w:rPr>
              <w:t>指标设置</w:t>
            </w:r>
            <w:r>
              <w:rPr>
                <w:rFonts w:ascii="Times New Roman" w:hAnsi="Times New Roman" w:cs="Times New Roman" w:hint="eastAsia"/>
                <w:szCs w:val="21"/>
              </w:rPr>
              <w:t>值</w:t>
            </w:r>
            <w:r>
              <w:rPr>
                <w:rFonts w:ascii="Times New Roman" w:hAnsi="Times New Roman" w:cs="Times New Roman" w:hint="eastAsia"/>
                <w:szCs w:val="21"/>
              </w:rPr>
              <w:t>为</w:t>
            </w:r>
            <w:r>
              <w:rPr>
                <w:rFonts w:ascii="Times New Roman" w:hAnsi="Times New Roman" w:cs="Times New Roman" w:hint="eastAsia"/>
                <w:szCs w:val="21"/>
              </w:rPr>
              <w:t>80%</w:t>
            </w:r>
            <w:r>
              <w:rPr>
                <w:rFonts w:ascii="Times New Roman" w:hAnsi="Times New Roman" w:cs="Times New Roman" w:hint="eastAsia"/>
                <w:szCs w:val="21"/>
              </w:rPr>
              <w:t>，绩效指标值设置偏低，无法达到绩效考核的实际目的</w:t>
            </w:r>
            <w:r>
              <w:rPr>
                <w:rFonts w:ascii="Times New Roman" w:hAnsi="Times New Roman" w:cs="Times New Roman" w:hint="eastAsia"/>
                <w:szCs w:val="21"/>
              </w:rPr>
              <w:t>，</w:t>
            </w:r>
            <w:r>
              <w:rPr>
                <w:rFonts w:ascii="Times New Roman" w:hAnsi="Times New Roman" w:cs="Times New Roman" w:hint="eastAsia"/>
                <w:szCs w:val="21"/>
              </w:rPr>
              <w:t>扣</w:t>
            </w:r>
            <w:r>
              <w:rPr>
                <w:rFonts w:ascii="Times New Roman" w:hAnsi="Times New Roman" w:cs="Times New Roman" w:hint="eastAsia"/>
                <w:szCs w:val="21"/>
              </w:rPr>
              <w:t>1</w:t>
            </w:r>
            <w:r>
              <w:rPr>
                <w:rFonts w:ascii="Times New Roman" w:hAnsi="Times New Roman" w:cs="Times New Roman" w:hint="eastAsia"/>
                <w:szCs w:val="21"/>
              </w:rPr>
              <w:t>分</w:t>
            </w:r>
            <w:r>
              <w:rPr>
                <w:rFonts w:ascii="Times New Roman" w:hAnsi="Times New Roman" w:cs="Times New Roman" w:hint="eastAsia"/>
                <w:szCs w:val="21"/>
              </w:rPr>
              <w:t>。</w:t>
            </w:r>
          </w:p>
        </w:tc>
      </w:tr>
      <w:tr w:rsidR="00FC62DF">
        <w:trPr>
          <w:trHeight w:val="471"/>
        </w:trPr>
        <w:tc>
          <w:tcPr>
            <w:tcW w:w="1438" w:type="dxa"/>
            <w:vAlign w:val="center"/>
          </w:tcPr>
          <w:p w:rsidR="00FC62DF" w:rsidRDefault="004C6ACD">
            <w:pPr>
              <w:pStyle w:val="11210"/>
              <w:adjustRightInd w:val="0"/>
              <w:jc w:val="center"/>
              <w:rPr>
                <w:rFonts w:ascii="Times New Roman" w:hAnsi="Times New Roman" w:cs="Times New Roman"/>
                <w:szCs w:val="21"/>
              </w:rPr>
            </w:pPr>
            <w:r>
              <w:rPr>
                <w:rFonts w:ascii="Times New Roman" w:hAnsi="Times New Roman" w:cs="Times New Roman"/>
                <w:szCs w:val="21"/>
              </w:rPr>
              <w:t>评价得分</w:t>
            </w:r>
          </w:p>
        </w:tc>
        <w:tc>
          <w:tcPr>
            <w:tcW w:w="7640" w:type="dxa"/>
            <w:gridSpan w:val="2"/>
            <w:vAlign w:val="center"/>
          </w:tcPr>
          <w:p w:rsidR="00FC62DF" w:rsidRDefault="004C6ACD">
            <w:pPr>
              <w:pStyle w:val="11210"/>
              <w:adjustRightInd w:val="0"/>
              <w:jc w:val="center"/>
              <w:rPr>
                <w:rFonts w:ascii="Times New Roman" w:hAnsi="Times New Roman" w:cs="Times New Roman"/>
                <w:szCs w:val="21"/>
              </w:rPr>
            </w:pPr>
            <w:r>
              <w:rPr>
                <w:rFonts w:ascii="Times New Roman" w:hAnsi="Times New Roman" w:cs="Times New Roman" w:hint="eastAsia"/>
                <w:szCs w:val="21"/>
              </w:rPr>
              <w:t>7</w:t>
            </w:r>
            <w:r>
              <w:rPr>
                <w:rFonts w:ascii="Times New Roman" w:hAnsi="Times New Roman" w:cs="Times New Roman" w:hint="eastAsia"/>
                <w:szCs w:val="21"/>
              </w:rPr>
              <w:t>分</w:t>
            </w:r>
          </w:p>
        </w:tc>
      </w:tr>
    </w:tbl>
    <w:p w:rsidR="00FC62DF" w:rsidRDefault="004C6ACD">
      <w:pPr>
        <w:pStyle w:val="15710"/>
        <w:ind w:firstLineChars="200" w:firstLine="640"/>
        <w:rPr>
          <w:rFonts w:ascii="Times New Roman" w:hAnsi="Times New Roman" w:cs="Times New Roman"/>
          <w:sz w:val="24"/>
          <w:szCs w:val="24"/>
        </w:rPr>
      </w:pPr>
      <w:bookmarkStart w:id="27" w:name="_Toc12956"/>
      <w:r>
        <w:rPr>
          <w:rFonts w:ascii="Times New Roman" w:eastAsia="方正仿宋_GBK" w:hAnsi="Times New Roman" w:cs="Times New Roman" w:hint="eastAsia"/>
          <w:sz w:val="32"/>
          <w:szCs w:val="32"/>
        </w:rPr>
        <w:lastRenderedPageBreak/>
        <w:t>3</w:t>
      </w:r>
      <w:r>
        <w:rPr>
          <w:rFonts w:ascii="Times New Roman" w:hAnsi="Times New Roman" w:cs="Times New Roman"/>
          <w:sz w:val="24"/>
          <w:szCs w:val="24"/>
        </w:rPr>
        <w:t>．</w:t>
      </w:r>
      <w:r>
        <w:rPr>
          <w:rFonts w:ascii="Times New Roman" w:eastAsia="方正仿宋_GBK" w:hAnsi="Times New Roman" w:cs="Times New Roman" w:hint="eastAsia"/>
          <w:sz w:val="32"/>
          <w:szCs w:val="32"/>
        </w:rPr>
        <w:t>二级指标：资金投入（满分</w:t>
      </w:r>
      <w:r>
        <w:rPr>
          <w:rFonts w:ascii="Times New Roman" w:eastAsia="方正仿宋_GBK" w:hAnsi="Times New Roman" w:cs="Times New Roman" w:hint="eastAsia"/>
          <w:sz w:val="32"/>
          <w:szCs w:val="32"/>
        </w:rPr>
        <w:t>5</w:t>
      </w:r>
      <w:r>
        <w:rPr>
          <w:rFonts w:ascii="Times New Roman" w:eastAsia="方正仿宋_GBK" w:hAnsi="Times New Roman" w:cs="Times New Roman" w:hint="eastAsia"/>
          <w:sz w:val="32"/>
          <w:szCs w:val="32"/>
        </w:rPr>
        <w:t>分，得</w:t>
      </w:r>
      <w:r>
        <w:rPr>
          <w:rFonts w:ascii="Times New Roman" w:eastAsia="方正仿宋_GBK" w:hAnsi="Times New Roman" w:cs="Times New Roman" w:hint="eastAsia"/>
          <w:sz w:val="32"/>
          <w:szCs w:val="32"/>
        </w:rPr>
        <w:t>5</w:t>
      </w:r>
      <w:r>
        <w:rPr>
          <w:rFonts w:ascii="Times New Roman" w:eastAsia="方正仿宋_GBK" w:hAnsi="Times New Roman" w:cs="Times New Roman" w:hint="eastAsia"/>
          <w:sz w:val="32"/>
          <w:szCs w:val="32"/>
        </w:rPr>
        <w:t>分）</w:t>
      </w:r>
      <w:bookmarkEnd w:id="27"/>
    </w:p>
    <w:tbl>
      <w:tblPr>
        <w:tblW w:w="90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1451"/>
        <w:gridCol w:w="4315"/>
        <w:gridCol w:w="3312"/>
      </w:tblGrid>
      <w:tr w:rsidR="00FC62DF">
        <w:trPr>
          <w:trHeight w:val="471"/>
          <w:tblHeader/>
        </w:trPr>
        <w:tc>
          <w:tcPr>
            <w:tcW w:w="1451" w:type="dxa"/>
            <w:vAlign w:val="center"/>
          </w:tcPr>
          <w:p w:rsidR="00FC62DF" w:rsidRDefault="004C6ACD">
            <w:pPr>
              <w:pStyle w:val="11210"/>
              <w:adjustRightInd w:val="0"/>
              <w:jc w:val="center"/>
              <w:rPr>
                <w:rFonts w:ascii="Times New Roman" w:hAnsi="Times New Roman" w:cs="Times New Roman"/>
                <w:szCs w:val="21"/>
              </w:rPr>
            </w:pPr>
            <w:r>
              <w:rPr>
                <w:rFonts w:ascii="Times New Roman" w:hAnsi="Times New Roman" w:cs="Times New Roman"/>
                <w:szCs w:val="21"/>
              </w:rPr>
              <w:t>二级指标</w:t>
            </w:r>
          </w:p>
        </w:tc>
        <w:tc>
          <w:tcPr>
            <w:tcW w:w="4315" w:type="dxa"/>
            <w:vAlign w:val="center"/>
          </w:tcPr>
          <w:p w:rsidR="00FC62DF" w:rsidRDefault="004C6ACD">
            <w:pPr>
              <w:pStyle w:val="11210"/>
              <w:adjustRightInd w:val="0"/>
              <w:jc w:val="center"/>
              <w:rPr>
                <w:rFonts w:ascii="Times New Roman" w:hAnsi="Times New Roman" w:cs="Times New Roman"/>
                <w:szCs w:val="21"/>
              </w:rPr>
            </w:pPr>
            <w:r>
              <w:rPr>
                <w:rFonts w:ascii="Times New Roman" w:hAnsi="Times New Roman" w:cs="Times New Roman"/>
                <w:szCs w:val="21"/>
              </w:rPr>
              <w:t>三级指标</w:t>
            </w:r>
          </w:p>
        </w:tc>
        <w:tc>
          <w:tcPr>
            <w:tcW w:w="3312" w:type="dxa"/>
            <w:vAlign w:val="center"/>
          </w:tcPr>
          <w:p w:rsidR="00FC62DF" w:rsidRDefault="004C6ACD">
            <w:pPr>
              <w:pStyle w:val="11210"/>
              <w:adjustRightInd w:val="0"/>
              <w:jc w:val="center"/>
              <w:rPr>
                <w:rFonts w:ascii="Times New Roman" w:hAnsi="Times New Roman" w:cs="Times New Roman"/>
                <w:szCs w:val="21"/>
              </w:rPr>
            </w:pPr>
            <w:r>
              <w:rPr>
                <w:rFonts w:ascii="Times New Roman" w:hAnsi="Times New Roman" w:cs="Times New Roman"/>
                <w:szCs w:val="21"/>
              </w:rPr>
              <w:t>分值</w:t>
            </w:r>
          </w:p>
        </w:tc>
      </w:tr>
      <w:tr w:rsidR="00FC62DF">
        <w:trPr>
          <w:trHeight w:val="471"/>
        </w:trPr>
        <w:tc>
          <w:tcPr>
            <w:tcW w:w="1451" w:type="dxa"/>
            <w:vMerge w:val="restart"/>
            <w:vAlign w:val="center"/>
          </w:tcPr>
          <w:p w:rsidR="00FC62DF" w:rsidRDefault="004C6ACD">
            <w:pPr>
              <w:pStyle w:val="11210"/>
              <w:adjustRightInd w:val="0"/>
              <w:jc w:val="center"/>
              <w:rPr>
                <w:rFonts w:ascii="Times New Roman" w:hAnsi="Times New Roman" w:cs="Times New Roman"/>
                <w:szCs w:val="21"/>
              </w:rPr>
            </w:pPr>
            <w:r>
              <w:rPr>
                <w:rFonts w:ascii="Times New Roman" w:hAnsi="Times New Roman" w:cs="Times New Roman"/>
                <w:szCs w:val="21"/>
              </w:rPr>
              <w:t>资金投入</w:t>
            </w:r>
          </w:p>
        </w:tc>
        <w:tc>
          <w:tcPr>
            <w:tcW w:w="4315" w:type="dxa"/>
            <w:vAlign w:val="center"/>
          </w:tcPr>
          <w:p w:rsidR="00FC62DF" w:rsidRDefault="004C6ACD">
            <w:pPr>
              <w:pStyle w:val="11210"/>
              <w:widowControl/>
              <w:jc w:val="center"/>
              <w:textAlignment w:val="center"/>
              <w:rPr>
                <w:rFonts w:ascii="Times New Roman" w:hAnsi="Times New Roman" w:cs="Times New Roman"/>
                <w:szCs w:val="21"/>
              </w:rPr>
            </w:pPr>
            <w:r>
              <w:rPr>
                <w:rFonts w:ascii="Times New Roman" w:hAnsi="Times New Roman" w:cs="Times New Roman"/>
                <w:kern w:val="0"/>
                <w:szCs w:val="21"/>
              </w:rPr>
              <w:t>预算编制科学性</w:t>
            </w:r>
          </w:p>
        </w:tc>
        <w:tc>
          <w:tcPr>
            <w:tcW w:w="3312" w:type="dxa"/>
            <w:vAlign w:val="center"/>
          </w:tcPr>
          <w:p w:rsidR="00FC62DF" w:rsidRDefault="004C6ACD">
            <w:pPr>
              <w:pStyle w:val="11210"/>
              <w:adjustRightInd w:val="0"/>
              <w:jc w:val="center"/>
              <w:rPr>
                <w:rFonts w:ascii="Times New Roman" w:hAnsi="Times New Roman" w:cs="Times New Roman"/>
                <w:szCs w:val="21"/>
              </w:rPr>
            </w:pPr>
            <w:r>
              <w:rPr>
                <w:rFonts w:ascii="Times New Roman" w:hAnsi="Times New Roman" w:cs="Times New Roman"/>
                <w:szCs w:val="21"/>
              </w:rPr>
              <w:t>3</w:t>
            </w:r>
          </w:p>
        </w:tc>
      </w:tr>
      <w:tr w:rsidR="00FC62DF">
        <w:trPr>
          <w:trHeight w:val="471"/>
        </w:trPr>
        <w:tc>
          <w:tcPr>
            <w:tcW w:w="1451" w:type="dxa"/>
            <w:vMerge/>
            <w:vAlign w:val="center"/>
          </w:tcPr>
          <w:p w:rsidR="00FC62DF" w:rsidRDefault="00FC62DF"/>
        </w:tc>
        <w:tc>
          <w:tcPr>
            <w:tcW w:w="4315" w:type="dxa"/>
            <w:vAlign w:val="center"/>
          </w:tcPr>
          <w:p w:rsidR="00FC62DF" w:rsidRDefault="004C6ACD">
            <w:pPr>
              <w:pStyle w:val="11210"/>
              <w:widowControl/>
              <w:jc w:val="center"/>
              <w:textAlignment w:val="center"/>
              <w:rPr>
                <w:rFonts w:ascii="Times New Roman" w:hAnsi="Times New Roman" w:cs="Times New Roman"/>
                <w:szCs w:val="21"/>
              </w:rPr>
            </w:pPr>
            <w:r>
              <w:rPr>
                <w:rFonts w:ascii="Times New Roman" w:hAnsi="Times New Roman" w:cs="Times New Roman"/>
                <w:kern w:val="0"/>
                <w:szCs w:val="21"/>
              </w:rPr>
              <w:t>资金分配合理性</w:t>
            </w:r>
          </w:p>
        </w:tc>
        <w:tc>
          <w:tcPr>
            <w:tcW w:w="3312" w:type="dxa"/>
            <w:vAlign w:val="center"/>
          </w:tcPr>
          <w:p w:rsidR="00FC62DF" w:rsidRDefault="004C6ACD">
            <w:pPr>
              <w:pStyle w:val="11210"/>
              <w:adjustRightInd w:val="0"/>
              <w:jc w:val="center"/>
              <w:rPr>
                <w:rFonts w:ascii="Times New Roman" w:hAnsi="Times New Roman" w:cs="Times New Roman"/>
                <w:szCs w:val="21"/>
              </w:rPr>
            </w:pPr>
            <w:r>
              <w:rPr>
                <w:rFonts w:ascii="Times New Roman" w:hAnsi="Times New Roman" w:cs="Times New Roman"/>
                <w:szCs w:val="21"/>
              </w:rPr>
              <w:t>2</w:t>
            </w:r>
          </w:p>
        </w:tc>
      </w:tr>
      <w:tr w:rsidR="00FC62DF">
        <w:trPr>
          <w:trHeight w:val="471"/>
        </w:trPr>
        <w:tc>
          <w:tcPr>
            <w:tcW w:w="1451" w:type="dxa"/>
            <w:vAlign w:val="center"/>
          </w:tcPr>
          <w:p w:rsidR="00FC62DF" w:rsidRDefault="004C6ACD">
            <w:pPr>
              <w:pStyle w:val="11210"/>
              <w:adjustRightInd w:val="0"/>
              <w:jc w:val="center"/>
              <w:rPr>
                <w:rFonts w:ascii="Times New Roman" w:hAnsi="Times New Roman" w:cs="Times New Roman"/>
                <w:szCs w:val="21"/>
              </w:rPr>
            </w:pPr>
            <w:r>
              <w:rPr>
                <w:rFonts w:ascii="Times New Roman" w:hAnsi="Times New Roman" w:cs="Times New Roman"/>
                <w:szCs w:val="21"/>
              </w:rPr>
              <w:t>评价标准</w:t>
            </w:r>
          </w:p>
        </w:tc>
        <w:tc>
          <w:tcPr>
            <w:tcW w:w="7627" w:type="dxa"/>
            <w:gridSpan w:val="2"/>
            <w:vAlign w:val="center"/>
          </w:tcPr>
          <w:p w:rsidR="00FC62DF" w:rsidRDefault="004C6ACD">
            <w:pPr>
              <w:pStyle w:val="11210"/>
              <w:adjustRightInd w:val="0"/>
              <w:rPr>
                <w:rFonts w:ascii="Times New Roman" w:hAnsi="Times New Roman" w:cs="Times New Roman"/>
                <w:szCs w:val="21"/>
              </w:rPr>
            </w:pPr>
            <w:r>
              <w:rPr>
                <w:rFonts w:ascii="Times New Roman" w:hAnsi="Times New Roman" w:cs="Times New Roman"/>
                <w:kern w:val="0"/>
                <w:szCs w:val="21"/>
              </w:rPr>
              <w:t>预算编制</w:t>
            </w:r>
            <w:r>
              <w:rPr>
                <w:rFonts w:ascii="Times New Roman" w:hAnsi="Times New Roman" w:cs="Times New Roman"/>
                <w:szCs w:val="21"/>
              </w:rPr>
              <w:t>科学性：</w:t>
            </w:r>
          </w:p>
          <w:p w:rsidR="00FC62DF" w:rsidRDefault="004C6ACD">
            <w:pPr>
              <w:pStyle w:val="11210"/>
              <w:adjustRightInd w:val="0"/>
              <w:rPr>
                <w:rFonts w:ascii="Times New Roman" w:hAnsi="Times New Roman" w:cs="Times New Roman"/>
                <w:szCs w:val="21"/>
              </w:rPr>
            </w:pPr>
            <w:r>
              <w:rPr>
                <w:rFonts w:ascii="Times New Roman" w:hAnsi="Times New Roman" w:cs="Times New Roman"/>
                <w:szCs w:val="21"/>
              </w:rPr>
              <w:t>①</w:t>
            </w:r>
            <w:r>
              <w:rPr>
                <w:rFonts w:ascii="Times New Roman" w:hAnsi="Times New Roman" w:cs="Times New Roman"/>
                <w:szCs w:val="21"/>
              </w:rPr>
              <w:t>预算编制是否经过科学论证；（</w:t>
            </w:r>
            <w:r>
              <w:rPr>
                <w:rFonts w:ascii="Times New Roman" w:hAnsi="Times New Roman" w:cs="Times New Roman"/>
                <w:szCs w:val="21"/>
              </w:rPr>
              <w:t>1</w:t>
            </w:r>
            <w:r>
              <w:rPr>
                <w:rFonts w:ascii="Times New Roman" w:hAnsi="Times New Roman" w:cs="Times New Roman"/>
                <w:szCs w:val="21"/>
              </w:rPr>
              <w:t>分）</w:t>
            </w:r>
          </w:p>
          <w:p w:rsidR="00FC62DF" w:rsidRDefault="004C6ACD">
            <w:pPr>
              <w:pStyle w:val="11210"/>
              <w:adjustRightInd w:val="0"/>
              <w:rPr>
                <w:rFonts w:ascii="Times New Roman" w:hAnsi="Times New Roman" w:cs="Times New Roman"/>
                <w:szCs w:val="21"/>
              </w:rPr>
            </w:pPr>
            <w:r>
              <w:rPr>
                <w:rFonts w:ascii="Times New Roman" w:hAnsi="Times New Roman" w:cs="Times New Roman"/>
                <w:szCs w:val="21"/>
              </w:rPr>
              <w:t>②</w:t>
            </w:r>
            <w:r>
              <w:rPr>
                <w:rFonts w:ascii="Times New Roman" w:hAnsi="Times New Roman" w:cs="Times New Roman"/>
                <w:szCs w:val="21"/>
              </w:rPr>
              <w:t>预算内容与项目内容是否匹配；（</w:t>
            </w:r>
            <w:r>
              <w:rPr>
                <w:rFonts w:ascii="Times New Roman" w:hAnsi="Times New Roman" w:cs="Times New Roman"/>
                <w:szCs w:val="21"/>
              </w:rPr>
              <w:t>1</w:t>
            </w:r>
            <w:r>
              <w:rPr>
                <w:rFonts w:ascii="Times New Roman" w:hAnsi="Times New Roman" w:cs="Times New Roman"/>
                <w:szCs w:val="21"/>
              </w:rPr>
              <w:t>分）</w:t>
            </w:r>
          </w:p>
          <w:p w:rsidR="00FC62DF" w:rsidRDefault="004C6ACD">
            <w:pPr>
              <w:pStyle w:val="11210"/>
              <w:adjustRightInd w:val="0"/>
              <w:rPr>
                <w:rFonts w:ascii="Times New Roman" w:hAnsi="Times New Roman" w:cs="Times New Roman"/>
                <w:szCs w:val="21"/>
              </w:rPr>
            </w:pPr>
            <w:r>
              <w:rPr>
                <w:rFonts w:ascii="Times New Roman" w:hAnsi="Times New Roman" w:cs="Times New Roman"/>
                <w:szCs w:val="21"/>
              </w:rPr>
              <w:t>③</w:t>
            </w:r>
            <w:r>
              <w:rPr>
                <w:rFonts w:ascii="Times New Roman" w:hAnsi="Times New Roman" w:cs="Times New Roman"/>
                <w:szCs w:val="21"/>
              </w:rPr>
              <w:t>预算额度测算依据是否充分，是否按照标准编制；（</w:t>
            </w:r>
            <w:r>
              <w:rPr>
                <w:rFonts w:ascii="Times New Roman" w:hAnsi="Times New Roman" w:cs="Times New Roman"/>
                <w:szCs w:val="21"/>
              </w:rPr>
              <w:t>0.5</w:t>
            </w:r>
            <w:r>
              <w:rPr>
                <w:rFonts w:ascii="Times New Roman" w:hAnsi="Times New Roman" w:cs="Times New Roman"/>
                <w:szCs w:val="21"/>
              </w:rPr>
              <w:t>分）</w:t>
            </w:r>
          </w:p>
          <w:p w:rsidR="00FC62DF" w:rsidRDefault="004C6ACD">
            <w:pPr>
              <w:pStyle w:val="11210"/>
              <w:adjustRightInd w:val="0"/>
              <w:rPr>
                <w:rFonts w:ascii="Times New Roman" w:hAnsi="Times New Roman" w:cs="Times New Roman"/>
                <w:szCs w:val="21"/>
              </w:rPr>
            </w:pPr>
            <w:r>
              <w:rPr>
                <w:rFonts w:ascii="Times New Roman" w:hAnsi="Times New Roman" w:cs="Times New Roman"/>
                <w:szCs w:val="21"/>
              </w:rPr>
              <w:t>④</w:t>
            </w:r>
            <w:r>
              <w:rPr>
                <w:rFonts w:ascii="Times New Roman" w:hAnsi="Times New Roman" w:cs="Times New Roman"/>
                <w:szCs w:val="21"/>
              </w:rPr>
              <w:t>预算确定的项目投资额或资金量是否与工作任务相匹配。（</w:t>
            </w:r>
            <w:r>
              <w:rPr>
                <w:rFonts w:ascii="Times New Roman" w:hAnsi="Times New Roman" w:cs="Times New Roman"/>
                <w:szCs w:val="21"/>
              </w:rPr>
              <w:t>0.5</w:t>
            </w:r>
            <w:r>
              <w:rPr>
                <w:rFonts w:ascii="Times New Roman" w:hAnsi="Times New Roman" w:cs="Times New Roman"/>
                <w:szCs w:val="21"/>
              </w:rPr>
              <w:t>分）</w:t>
            </w:r>
          </w:p>
          <w:p w:rsidR="00FC62DF" w:rsidRDefault="004C6ACD">
            <w:pPr>
              <w:pStyle w:val="11210"/>
              <w:adjustRightInd w:val="0"/>
              <w:rPr>
                <w:rFonts w:ascii="Times New Roman" w:hAnsi="Times New Roman" w:cs="Times New Roman"/>
                <w:szCs w:val="21"/>
              </w:rPr>
            </w:pPr>
            <w:r>
              <w:rPr>
                <w:rFonts w:ascii="Times New Roman" w:hAnsi="Times New Roman" w:cs="Times New Roman"/>
                <w:szCs w:val="21"/>
              </w:rPr>
              <w:t>资金分配合理性：</w:t>
            </w:r>
          </w:p>
          <w:p w:rsidR="00FC62DF" w:rsidRDefault="004C6ACD">
            <w:pPr>
              <w:pStyle w:val="11210"/>
              <w:adjustRightInd w:val="0"/>
              <w:rPr>
                <w:rFonts w:ascii="Times New Roman" w:hAnsi="Times New Roman" w:cs="Times New Roman"/>
                <w:szCs w:val="21"/>
              </w:rPr>
            </w:pPr>
            <w:r>
              <w:rPr>
                <w:rFonts w:ascii="Times New Roman" w:hAnsi="Times New Roman" w:cs="Times New Roman"/>
                <w:szCs w:val="21"/>
              </w:rPr>
              <w:t>①</w:t>
            </w:r>
            <w:r>
              <w:rPr>
                <w:rFonts w:ascii="Times New Roman" w:hAnsi="Times New Roman" w:cs="Times New Roman"/>
                <w:szCs w:val="21"/>
              </w:rPr>
              <w:t>预算编制是否经过科学论证；（</w:t>
            </w:r>
            <w:r>
              <w:rPr>
                <w:rFonts w:ascii="Times New Roman" w:hAnsi="Times New Roman" w:cs="Times New Roman"/>
                <w:szCs w:val="21"/>
              </w:rPr>
              <w:t>1</w:t>
            </w:r>
            <w:r>
              <w:rPr>
                <w:rFonts w:ascii="Times New Roman" w:hAnsi="Times New Roman" w:cs="Times New Roman"/>
                <w:szCs w:val="21"/>
              </w:rPr>
              <w:t>分）</w:t>
            </w:r>
          </w:p>
          <w:p w:rsidR="00FC62DF" w:rsidRDefault="004C6ACD">
            <w:pPr>
              <w:pStyle w:val="11210"/>
              <w:adjustRightInd w:val="0"/>
              <w:rPr>
                <w:rFonts w:ascii="Times New Roman" w:hAnsi="Times New Roman" w:cs="Times New Roman"/>
                <w:szCs w:val="21"/>
              </w:rPr>
            </w:pPr>
            <w:r>
              <w:rPr>
                <w:rFonts w:ascii="Times New Roman" w:hAnsi="Times New Roman" w:cs="Times New Roman"/>
                <w:szCs w:val="21"/>
              </w:rPr>
              <w:t>②</w:t>
            </w:r>
            <w:r>
              <w:rPr>
                <w:rFonts w:ascii="Times New Roman" w:hAnsi="Times New Roman" w:cs="Times New Roman"/>
                <w:szCs w:val="21"/>
              </w:rPr>
              <w:t>预算内容与项目内容是否匹配；（</w:t>
            </w:r>
            <w:r>
              <w:rPr>
                <w:rFonts w:ascii="Times New Roman" w:hAnsi="Times New Roman" w:cs="Times New Roman"/>
                <w:szCs w:val="21"/>
              </w:rPr>
              <w:t>1</w:t>
            </w:r>
            <w:r>
              <w:rPr>
                <w:rFonts w:ascii="Times New Roman" w:hAnsi="Times New Roman" w:cs="Times New Roman"/>
                <w:szCs w:val="21"/>
              </w:rPr>
              <w:t>分）</w:t>
            </w:r>
          </w:p>
          <w:p w:rsidR="00FC62DF" w:rsidRDefault="004C6ACD">
            <w:pPr>
              <w:pStyle w:val="11210"/>
              <w:adjustRightInd w:val="0"/>
              <w:rPr>
                <w:rFonts w:ascii="Times New Roman" w:hAnsi="Times New Roman" w:cs="Times New Roman"/>
                <w:szCs w:val="21"/>
              </w:rPr>
            </w:pPr>
            <w:r>
              <w:rPr>
                <w:rFonts w:ascii="Times New Roman" w:hAnsi="Times New Roman" w:cs="Times New Roman"/>
                <w:szCs w:val="21"/>
              </w:rPr>
              <w:t>③</w:t>
            </w:r>
            <w:r>
              <w:rPr>
                <w:rFonts w:ascii="Times New Roman" w:hAnsi="Times New Roman" w:cs="Times New Roman"/>
                <w:szCs w:val="21"/>
              </w:rPr>
              <w:t>预算额度测算依据是否充分，是否按照标准编制；（</w:t>
            </w:r>
            <w:r>
              <w:rPr>
                <w:rFonts w:ascii="Times New Roman" w:hAnsi="Times New Roman" w:cs="Times New Roman"/>
                <w:szCs w:val="21"/>
              </w:rPr>
              <w:t>0.5</w:t>
            </w:r>
            <w:r>
              <w:rPr>
                <w:rFonts w:ascii="Times New Roman" w:hAnsi="Times New Roman" w:cs="Times New Roman"/>
                <w:szCs w:val="21"/>
              </w:rPr>
              <w:t>分）</w:t>
            </w:r>
          </w:p>
          <w:p w:rsidR="00FC62DF" w:rsidRDefault="004C6ACD">
            <w:pPr>
              <w:pStyle w:val="11210"/>
              <w:adjustRightInd w:val="0"/>
              <w:rPr>
                <w:rFonts w:ascii="Times New Roman" w:hAnsi="Times New Roman" w:cs="Times New Roman"/>
                <w:szCs w:val="21"/>
              </w:rPr>
            </w:pPr>
            <w:r>
              <w:rPr>
                <w:rFonts w:ascii="Times New Roman" w:hAnsi="Times New Roman" w:cs="Times New Roman"/>
                <w:szCs w:val="21"/>
              </w:rPr>
              <w:t>④</w:t>
            </w:r>
            <w:r>
              <w:rPr>
                <w:rFonts w:ascii="Times New Roman" w:hAnsi="Times New Roman" w:cs="Times New Roman"/>
                <w:szCs w:val="21"/>
              </w:rPr>
              <w:t>预算确定的项目投资额或资金量是否与工作任务相匹配。（</w:t>
            </w:r>
            <w:r>
              <w:rPr>
                <w:rFonts w:ascii="Times New Roman" w:hAnsi="Times New Roman" w:cs="Times New Roman"/>
                <w:szCs w:val="21"/>
              </w:rPr>
              <w:t>0.5</w:t>
            </w:r>
            <w:r>
              <w:rPr>
                <w:rFonts w:ascii="Times New Roman" w:hAnsi="Times New Roman" w:cs="Times New Roman"/>
                <w:szCs w:val="21"/>
              </w:rPr>
              <w:t>分）</w:t>
            </w:r>
          </w:p>
        </w:tc>
      </w:tr>
      <w:tr w:rsidR="00FC62DF">
        <w:trPr>
          <w:trHeight w:val="471"/>
        </w:trPr>
        <w:tc>
          <w:tcPr>
            <w:tcW w:w="1451" w:type="dxa"/>
            <w:vAlign w:val="center"/>
          </w:tcPr>
          <w:p w:rsidR="00FC62DF" w:rsidRDefault="004C6ACD">
            <w:pPr>
              <w:pStyle w:val="11210"/>
              <w:adjustRightInd w:val="0"/>
              <w:jc w:val="center"/>
              <w:rPr>
                <w:rFonts w:ascii="Times New Roman" w:hAnsi="Times New Roman" w:cs="Times New Roman"/>
                <w:szCs w:val="21"/>
              </w:rPr>
            </w:pPr>
            <w:r>
              <w:rPr>
                <w:rFonts w:ascii="Times New Roman" w:hAnsi="Times New Roman" w:cs="Times New Roman"/>
                <w:szCs w:val="21"/>
              </w:rPr>
              <w:t>评价依据</w:t>
            </w:r>
          </w:p>
        </w:tc>
        <w:tc>
          <w:tcPr>
            <w:tcW w:w="7627" w:type="dxa"/>
            <w:gridSpan w:val="2"/>
            <w:vAlign w:val="center"/>
          </w:tcPr>
          <w:p w:rsidR="00FC62DF" w:rsidRDefault="004C6ACD">
            <w:pPr>
              <w:pStyle w:val="11210"/>
              <w:adjustRightInd w:val="0"/>
              <w:rPr>
                <w:rFonts w:ascii="Times New Roman" w:hAnsi="Times New Roman" w:cs="Times New Roman"/>
                <w:szCs w:val="21"/>
              </w:rPr>
            </w:pPr>
            <w:r>
              <w:rPr>
                <w:rFonts w:ascii="Times New Roman" w:hAnsi="Times New Roman" w:cs="Times New Roman"/>
                <w:szCs w:val="21"/>
              </w:rPr>
              <w:t>1</w:t>
            </w:r>
            <w:r>
              <w:rPr>
                <w:rFonts w:ascii="Times New Roman" w:hAnsi="Times New Roman" w:cs="Times New Roman"/>
                <w:szCs w:val="21"/>
              </w:rPr>
              <w:t>．依据海关批复、项目文本，预算支出明细项目接近实际，分类清晰，与工作任务相匹配。</w:t>
            </w:r>
          </w:p>
          <w:p w:rsidR="00FC62DF" w:rsidRDefault="004C6ACD">
            <w:pPr>
              <w:pStyle w:val="11210"/>
              <w:adjustRightInd w:val="0"/>
              <w:rPr>
                <w:rFonts w:ascii="Times New Roman" w:hAnsi="Times New Roman" w:cs="Times New Roman"/>
                <w:szCs w:val="21"/>
              </w:rPr>
            </w:pPr>
            <w:r>
              <w:rPr>
                <w:rFonts w:ascii="Times New Roman" w:hAnsi="Times New Roman" w:cs="Times New Roman"/>
                <w:szCs w:val="21"/>
              </w:rPr>
              <w:t>2</w:t>
            </w:r>
            <w:r>
              <w:rPr>
                <w:rFonts w:ascii="Times New Roman" w:hAnsi="Times New Roman" w:cs="Times New Roman"/>
                <w:szCs w:val="21"/>
              </w:rPr>
              <w:t>．依据海关批复、项目文本、预算执行情况表，项目预算资金分配依据基本充分，资金分配额度较为合理；资金来源明确，与项目单位实际相适应。</w:t>
            </w:r>
          </w:p>
        </w:tc>
      </w:tr>
      <w:tr w:rsidR="00FC62DF">
        <w:trPr>
          <w:trHeight w:val="471"/>
        </w:trPr>
        <w:tc>
          <w:tcPr>
            <w:tcW w:w="1451" w:type="dxa"/>
            <w:vAlign w:val="center"/>
          </w:tcPr>
          <w:p w:rsidR="00FC62DF" w:rsidRDefault="004C6ACD">
            <w:pPr>
              <w:pStyle w:val="11210"/>
              <w:adjustRightInd w:val="0"/>
              <w:jc w:val="center"/>
              <w:rPr>
                <w:rFonts w:ascii="Times New Roman" w:hAnsi="Times New Roman" w:cs="Times New Roman"/>
                <w:szCs w:val="21"/>
              </w:rPr>
            </w:pPr>
            <w:r>
              <w:rPr>
                <w:rFonts w:ascii="Times New Roman" w:hAnsi="Times New Roman" w:cs="Times New Roman"/>
                <w:szCs w:val="21"/>
              </w:rPr>
              <w:t>扣分点</w:t>
            </w:r>
          </w:p>
        </w:tc>
        <w:tc>
          <w:tcPr>
            <w:tcW w:w="7627" w:type="dxa"/>
            <w:gridSpan w:val="2"/>
            <w:vAlign w:val="center"/>
          </w:tcPr>
          <w:p w:rsidR="00FC62DF" w:rsidRDefault="00FC62DF">
            <w:pPr>
              <w:pStyle w:val="11210"/>
              <w:adjustRightInd w:val="0"/>
              <w:jc w:val="center"/>
              <w:rPr>
                <w:rFonts w:ascii="Times New Roman" w:hAnsi="Times New Roman" w:cs="Times New Roman"/>
                <w:szCs w:val="21"/>
              </w:rPr>
            </w:pPr>
          </w:p>
        </w:tc>
      </w:tr>
      <w:tr w:rsidR="00FC62DF">
        <w:trPr>
          <w:trHeight w:val="471"/>
        </w:trPr>
        <w:tc>
          <w:tcPr>
            <w:tcW w:w="1451" w:type="dxa"/>
            <w:vAlign w:val="center"/>
          </w:tcPr>
          <w:p w:rsidR="00FC62DF" w:rsidRDefault="004C6ACD">
            <w:pPr>
              <w:pStyle w:val="11210"/>
              <w:adjustRightInd w:val="0"/>
              <w:jc w:val="center"/>
              <w:rPr>
                <w:rFonts w:ascii="Times New Roman" w:hAnsi="Times New Roman" w:cs="Times New Roman"/>
                <w:szCs w:val="21"/>
              </w:rPr>
            </w:pPr>
            <w:r>
              <w:rPr>
                <w:rFonts w:ascii="Times New Roman" w:hAnsi="Times New Roman" w:cs="Times New Roman"/>
                <w:szCs w:val="21"/>
              </w:rPr>
              <w:t>评价得分</w:t>
            </w:r>
          </w:p>
        </w:tc>
        <w:tc>
          <w:tcPr>
            <w:tcW w:w="7627" w:type="dxa"/>
            <w:gridSpan w:val="2"/>
            <w:vAlign w:val="center"/>
          </w:tcPr>
          <w:p w:rsidR="00FC62DF" w:rsidRDefault="004C6ACD">
            <w:pPr>
              <w:pStyle w:val="11210"/>
              <w:adjustRightInd w:val="0"/>
              <w:jc w:val="center"/>
              <w:rPr>
                <w:rFonts w:ascii="Times New Roman" w:hAnsi="Times New Roman" w:cs="Times New Roman"/>
                <w:szCs w:val="21"/>
              </w:rPr>
            </w:pPr>
            <w:r>
              <w:rPr>
                <w:rFonts w:ascii="Times New Roman" w:hAnsi="Times New Roman" w:cs="Times New Roman"/>
                <w:szCs w:val="21"/>
              </w:rPr>
              <w:t>5</w:t>
            </w:r>
            <w:r>
              <w:rPr>
                <w:rFonts w:ascii="Times New Roman" w:hAnsi="Times New Roman" w:cs="Times New Roman"/>
                <w:szCs w:val="21"/>
              </w:rPr>
              <w:t>分</w:t>
            </w:r>
          </w:p>
        </w:tc>
      </w:tr>
    </w:tbl>
    <w:p w:rsidR="00FC62DF" w:rsidRDefault="004C6ACD">
      <w:pPr>
        <w:pStyle w:val="15710"/>
        <w:ind w:firstLineChars="200" w:firstLine="640"/>
        <w:rPr>
          <w:rFonts w:ascii="Times New Roman" w:hAnsi="Times New Roman" w:cs="Times New Roman"/>
          <w:b/>
          <w:bCs/>
          <w:sz w:val="24"/>
          <w:szCs w:val="24"/>
        </w:rPr>
      </w:pPr>
      <w:bookmarkStart w:id="28" w:name="_Toc2362"/>
      <w:r>
        <w:rPr>
          <w:rFonts w:ascii="方正楷体_GBK" w:eastAsia="方正楷体_GBK" w:hint="eastAsia"/>
          <w:sz w:val="32"/>
          <w:szCs w:val="32"/>
        </w:rPr>
        <w:t>（二）一级指标：过程（满分</w:t>
      </w:r>
      <w:r>
        <w:rPr>
          <w:rFonts w:ascii="Times New Roman" w:eastAsia="方正仿宋_GBK" w:hAnsi="Times New Roman" w:hint="eastAsia"/>
          <w:sz w:val="32"/>
          <w:szCs w:val="32"/>
        </w:rPr>
        <w:t>30</w:t>
      </w:r>
      <w:r>
        <w:rPr>
          <w:rFonts w:ascii="方正楷体_GBK" w:eastAsia="方正楷体_GBK" w:hint="eastAsia"/>
          <w:sz w:val="32"/>
          <w:szCs w:val="32"/>
        </w:rPr>
        <w:t>分</w:t>
      </w:r>
      <w:r>
        <w:rPr>
          <w:rFonts w:ascii="方正楷体_GBK" w:eastAsia="方正楷体_GBK" w:hint="eastAsia"/>
          <w:sz w:val="32"/>
          <w:szCs w:val="32"/>
        </w:rPr>
        <w:t>，</w:t>
      </w:r>
      <w:r>
        <w:rPr>
          <w:rFonts w:ascii="方正楷体_GBK" w:eastAsia="方正楷体_GBK" w:hint="eastAsia"/>
          <w:sz w:val="32"/>
          <w:szCs w:val="32"/>
        </w:rPr>
        <w:t>得</w:t>
      </w:r>
      <w:r>
        <w:rPr>
          <w:rFonts w:ascii="Times New Roman" w:eastAsia="方正仿宋_GBK" w:hAnsi="Times New Roman" w:hint="eastAsia"/>
          <w:sz w:val="32"/>
          <w:szCs w:val="32"/>
        </w:rPr>
        <w:t>30</w:t>
      </w:r>
      <w:r>
        <w:rPr>
          <w:rFonts w:ascii="方正仿宋_GBK" w:eastAsia="方正仿宋_GBK" w:hint="eastAsia"/>
          <w:sz w:val="32"/>
          <w:szCs w:val="32"/>
        </w:rPr>
        <w:t>分</w:t>
      </w:r>
      <w:r>
        <w:rPr>
          <w:rFonts w:ascii="方正楷体_GBK" w:eastAsia="方正楷体_GBK" w:hint="eastAsia"/>
          <w:sz w:val="32"/>
          <w:szCs w:val="32"/>
        </w:rPr>
        <w:t>）</w:t>
      </w:r>
      <w:bookmarkEnd w:id="28"/>
    </w:p>
    <w:p w:rsidR="00FC62DF" w:rsidRDefault="004C6ACD">
      <w:pPr>
        <w:pStyle w:val="15710"/>
        <w:ind w:firstLineChars="200" w:firstLine="640"/>
        <w:rPr>
          <w:rFonts w:ascii="Times New Roman" w:hAnsi="Times New Roman" w:cs="Times New Roman"/>
          <w:sz w:val="24"/>
          <w:szCs w:val="24"/>
        </w:rPr>
      </w:pPr>
      <w:bookmarkStart w:id="29" w:name="_Toc21164"/>
      <w:r>
        <w:rPr>
          <w:rFonts w:ascii="Times New Roman" w:eastAsia="方正仿宋_GBK" w:hAnsi="Times New Roman" w:cs="Times New Roman" w:hint="eastAsia"/>
          <w:sz w:val="32"/>
          <w:szCs w:val="32"/>
        </w:rPr>
        <w:t>1</w:t>
      </w:r>
      <w:r>
        <w:rPr>
          <w:rFonts w:ascii="Times New Roman" w:hAnsi="Times New Roman" w:cs="Times New Roman"/>
          <w:sz w:val="24"/>
          <w:szCs w:val="24"/>
        </w:rPr>
        <w:t>．</w:t>
      </w:r>
      <w:r>
        <w:rPr>
          <w:rFonts w:ascii="Times New Roman" w:eastAsia="方正仿宋_GBK" w:hAnsi="Times New Roman" w:cs="Times New Roman" w:hint="eastAsia"/>
          <w:sz w:val="32"/>
          <w:szCs w:val="32"/>
        </w:rPr>
        <w:t>二级指标：资金管理（满分</w:t>
      </w:r>
      <w:r>
        <w:rPr>
          <w:rFonts w:ascii="Times New Roman" w:eastAsia="方正仿宋_GBK" w:hAnsi="Times New Roman" w:cs="Times New Roman" w:hint="eastAsia"/>
          <w:sz w:val="32"/>
          <w:szCs w:val="32"/>
        </w:rPr>
        <w:t>18</w:t>
      </w:r>
      <w:r>
        <w:rPr>
          <w:rFonts w:ascii="Times New Roman" w:eastAsia="方正仿宋_GBK" w:hAnsi="Times New Roman" w:cs="Times New Roman" w:hint="eastAsia"/>
          <w:sz w:val="32"/>
          <w:szCs w:val="32"/>
        </w:rPr>
        <w:t>分，得</w:t>
      </w:r>
      <w:r>
        <w:rPr>
          <w:rFonts w:ascii="Times New Roman" w:eastAsia="方正仿宋_GBK" w:hAnsi="Times New Roman" w:cs="Times New Roman" w:hint="eastAsia"/>
          <w:sz w:val="32"/>
          <w:szCs w:val="32"/>
        </w:rPr>
        <w:t>18</w:t>
      </w:r>
      <w:r>
        <w:rPr>
          <w:rFonts w:ascii="Times New Roman" w:eastAsia="方正仿宋_GBK" w:hAnsi="Times New Roman" w:cs="Times New Roman" w:hint="eastAsia"/>
          <w:sz w:val="32"/>
          <w:szCs w:val="32"/>
        </w:rPr>
        <w:t>分）</w:t>
      </w:r>
      <w:bookmarkEnd w:id="29"/>
    </w:p>
    <w:tbl>
      <w:tblPr>
        <w:tblW w:w="90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1451"/>
        <w:gridCol w:w="4323"/>
        <w:gridCol w:w="3304"/>
      </w:tblGrid>
      <w:tr w:rsidR="00FC62DF">
        <w:trPr>
          <w:trHeight w:val="471"/>
          <w:tblHeader/>
        </w:trPr>
        <w:tc>
          <w:tcPr>
            <w:tcW w:w="1451" w:type="dxa"/>
            <w:vAlign w:val="center"/>
          </w:tcPr>
          <w:p w:rsidR="00FC62DF" w:rsidRDefault="004C6ACD">
            <w:pPr>
              <w:pStyle w:val="11210"/>
              <w:adjustRightInd w:val="0"/>
              <w:jc w:val="center"/>
              <w:rPr>
                <w:rFonts w:ascii="Times New Roman" w:hAnsi="Times New Roman" w:cs="Times New Roman"/>
                <w:szCs w:val="21"/>
              </w:rPr>
            </w:pPr>
            <w:r>
              <w:rPr>
                <w:rFonts w:ascii="Times New Roman" w:hAnsi="Times New Roman" w:cs="Times New Roman"/>
                <w:szCs w:val="21"/>
              </w:rPr>
              <w:t>二级指标</w:t>
            </w:r>
          </w:p>
        </w:tc>
        <w:tc>
          <w:tcPr>
            <w:tcW w:w="4323" w:type="dxa"/>
            <w:vAlign w:val="center"/>
          </w:tcPr>
          <w:p w:rsidR="00FC62DF" w:rsidRDefault="004C6ACD">
            <w:pPr>
              <w:pStyle w:val="11210"/>
              <w:adjustRightInd w:val="0"/>
              <w:jc w:val="center"/>
              <w:rPr>
                <w:rFonts w:ascii="Times New Roman" w:hAnsi="Times New Roman" w:cs="Times New Roman"/>
                <w:szCs w:val="21"/>
              </w:rPr>
            </w:pPr>
            <w:r>
              <w:rPr>
                <w:rFonts w:ascii="Times New Roman" w:hAnsi="Times New Roman" w:cs="Times New Roman"/>
                <w:szCs w:val="21"/>
              </w:rPr>
              <w:t>三级指标</w:t>
            </w:r>
          </w:p>
        </w:tc>
        <w:tc>
          <w:tcPr>
            <w:tcW w:w="3304" w:type="dxa"/>
            <w:vAlign w:val="center"/>
          </w:tcPr>
          <w:p w:rsidR="00FC62DF" w:rsidRDefault="004C6ACD">
            <w:pPr>
              <w:pStyle w:val="11210"/>
              <w:adjustRightInd w:val="0"/>
              <w:jc w:val="center"/>
              <w:rPr>
                <w:rFonts w:ascii="Times New Roman" w:hAnsi="Times New Roman" w:cs="Times New Roman"/>
                <w:szCs w:val="21"/>
              </w:rPr>
            </w:pPr>
            <w:r>
              <w:rPr>
                <w:rFonts w:ascii="Times New Roman" w:hAnsi="Times New Roman" w:cs="Times New Roman"/>
                <w:szCs w:val="21"/>
              </w:rPr>
              <w:t>分值</w:t>
            </w:r>
          </w:p>
        </w:tc>
      </w:tr>
      <w:tr w:rsidR="00FC62DF">
        <w:trPr>
          <w:trHeight w:val="471"/>
        </w:trPr>
        <w:tc>
          <w:tcPr>
            <w:tcW w:w="1451" w:type="dxa"/>
            <w:vMerge w:val="restart"/>
            <w:vAlign w:val="center"/>
          </w:tcPr>
          <w:p w:rsidR="00FC62DF" w:rsidRDefault="004C6ACD">
            <w:pPr>
              <w:pStyle w:val="11210"/>
              <w:adjustRightInd w:val="0"/>
              <w:jc w:val="center"/>
              <w:rPr>
                <w:rFonts w:ascii="Times New Roman" w:hAnsi="Times New Roman" w:cs="Times New Roman"/>
                <w:szCs w:val="21"/>
              </w:rPr>
            </w:pPr>
            <w:r>
              <w:rPr>
                <w:rFonts w:ascii="Times New Roman" w:hAnsi="Times New Roman" w:cs="Times New Roman"/>
                <w:szCs w:val="21"/>
              </w:rPr>
              <w:t>资金管理</w:t>
            </w:r>
          </w:p>
        </w:tc>
        <w:tc>
          <w:tcPr>
            <w:tcW w:w="4323" w:type="dxa"/>
            <w:vAlign w:val="center"/>
          </w:tcPr>
          <w:p w:rsidR="00FC62DF" w:rsidRDefault="004C6ACD">
            <w:pPr>
              <w:pStyle w:val="11210"/>
              <w:widowControl/>
              <w:jc w:val="center"/>
              <w:textAlignment w:val="center"/>
              <w:rPr>
                <w:rFonts w:ascii="Times New Roman" w:hAnsi="Times New Roman" w:cs="Times New Roman"/>
                <w:szCs w:val="21"/>
              </w:rPr>
            </w:pPr>
            <w:r>
              <w:rPr>
                <w:rFonts w:ascii="Times New Roman" w:hAnsi="Times New Roman" w:cs="Times New Roman"/>
                <w:kern w:val="0"/>
                <w:szCs w:val="21"/>
              </w:rPr>
              <w:t>资金到位率</w:t>
            </w:r>
          </w:p>
        </w:tc>
        <w:tc>
          <w:tcPr>
            <w:tcW w:w="3304" w:type="dxa"/>
            <w:vAlign w:val="center"/>
          </w:tcPr>
          <w:p w:rsidR="00FC62DF" w:rsidRDefault="004C6ACD">
            <w:pPr>
              <w:pStyle w:val="11210"/>
              <w:adjustRightInd w:val="0"/>
              <w:jc w:val="center"/>
              <w:rPr>
                <w:rFonts w:ascii="Times New Roman" w:hAnsi="Times New Roman" w:cs="Times New Roman"/>
                <w:szCs w:val="21"/>
              </w:rPr>
            </w:pPr>
            <w:r>
              <w:rPr>
                <w:rFonts w:ascii="Times New Roman" w:hAnsi="Times New Roman" w:cs="Times New Roman"/>
                <w:szCs w:val="21"/>
              </w:rPr>
              <w:t>6</w:t>
            </w:r>
          </w:p>
        </w:tc>
      </w:tr>
      <w:tr w:rsidR="00FC62DF">
        <w:trPr>
          <w:trHeight w:val="471"/>
        </w:trPr>
        <w:tc>
          <w:tcPr>
            <w:tcW w:w="1451" w:type="dxa"/>
            <w:vMerge/>
            <w:vAlign w:val="center"/>
          </w:tcPr>
          <w:p w:rsidR="00FC62DF" w:rsidRDefault="00FC62DF"/>
        </w:tc>
        <w:tc>
          <w:tcPr>
            <w:tcW w:w="4323" w:type="dxa"/>
            <w:vAlign w:val="center"/>
          </w:tcPr>
          <w:p w:rsidR="00FC62DF" w:rsidRDefault="004C6ACD">
            <w:pPr>
              <w:pStyle w:val="11210"/>
              <w:widowControl/>
              <w:jc w:val="center"/>
              <w:textAlignment w:val="center"/>
              <w:rPr>
                <w:rFonts w:ascii="Times New Roman" w:hAnsi="Times New Roman" w:cs="Times New Roman"/>
                <w:szCs w:val="21"/>
              </w:rPr>
            </w:pPr>
            <w:r>
              <w:rPr>
                <w:rFonts w:ascii="Times New Roman" w:hAnsi="Times New Roman" w:cs="Times New Roman"/>
                <w:kern w:val="0"/>
                <w:szCs w:val="21"/>
              </w:rPr>
              <w:t>预算执行率</w:t>
            </w:r>
          </w:p>
        </w:tc>
        <w:tc>
          <w:tcPr>
            <w:tcW w:w="3304" w:type="dxa"/>
            <w:vAlign w:val="center"/>
          </w:tcPr>
          <w:p w:rsidR="00FC62DF" w:rsidRDefault="004C6ACD">
            <w:pPr>
              <w:pStyle w:val="11210"/>
              <w:adjustRightInd w:val="0"/>
              <w:jc w:val="center"/>
              <w:rPr>
                <w:rFonts w:ascii="Times New Roman" w:hAnsi="Times New Roman" w:cs="Times New Roman"/>
                <w:szCs w:val="21"/>
              </w:rPr>
            </w:pPr>
            <w:r>
              <w:rPr>
                <w:rFonts w:ascii="Times New Roman" w:hAnsi="Times New Roman" w:cs="Times New Roman"/>
                <w:szCs w:val="21"/>
              </w:rPr>
              <w:t>6</w:t>
            </w:r>
          </w:p>
        </w:tc>
      </w:tr>
      <w:tr w:rsidR="00FC62DF">
        <w:trPr>
          <w:trHeight w:val="471"/>
        </w:trPr>
        <w:tc>
          <w:tcPr>
            <w:tcW w:w="1451" w:type="dxa"/>
            <w:vMerge/>
            <w:vAlign w:val="center"/>
          </w:tcPr>
          <w:p w:rsidR="00FC62DF" w:rsidRDefault="00FC62DF"/>
        </w:tc>
        <w:tc>
          <w:tcPr>
            <w:tcW w:w="4323" w:type="dxa"/>
            <w:vAlign w:val="center"/>
          </w:tcPr>
          <w:p w:rsidR="00FC62DF" w:rsidRDefault="004C6ACD">
            <w:pPr>
              <w:pStyle w:val="11210"/>
              <w:widowControl/>
              <w:jc w:val="center"/>
              <w:textAlignment w:val="center"/>
              <w:rPr>
                <w:rFonts w:ascii="Times New Roman" w:hAnsi="Times New Roman" w:cs="Times New Roman"/>
                <w:szCs w:val="21"/>
              </w:rPr>
            </w:pPr>
            <w:r>
              <w:rPr>
                <w:rFonts w:ascii="Times New Roman" w:hAnsi="Times New Roman" w:cs="Times New Roman"/>
                <w:kern w:val="0"/>
                <w:szCs w:val="21"/>
              </w:rPr>
              <w:t>资金使用合规性</w:t>
            </w:r>
          </w:p>
        </w:tc>
        <w:tc>
          <w:tcPr>
            <w:tcW w:w="3304" w:type="dxa"/>
            <w:vAlign w:val="center"/>
          </w:tcPr>
          <w:p w:rsidR="00FC62DF" w:rsidRDefault="004C6ACD">
            <w:pPr>
              <w:pStyle w:val="11210"/>
              <w:adjustRightInd w:val="0"/>
              <w:jc w:val="center"/>
              <w:rPr>
                <w:rFonts w:ascii="Times New Roman" w:hAnsi="Times New Roman" w:cs="Times New Roman"/>
                <w:szCs w:val="21"/>
              </w:rPr>
            </w:pPr>
            <w:r>
              <w:rPr>
                <w:rFonts w:ascii="Times New Roman" w:hAnsi="Times New Roman" w:cs="Times New Roman" w:hint="eastAsia"/>
                <w:szCs w:val="21"/>
              </w:rPr>
              <w:t>6</w:t>
            </w:r>
          </w:p>
        </w:tc>
      </w:tr>
      <w:tr w:rsidR="00FC62DF">
        <w:trPr>
          <w:trHeight w:val="471"/>
        </w:trPr>
        <w:tc>
          <w:tcPr>
            <w:tcW w:w="1451" w:type="dxa"/>
            <w:vAlign w:val="center"/>
          </w:tcPr>
          <w:p w:rsidR="00FC62DF" w:rsidRDefault="004C6ACD">
            <w:pPr>
              <w:pStyle w:val="11210"/>
              <w:adjustRightInd w:val="0"/>
              <w:jc w:val="center"/>
              <w:rPr>
                <w:rFonts w:ascii="Times New Roman" w:hAnsi="Times New Roman" w:cs="Times New Roman"/>
                <w:szCs w:val="21"/>
              </w:rPr>
            </w:pPr>
            <w:r>
              <w:rPr>
                <w:rFonts w:ascii="Times New Roman" w:hAnsi="Times New Roman" w:cs="Times New Roman"/>
                <w:szCs w:val="21"/>
              </w:rPr>
              <w:t>评价标准</w:t>
            </w:r>
          </w:p>
        </w:tc>
        <w:tc>
          <w:tcPr>
            <w:tcW w:w="7627" w:type="dxa"/>
            <w:gridSpan w:val="2"/>
            <w:vAlign w:val="center"/>
          </w:tcPr>
          <w:p w:rsidR="00FC62DF" w:rsidRDefault="004C6ACD">
            <w:pPr>
              <w:pStyle w:val="11210"/>
              <w:adjustRightInd w:val="0"/>
              <w:rPr>
                <w:rFonts w:ascii="Times New Roman" w:hAnsi="Times New Roman" w:cs="Times New Roman"/>
                <w:szCs w:val="21"/>
              </w:rPr>
            </w:pPr>
            <w:r>
              <w:rPr>
                <w:rFonts w:ascii="Times New Roman" w:hAnsi="Times New Roman" w:cs="Times New Roman"/>
                <w:szCs w:val="21"/>
              </w:rPr>
              <w:t>1</w:t>
            </w:r>
            <w:r>
              <w:rPr>
                <w:rFonts w:ascii="Times New Roman" w:hAnsi="Times New Roman" w:cs="Times New Roman"/>
                <w:szCs w:val="21"/>
              </w:rPr>
              <w:t>．资金到位率：</w:t>
            </w:r>
          </w:p>
          <w:p w:rsidR="00FC62DF" w:rsidRDefault="004C6ACD">
            <w:pPr>
              <w:pStyle w:val="11210"/>
              <w:adjustRightInd w:val="0"/>
              <w:rPr>
                <w:rFonts w:ascii="Times New Roman" w:hAnsi="Times New Roman" w:cs="Times New Roman"/>
                <w:szCs w:val="21"/>
              </w:rPr>
            </w:pPr>
            <w:r>
              <w:rPr>
                <w:rFonts w:ascii="Times New Roman" w:hAnsi="Times New Roman" w:cs="Times New Roman"/>
                <w:szCs w:val="21"/>
              </w:rPr>
              <w:t>资金到位率</w:t>
            </w:r>
            <w:r>
              <w:rPr>
                <w:rFonts w:ascii="Times New Roman" w:hAnsi="Times New Roman" w:cs="Times New Roman"/>
                <w:szCs w:val="21"/>
              </w:rPr>
              <w:t>=</w:t>
            </w:r>
            <w:r>
              <w:rPr>
                <w:rFonts w:ascii="Times New Roman" w:hAnsi="Times New Roman" w:cs="Times New Roman"/>
                <w:szCs w:val="21"/>
              </w:rPr>
              <w:t>（实际到位资金</w:t>
            </w:r>
            <w:r>
              <w:rPr>
                <w:rFonts w:ascii="Times New Roman" w:hAnsi="Times New Roman" w:cs="Times New Roman"/>
                <w:szCs w:val="21"/>
              </w:rPr>
              <w:t>/</w:t>
            </w:r>
            <w:r>
              <w:rPr>
                <w:rFonts w:ascii="Times New Roman" w:hAnsi="Times New Roman" w:cs="Times New Roman"/>
                <w:szCs w:val="21"/>
              </w:rPr>
              <w:t>预算资金）</w:t>
            </w:r>
            <w:r>
              <w:rPr>
                <w:rFonts w:ascii="Times New Roman" w:hAnsi="Times New Roman" w:cs="Times New Roman"/>
                <w:szCs w:val="21"/>
              </w:rPr>
              <w:t>×100%</w:t>
            </w:r>
            <w:r>
              <w:rPr>
                <w:rFonts w:ascii="Times New Roman" w:hAnsi="Times New Roman" w:cs="Times New Roman"/>
                <w:szCs w:val="21"/>
              </w:rPr>
              <w:t>。</w:t>
            </w:r>
          </w:p>
          <w:p w:rsidR="00FC62DF" w:rsidRDefault="004C6ACD">
            <w:pPr>
              <w:pStyle w:val="11210"/>
              <w:adjustRightInd w:val="0"/>
              <w:rPr>
                <w:rFonts w:ascii="Times New Roman" w:hAnsi="Times New Roman" w:cs="Times New Roman"/>
                <w:szCs w:val="21"/>
              </w:rPr>
            </w:pPr>
            <w:r>
              <w:rPr>
                <w:rFonts w:ascii="Times New Roman" w:hAnsi="Times New Roman" w:cs="Times New Roman"/>
                <w:szCs w:val="21"/>
              </w:rPr>
              <w:t>实际到位资金：一定时期（本年度或项目期）内落实到具体项目的资金。</w:t>
            </w:r>
          </w:p>
          <w:p w:rsidR="00FC62DF" w:rsidRDefault="004C6ACD">
            <w:pPr>
              <w:pStyle w:val="11210"/>
              <w:adjustRightInd w:val="0"/>
              <w:rPr>
                <w:rFonts w:ascii="Times New Roman" w:hAnsi="Times New Roman" w:cs="Times New Roman"/>
                <w:szCs w:val="21"/>
              </w:rPr>
            </w:pPr>
            <w:r>
              <w:rPr>
                <w:rFonts w:ascii="Times New Roman" w:hAnsi="Times New Roman" w:cs="Times New Roman"/>
                <w:szCs w:val="21"/>
              </w:rPr>
              <w:t>预算资金：一定时期（本年度或项目期）内预算安排到具体项目的资金。</w:t>
            </w:r>
          </w:p>
          <w:p w:rsidR="00FC62DF" w:rsidRDefault="004C6ACD">
            <w:pPr>
              <w:pStyle w:val="11210"/>
              <w:adjustRightInd w:val="0"/>
              <w:rPr>
                <w:rFonts w:ascii="Times New Roman" w:hAnsi="Times New Roman" w:cs="Times New Roman"/>
                <w:szCs w:val="21"/>
              </w:rPr>
            </w:pPr>
            <w:r>
              <w:rPr>
                <w:rFonts w:ascii="Times New Roman" w:hAnsi="Times New Roman" w:cs="Times New Roman"/>
                <w:szCs w:val="21"/>
              </w:rPr>
              <w:t>80%</w:t>
            </w:r>
            <w:r>
              <w:rPr>
                <w:rFonts w:ascii="Times New Roman" w:hAnsi="Times New Roman" w:cs="Times New Roman"/>
                <w:szCs w:val="21"/>
              </w:rPr>
              <w:t>（含）以下，</w:t>
            </w:r>
            <w:r>
              <w:rPr>
                <w:rFonts w:ascii="Times New Roman" w:hAnsi="Times New Roman" w:cs="Times New Roman"/>
                <w:szCs w:val="21"/>
              </w:rPr>
              <w:t>0</w:t>
            </w:r>
            <w:r>
              <w:rPr>
                <w:rFonts w:ascii="Times New Roman" w:hAnsi="Times New Roman" w:cs="Times New Roman"/>
                <w:szCs w:val="21"/>
              </w:rPr>
              <w:t>分；</w:t>
            </w:r>
            <w:r>
              <w:rPr>
                <w:rFonts w:ascii="Times New Roman" w:hAnsi="Times New Roman" w:cs="Times New Roman"/>
                <w:szCs w:val="21"/>
              </w:rPr>
              <w:t>80%-100%</w:t>
            </w:r>
            <w:r>
              <w:rPr>
                <w:rFonts w:ascii="Times New Roman" w:hAnsi="Times New Roman" w:cs="Times New Roman"/>
                <w:szCs w:val="21"/>
              </w:rPr>
              <w:t>，</w:t>
            </w:r>
            <w:r>
              <w:rPr>
                <w:rFonts w:ascii="Times New Roman" w:hAnsi="Times New Roman" w:cs="Times New Roman"/>
                <w:szCs w:val="21"/>
              </w:rPr>
              <w:t>6</w:t>
            </w:r>
            <w:r>
              <w:rPr>
                <w:rFonts w:ascii="Times New Roman" w:hAnsi="Times New Roman" w:cs="Times New Roman"/>
                <w:szCs w:val="21"/>
              </w:rPr>
              <w:t>分。</w:t>
            </w:r>
          </w:p>
          <w:p w:rsidR="00FC62DF" w:rsidRDefault="004C6ACD">
            <w:pPr>
              <w:pStyle w:val="11210"/>
              <w:adjustRightInd w:val="0"/>
              <w:rPr>
                <w:rFonts w:ascii="Times New Roman" w:hAnsi="Times New Roman" w:cs="Times New Roman"/>
                <w:szCs w:val="21"/>
              </w:rPr>
            </w:pPr>
            <w:r>
              <w:rPr>
                <w:rFonts w:ascii="Times New Roman" w:hAnsi="Times New Roman" w:cs="Times New Roman"/>
                <w:szCs w:val="21"/>
              </w:rPr>
              <w:t>预算执行率：</w:t>
            </w:r>
          </w:p>
          <w:p w:rsidR="00FC62DF" w:rsidRDefault="004C6ACD">
            <w:pPr>
              <w:pStyle w:val="11210"/>
              <w:adjustRightInd w:val="0"/>
              <w:rPr>
                <w:rFonts w:ascii="Times New Roman" w:hAnsi="Times New Roman" w:cs="Times New Roman"/>
                <w:szCs w:val="21"/>
              </w:rPr>
            </w:pPr>
            <w:r>
              <w:rPr>
                <w:rFonts w:ascii="Times New Roman" w:hAnsi="Times New Roman" w:cs="Times New Roman"/>
                <w:szCs w:val="21"/>
              </w:rPr>
              <w:t>2</w:t>
            </w:r>
            <w:r>
              <w:rPr>
                <w:rFonts w:ascii="Times New Roman" w:hAnsi="Times New Roman" w:cs="Times New Roman"/>
                <w:szCs w:val="21"/>
              </w:rPr>
              <w:t>．预算执行率：</w:t>
            </w:r>
          </w:p>
          <w:p w:rsidR="00FC62DF" w:rsidRDefault="004C6ACD">
            <w:pPr>
              <w:pStyle w:val="11210"/>
              <w:adjustRightInd w:val="0"/>
              <w:rPr>
                <w:rFonts w:ascii="Times New Roman" w:hAnsi="Times New Roman" w:cs="Times New Roman"/>
                <w:szCs w:val="21"/>
              </w:rPr>
            </w:pPr>
            <w:r>
              <w:rPr>
                <w:rFonts w:ascii="Times New Roman" w:hAnsi="Times New Roman" w:cs="Times New Roman"/>
                <w:szCs w:val="21"/>
              </w:rPr>
              <w:t>预算执行率</w:t>
            </w:r>
            <w:r>
              <w:rPr>
                <w:rFonts w:ascii="Times New Roman" w:hAnsi="Times New Roman" w:cs="Times New Roman"/>
                <w:szCs w:val="21"/>
              </w:rPr>
              <w:t>=</w:t>
            </w:r>
            <w:r>
              <w:rPr>
                <w:rFonts w:ascii="Times New Roman" w:hAnsi="Times New Roman" w:cs="Times New Roman"/>
                <w:szCs w:val="21"/>
              </w:rPr>
              <w:t>（实际支出资金</w:t>
            </w:r>
            <w:r>
              <w:rPr>
                <w:rFonts w:ascii="Times New Roman" w:hAnsi="Times New Roman" w:cs="Times New Roman"/>
                <w:szCs w:val="21"/>
              </w:rPr>
              <w:t>/</w:t>
            </w:r>
            <w:r>
              <w:rPr>
                <w:rFonts w:ascii="Times New Roman" w:hAnsi="Times New Roman" w:cs="Times New Roman"/>
                <w:szCs w:val="21"/>
              </w:rPr>
              <w:t>实际到位资金）</w:t>
            </w:r>
            <w:r>
              <w:rPr>
                <w:rFonts w:ascii="Times New Roman" w:hAnsi="Times New Roman" w:cs="Times New Roman"/>
                <w:szCs w:val="21"/>
              </w:rPr>
              <w:t>×100%</w:t>
            </w:r>
            <w:r>
              <w:rPr>
                <w:rFonts w:ascii="Times New Roman" w:hAnsi="Times New Roman" w:cs="Times New Roman"/>
                <w:szCs w:val="21"/>
              </w:rPr>
              <w:t>。</w:t>
            </w:r>
          </w:p>
          <w:p w:rsidR="00FC62DF" w:rsidRDefault="004C6ACD">
            <w:pPr>
              <w:pStyle w:val="11210"/>
              <w:adjustRightInd w:val="0"/>
              <w:rPr>
                <w:rFonts w:ascii="Times New Roman" w:hAnsi="Times New Roman" w:cs="Times New Roman"/>
                <w:szCs w:val="21"/>
              </w:rPr>
            </w:pPr>
            <w:r>
              <w:rPr>
                <w:rFonts w:ascii="Times New Roman" w:hAnsi="Times New Roman" w:cs="Times New Roman"/>
                <w:szCs w:val="21"/>
              </w:rPr>
              <w:lastRenderedPageBreak/>
              <w:t>实际支出资金：一定时期（本年度或项目期）内项目实际拨付的资金。</w:t>
            </w:r>
          </w:p>
          <w:p w:rsidR="00FC62DF" w:rsidRDefault="004C6ACD">
            <w:pPr>
              <w:pStyle w:val="11210"/>
              <w:adjustRightInd w:val="0"/>
              <w:rPr>
                <w:rFonts w:ascii="Times New Roman" w:hAnsi="Times New Roman" w:cs="Times New Roman"/>
                <w:szCs w:val="21"/>
              </w:rPr>
            </w:pPr>
            <w:r>
              <w:rPr>
                <w:rFonts w:ascii="Times New Roman" w:hAnsi="Times New Roman" w:cs="Times New Roman"/>
                <w:szCs w:val="21"/>
              </w:rPr>
              <w:t>80%</w:t>
            </w:r>
            <w:r>
              <w:rPr>
                <w:rFonts w:ascii="Times New Roman" w:hAnsi="Times New Roman" w:cs="Times New Roman"/>
                <w:szCs w:val="21"/>
              </w:rPr>
              <w:t>（含）以下，</w:t>
            </w:r>
            <w:r>
              <w:rPr>
                <w:rFonts w:ascii="Times New Roman" w:hAnsi="Times New Roman" w:cs="Times New Roman"/>
                <w:szCs w:val="21"/>
              </w:rPr>
              <w:t>0</w:t>
            </w:r>
            <w:r>
              <w:rPr>
                <w:rFonts w:ascii="Times New Roman" w:hAnsi="Times New Roman" w:cs="Times New Roman"/>
                <w:szCs w:val="21"/>
              </w:rPr>
              <w:t>分；</w:t>
            </w:r>
            <w:r>
              <w:rPr>
                <w:rFonts w:ascii="Times New Roman" w:hAnsi="Times New Roman" w:cs="Times New Roman"/>
                <w:szCs w:val="21"/>
              </w:rPr>
              <w:t>80%-100%</w:t>
            </w:r>
            <w:r>
              <w:rPr>
                <w:rFonts w:ascii="Times New Roman" w:hAnsi="Times New Roman" w:cs="Times New Roman"/>
                <w:szCs w:val="21"/>
              </w:rPr>
              <w:t>，</w:t>
            </w:r>
            <w:r>
              <w:rPr>
                <w:rFonts w:ascii="Times New Roman" w:hAnsi="Times New Roman" w:cs="Times New Roman"/>
                <w:szCs w:val="21"/>
              </w:rPr>
              <w:t>6</w:t>
            </w:r>
            <w:r>
              <w:rPr>
                <w:rFonts w:ascii="Times New Roman" w:hAnsi="Times New Roman" w:cs="Times New Roman"/>
                <w:szCs w:val="21"/>
              </w:rPr>
              <w:t>分。</w:t>
            </w:r>
          </w:p>
          <w:p w:rsidR="00FC62DF" w:rsidRDefault="004C6ACD">
            <w:pPr>
              <w:pStyle w:val="11210"/>
              <w:adjustRightInd w:val="0"/>
              <w:rPr>
                <w:rFonts w:ascii="Times New Roman" w:hAnsi="Times New Roman" w:cs="Times New Roman"/>
                <w:szCs w:val="21"/>
              </w:rPr>
            </w:pPr>
            <w:r>
              <w:rPr>
                <w:rFonts w:ascii="Times New Roman" w:hAnsi="Times New Roman" w:cs="Times New Roman"/>
                <w:szCs w:val="21"/>
              </w:rPr>
              <w:t>3</w:t>
            </w:r>
            <w:r>
              <w:rPr>
                <w:rFonts w:ascii="Times New Roman" w:hAnsi="Times New Roman" w:cs="Times New Roman"/>
                <w:szCs w:val="21"/>
              </w:rPr>
              <w:t>．资金使用合规性：</w:t>
            </w:r>
          </w:p>
          <w:p w:rsidR="00FC62DF" w:rsidRDefault="004C6ACD">
            <w:pPr>
              <w:pStyle w:val="11210"/>
              <w:adjustRightInd w:val="0"/>
              <w:rPr>
                <w:rFonts w:ascii="Times New Roman" w:hAnsi="Times New Roman" w:cs="Times New Roman"/>
                <w:szCs w:val="21"/>
              </w:rPr>
            </w:pPr>
            <w:r>
              <w:rPr>
                <w:rFonts w:ascii="Times New Roman" w:hAnsi="Times New Roman" w:cs="Times New Roman"/>
                <w:szCs w:val="21"/>
              </w:rPr>
              <w:t>①</w:t>
            </w:r>
            <w:r>
              <w:rPr>
                <w:rFonts w:ascii="Times New Roman" w:hAnsi="Times New Roman" w:cs="Times New Roman"/>
                <w:szCs w:val="21"/>
              </w:rPr>
              <w:t>是否符合国家财经法规和财务管理制度以及有关专项资金管理办法的规定；（</w:t>
            </w:r>
            <w:r>
              <w:rPr>
                <w:rFonts w:ascii="Times New Roman" w:hAnsi="Times New Roman" w:cs="Times New Roman"/>
                <w:szCs w:val="21"/>
              </w:rPr>
              <w:t>1.5</w:t>
            </w:r>
            <w:r>
              <w:rPr>
                <w:rFonts w:ascii="Times New Roman" w:hAnsi="Times New Roman" w:cs="Times New Roman"/>
                <w:szCs w:val="21"/>
              </w:rPr>
              <w:t>分）</w:t>
            </w:r>
          </w:p>
          <w:p w:rsidR="00FC62DF" w:rsidRDefault="004C6ACD">
            <w:pPr>
              <w:pStyle w:val="11210"/>
              <w:adjustRightInd w:val="0"/>
              <w:rPr>
                <w:rFonts w:ascii="Times New Roman" w:hAnsi="Times New Roman" w:cs="Times New Roman"/>
                <w:szCs w:val="21"/>
              </w:rPr>
            </w:pPr>
            <w:r>
              <w:rPr>
                <w:rFonts w:ascii="Times New Roman" w:hAnsi="Times New Roman" w:cs="Times New Roman"/>
                <w:szCs w:val="21"/>
              </w:rPr>
              <w:t>②</w:t>
            </w:r>
            <w:r>
              <w:rPr>
                <w:rFonts w:ascii="Times New Roman" w:hAnsi="Times New Roman" w:cs="Times New Roman"/>
                <w:szCs w:val="21"/>
              </w:rPr>
              <w:t>资金的拨付是否有完整的审批程序和手续；（</w:t>
            </w:r>
            <w:r>
              <w:rPr>
                <w:rFonts w:ascii="Times New Roman" w:hAnsi="Times New Roman" w:cs="Times New Roman"/>
                <w:szCs w:val="21"/>
              </w:rPr>
              <w:t>1.5</w:t>
            </w:r>
            <w:r>
              <w:rPr>
                <w:rFonts w:ascii="Times New Roman" w:hAnsi="Times New Roman" w:cs="Times New Roman"/>
                <w:szCs w:val="21"/>
              </w:rPr>
              <w:t>分）</w:t>
            </w:r>
          </w:p>
          <w:p w:rsidR="00FC62DF" w:rsidRDefault="004C6ACD">
            <w:pPr>
              <w:pStyle w:val="11210"/>
              <w:adjustRightInd w:val="0"/>
              <w:rPr>
                <w:rFonts w:ascii="Times New Roman" w:hAnsi="Times New Roman" w:cs="Times New Roman"/>
                <w:szCs w:val="21"/>
              </w:rPr>
            </w:pPr>
            <w:r>
              <w:rPr>
                <w:rFonts w:ascii="Times New Roman" w:hAnsi="Times New Roman" w:cs="Times New Roman"/>
                <w:szCs w:val="21"/>
              </w:rPr>
              <w:t>③</w:t>
            </w:r>
            <w:r>
              <w:rPr>
                <w:rFonts w:ascii="Times New Roman" w:hAnsi="Times New Roman" w:cs="Times New Roman"/>
                <w:szCs w:val="21"/>
              </w:rPr>
              <w:t>是否符合项目预算批复或合同规定的用途；（</w:t>
            </w:r>
            <w:r>
              <w:rPr>
                <w:rFonts w:ascii="Times New Roman" w:hAnsi="Times New Roman" w:cs="Times New Roman"/>
                <w:szCs w:val="21"/>
              </w:rPr>
              <w:t>1.5</w:t>
            </w:r>
            <w:r>
              <w:rPr>
                <w:rFonts w:ascii="Times New Roman" w:hAnsi="Times New Roman" w:cs="Times New Roman"/>
                <w:szCs w:val="21"/>
              </w:rPr>
              <w:t>分）</w:t>
            </w:r>
          </w:p>
          <w:p w:rsidR="00FC62DF" w:rsidRDefault="004C6ACD">
            <w:pPr>
              <w:pStyle w:val="11210"/>
              <w:adjustRightInd w:val="0"/>
              <w:rPr>
                <w:rFonts w:ascii="Times New Roman" w:hAnsi="Times New Roman" w:cs="Times New Roman"/>
                <w:szCs w:val="21"/>
              </w:rPr>
            </w:pPr>
            <w:r>
              <w:rPr>
                <w:rFonts w:ascii="Times New Roman" w:hAnsi="Times New Roman" w:cs="Times New Roman"/>
                <w:szCs w:val="21"/>
              </w:rPr>
              <w:t>④</w:t>
            </w:r>
            <w:r>
              <w:rPr>
                <w:rFonts w:ascii="Times New Roman" w:hAnsi="Times New Roman" w:cs="Times New Roman"/>
                <w:szCs w:val="21"/>
              </w:rPr>
              <w:t>是否存在截留、挤占、挪用、虚列支出等情况。（</w:t>
            </w:r>
            <w:r>
              <w:rPr>
                <w:rFonts w:ascii="Times New Roman" w:hAnsi="Times New Roman" w:cs="Times New Roman"/>
                <w:szCs w:val="21"/>
              </w:rPr>
              <w:t>1.5</w:t>
            </w:r>
            <w:r>
              <w:rPr>
                <w:rFonts w:ascii="Times New Roman" w:hAnsi="Times New Roman" w:cs="Times New Roman"/>
                <w:szCs w:val="21"/>
              </w:rPr>
              <w:t>分）</w:t>
            </w:r>
          </w:p>
        </w:tc>
      </w:tr>
      <w:tr w:rsidR="00FC62DF">
        <w:trPr>
          <w:trHeight w:val="471"/>
        </w:trPr>
        <w:tc>
          <w:tcPr>
            <w:tcW w:w="1451" w:type="dxa"/>
            <w:vAlign w:val="center"/>
          </w:tcPr>
          <w:p w:rsidR="00FC62DF" w:rsidRDefault="004C6ACD">
            <w:pPr>
              <w:pStyle w:val="11210"/>
              <w:adjustRightInd w:val="0"/>
              <w:jc w:val="center"/>
              <w:rPr>
                <w:rFonts w:ascii="Times New Roman" w:hAnsi="Times New Roman" w:cs="Times New Roman"/>
                <w:szCs w:val="21"/>
              </w:rPr>
            </w:pPr>
            <w:r>
              <w:rPr>
                <w:rFonts w:ascii="Times New Roman" w:hAnsi="Times New Roman" w:cs="Times New Roman"/>
                <w:szCs w:val="21"/>
              </w:rPr>
              <w:lastRenderedPageBreak/>
              <w:t>评价依据</w:t>
            </w:r>
          </w:p>
        </w:tc>
        <w:tc>
          <w:tcPr>
            <w:tcW w:w="7627" w:type="dxa"/>
            <w:gridSpan w:val="2"/>
            <w:vAlign w:val="center"/>
          </w:tcPr>
          <w:p w:rsidR="00FC62DF" w:rsidRDefault="004C6ACD">
            <w:pPr>
              <w:pStyle w:val="11210"/>
              <w:adjustRightInd w:val="0"/>
              <w:jc w:val="left"/>
              <w:rPr>
                <w:rFonts w:ascii="Times New Roman" w:hAnsi="Times New Roman" w:cs="Times New Roman"/>
                <w:szCs w:val="21"/>
              </w:rPr>
            </w:pPr>
            <w:r>
              <w:rPr>
                <w:rFonts w:ascii="Times New Roman" w:hAnsi="Times New Roman" w:cs="Times New Roman"/>
                <w:szCs w:val="21"/>
              </w:rPr>
              <w:t>1</w:t>
            </w:r>
            <w:r>
              <w:rPr>
                <w:rFonts w:ascii="Times New Roman" w:hAnsi="Times New Roman" w:cs="Times New Roman"/>
                <w:szCs w:val="21"/>
              </w:rPr>
              <w:t>．依据项目单位提供的财务记账凭证等资料，预算资金全部到位，资金到位率</w:t>
            </w:r>
            <w:r>
              <w:rPr>
                <w:rFonts w:ascii="Times New Roman" w:hAnsi="Times New Roman" w:cs="Times New Roman"/>
                <w:szCs w:val="21"/>
              </w:rPr>
              <w:t>100%</w:t>
            </w:r>
            <w:r>
              <w:rPr>
                <w:rFonts w:ascii="Times New Roman" w:hAnsi="Times New Roman" w:cs="Times New Roman"/>
                <w:szCs w:val="21"/>
              </w:rPr>
              <w:t>。</w:t>
            </w:r>
          </w:p>
          <w:p w:rsidR="00FC62DF" w:rsidRDefault="004C6ACD">
            <w:pPr>
              <w:pStyle w:val="11210"/>
              <w:adjustRightInd w:val="0"/>
              <w:jc w:val="left"/>
              <w:rPr>
                <w:rFonts w:ascii="Times New Roman" w:hAnsi="Times New Roman" w:cs="Times New Roman"/>
                <w:szCs w:val="21"/>
              </w:rPr>
            </w:pPr>
            <w:r>
              <w:rPr>
                <w:rFonts w:ascii="Times New Roman" w:hAnsi="Times New Roman" w:cs="Times New Roman"/>
                <w:szCs w:val="21"/>
              </w:rPr>
              <w:t>2</w:t>
            </w:r>
            <w:r>
              <w:rPr>
                <w:rFonts w:ascii="Times New Roman" w:hAnsi="Times New Roman" w:cs="Times New Roman"/>
                <w:szCs w:val="21"/>
              </w:rPr>
              <w:t>．依据项目单位提供的项目文本、预算执行情况查询表、财务记账凭证等资料，预算资金全部支出，资金执行率</w:t>
            </w:r>
            <w:r>
              <w:rPr>
                <w:rFonts w:ascii="Times New Roman" w:hAnsi="Times New Roman" w:cs="Times New Roman"/>
                <w:szCs w:val="21"/>
              </w:rPr>
              <w:t>100%</w:t>
            </w:r>
            <w:r>
              <w:rPr>
                <w:rFonts w:ascii="Times New Roman" w:hAnsi="Times New Roman" w:cs="Times New Roman"/>
                <w:szCs w:val="21"/>
              </w:rPr>
              <w:t>。</w:t>
            </w:r>
          </w:p>
          <w:p w:rsidR="00FC62DF" w:rsidRDefault="004C6ACD">
            <w:pPr>
              <w:pStyle w:val="11210"/>
              <w:adjustRightInd w:val="0"/>
              <w:jc w:val="left"/>
              <w:rPr>
                <w:rFonts w:ascii="Times New Roman" w:hAnsi="Times New Roman" w:cs="Times New Roman"/>
                <w:szCs w:val="21"/>
              </w:rPr>
            </w:pPr>
            <w:r>
              <w:rPr>
                <w:rFonts w:ascii="Times New Roman" w:hAnsi="Times New Roman" w:cs="Times New Roman"/>
                <w:szCs w:val="21"/>
              </w:rPr>
              <w:t>3</w:t>
            </w:r>
            <w:r>
              <w:rPr>
                <w:rFonts w:ascii="Times New Roman" w:hAnsi="Times New Roman" w:cs="Times New Roman"/>
                <w:szCs w:val="21"/>
              </w:rPr>
              <w:t>．依据项目单位提供的项目文本、预算执行情况查询表、财务记账凭证、资金审批等资料，项目资金使用符合相关财务管理制度，资金划拨</w:t>
            </w:r>
            <w:r>
              <w:rPr>
                <w:rFonts w:ascii="Times New Roman" w:hAnsi="Times New Roman" w:cs="Times New Roman" w:hint="eastAsia"/>
                <w:szCs w:val="21"/>
              </w:rPr>
              <w:t>具备</w:t>
            </w:r>
            <w:r>
              <w:rPr>
                <w:rFonts w:ascii="Times New Roman" w:hAnsi="Times New Roman" w:cs="Times New Roman"/>
                <w:szCs w:val="21"/>
              </w:rPr>
              <w:t>完整的审批</w:t>
            </w:r>
            <w:r>
              <w:rPr>
                <w:rFonts w:ascii="Times New Roman" w:hAnsi="Times New Roman" w:cs="Times New Roman" w:hint="eastAsia"/>
                <w:szCs w:val="21"/>
              </w:rPr>
              <w:t>程序和</w:t>
            </w:r>
            <w:r>
              <w:rPr>
                <w:rFonts w:ascii="Times New Roman" w:hAnsi="Times New Roman" w:cs="Times New Roman"/>
                <w:szCs w:val="21"/>
              </w:rPr>
              <w:t>手续，</w:t>
            </w:r>
            <w:r>
              <w:rPr>
                <w:rFonts w:ascii="Times New Roman" w:hAnsi="Times New Roman" w:cs="Times New Roman" w:hint="eastAsia"/>
                <w:szCs w:val="21"/>
              </w:rPr>
              <w:t>不存在</w:t>
            </w:r>
            <w:r>
              <w:rPr>
                <w:rFonts w:ascii="Times New Roman" w:hAnsi="Times New Roman" w:cs="Times New Roman"/>
                <w:szCs w:val="21"/>
              </w:rPr>
              <w:t>截留、挤占、挪用、虚列支出等情况。</w:t>
            </w:r>
          </w:p>
        </w:tc>
      </w:tr>
      <w:tr w:rsidR="00FC62DF">
        <w:trPr>
          <w:trHeight w:val="471"/>
        </w:trPr>
        <w:tc>
          <w:tcPr>
            <w:tcW w:w="1451" w:type="dxa"/>
            <w:vAlign w:val="center"/>
          </w:tcPr>
          <w:p w:rsidR="00FC62DF" w:rsidRDefault="004C6ACD">
            <w:pPr>
              <w:pStyle w:val="11210"/>
              <w:adjustRightInd w:val="0"/>
              <w:jc w:val="center"/>
              <w:rPr>
                <w:rFonts w:ascii="Times New Roman" w:hAnsi="Times New Roman" w:cs="Times New Roman"/>
                <w:szCs w:val="21"/>
              </w:rPr>
            </w:pPr>
            <w:r>
              <w:rPr>
                <w:rFonts w:ascii="Times New Roman" w:hAnsi="Times New Roman" w:cs="Times New Roman"/>
                <w:szCs w:val="21"/>
              </w:rPr>
              <w:t>扣分点</w:t>
            </w:r>
          </w:p>
        </w:tc>
        <w:tc>
          <w:tcPr>
            <w:tcW w:w="7627" w:type="dxa"/>
            <w:gridSpan w:val="2"/>
            <w:vAlign w:val="center"/>
          </w:tcPr>
          <w:p w:rsidR="00FC62DF" w:rsidRDefault="00FC62DF">
            <w:pPr>
              <w:pStyle w:val="11210"/>
              <w:adjustRightInd w:val="0"/>
              <w:jc w:val="left"/>
              <w:rPr>
                <w:rFonts w:ascii="Times New Roman" w:hAnsi="Times New Roman" w:cs="Times New Roman"/>
                <w:szCs w:val="21"/>
              </w:rPr>
            </w:pPr>
          </w:p>
        </w:tc>
      </w:tr>
      <w:tr w:rsidR="00FC62DF">
        <w:trPr>
          <w:trHeight w:val="471"/>
        </w:trPr>
        <w:tc>
          <w:tcPr>
            <w:tcW w:w="1451" w:type="dxa"/>
            <w:vAlign w:val="center"/>
          </w:tcPr>
          <w:p w:rsidR="00FC62DF" w:rsidRDefault="004C6ACD">
            <w:pPr>
              <w:pStyle w:val="11210"/>
              <w:adjustRightInd w:val="0"/>
              <w:jc w:val="center"/>
              <w:rPr>
                <w:rFonts w:ascii="Times New Roman" w:hAnsi="Times New Roman" w:cs="Times New Roman"/>
                <w:szCs w:val="21"/>
              </w:rPr>
            </w:pPr>
            <w:r>
              <w:rPr>
                <w:rFonts w:ascii="Times New Roman" w:hAnsi="Times New Roman" w:cs="Times New Roman"/>
                <w:szCs w:val="21"/>
              </w:rPr>
              <w:t>评价得分</w:t>
            </w:r>
          </w:p>
        </w:tc>
        <w:tc>
          <w:tcPr>
            <w:tcW w:w="7627" w:type="dxa"/>
            <w:gridSpan w:val="2"/>
            <w:vAlign w:val="center"/>
          </w:tcPr>
          <w:p w:rsidR="00FC62DF" w:rsidRDefault="004C6ACD">
            <w:pPr>
              <w:pStyle w:val="11210"/>
              <w:adjustRightInd w:val="0"/>
              <w:jc w:val="center"/>
              <w:rPr>
                <w:rFonts w:ascii="Times New Roman" w:hAnsi="Times New Roman" w:cs="Times New Roman"/>
                <w:szCs w:val="21"/>
              </w:rPr>
            </w:pPr>
            <w:r>
              <w:rPr>
                <w:rFonts w:ascii="Times New Roman" w:hAnsi="Times New Roman" w:cs="Times New Roman" w:hint="eastAsia"/>
                <w:szCs w:val="21"/>
              </w:rPr>
              <w:t>18</w:t>
            </w:r>
            <w:r>
              <w:rPr>
                <w:rFonts w:ascii="Times New Roman" w:hAnsi="Times New Roman" w:cs="Times New Roman" w:hint="eastAsia"/>
                <w:szCs w:val="21"/>
              </w:rPr>
              <w:t>分</w:t>
            </w:r>
          </w:p>
        </w:tc>
      </w:tr>
    </w:tbl>
    <w:p w:rsidR="00FC62DF" w:rsidRDefault="004C6ACD">
      <w:pPr>
        <w:pStyle w:val="15710"/>
        <w:ind w:firstLineChars="200" w:firstLine="640"/>
        <w:rPr>
          <w:rFonts w:ascii="Times New Roman" w:hAnsi="Times New Roman" w:cs="Times New Roman"/>
          <w:sz w:val="24"/>
          <w:szCs w:val="24"/>
        </w:rPr>
      </w:pPr>
      <w:bookmarkStart w:id="30" w:name="_Toc11942"/>
      <w:r>
        <w:rPr>
          <w:rFonts w:ascii="Times New Roman" w:eastAsia="方正仿宋_GBK" w:hAnsi="Times New Roman" w:cs="Times New Roman" w:hint="eastAsia"/>
          <w:sz w:val="32"/>
          <w:szCs w:val="32"/>
        </w:rPr>
        <w:t>2</w:t>
      </w:r>
      <w:r>
        <w:rPr>
          <w:rFonts w:ascii="Times New Roman" w:hAnsi="Times New Roman" w:cs="Times New Roman"/>
          <w:sz w:val="24"/>
          <w:szCs w:val="24"/>
        </w:rPr>
        <w:t>．</w:t>
      </w:r>
      <w:r>
        <w:rPr>
          <w:rFonts w:ascii="Times New Roman" w:eastAsia="方正仿宋_GBK" w:hAnsi="Times New Roman" w:cs="Times New Roman" w:hint="eastAsia"/>
          <w:sz w:val="32"/>
          <w:szCs w:val="32"/>
        </w:rPr>
        <w:t>二级指标：组织实施（满分</w:t>
      </w:r>
      <w:r>
        <w:rPr>
          <w:rFonts w:ascii="Times New Roman" w:eastAsia="方正仿宋_GBK" w:hAnsi="Times New Roman" w:cs="Times New Roman" w:hint="eastAsia"/>
          <w:sz w:val="32"/>
          <w:szCs w:val="32"/>
        </w:rPr>
        <w:t>12</w:t>
      </w:r>
      <w:r>
        <w:rPr>
          <w:rFonts w:ascii="Times New Roman" w:eastAsia="方正仿宋_GBK" w:hAnsi="Times New Roman" w:cs="Times New Roman" w:hint="eastAsia"/>
          <w:sz w:val="32"/>
          <w:szCs w:val="32"/>
        </w:rPr>
        <w:t>分，得</w:t>
      </w:r>
      <w:r>
        <w:rPr>
          <w:rFonts w:ascii="Times New Roman" w:eastAsia="方正仿宋_GBK" w:hAnsi="Times New Roman" w:cs="Times New Roman" w:hint="eastAsia"/>
          <w:sz w:val="32"/>
          <w:szCs w:val="32"/>
        </w:rPr>
        <w:t>12</w:t>
      </w:r>
      <w:r>
        <w:rPr>
          <w:rFonts w:ascii="Times New Roman" w:eastAsia="方正仿宋_GBK" w:hAnsi="Times New Roman" w:cs="Times New Roman" w:hint="eastAsia"/>
          <w:sz w:val="32"/>
          <w:szCs w:val="32"/>
        </w:rPr>
        <w:t>分）</w:t>
      </w:r>
      <w:bookmarkEnd w:id="30"/>
    </w:p>
    <w:tbl>
      <w:tblPr>
        <w:tblW w:w="90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1452"/>
        <w:gridCol w:w="4353"/>
        <w:gridCol w:w="3273"/>
      </w:tblGrid>
      <w:tr w:rsidR="00FC62DF">
        <w:trPr>
          <w:trHeight w:val="471"/>
          <w:tblHeader/>
        </w:trPr>
        <w:tc>
          <w:tcPr>
            <w:tcW w:w="1452" w:type="dxa"/>
            <w:vAlign w:val="center"/>
          </w:tcPr>
          <w:p w:rsidR="00FC62DF" w:rsidRDefault="004C6ACD">
            <w:pPr>
              <w:pStyle w:val="11210"/>
              <w:adjustRightInd w:val="0"/>
              <w:jc w:val="center"/>
              <w:rPr>
                <w:rFonts w:ascii="Times New Roman" w:hAnsi="Times New Roman" w:cs="Times New Roman"/>
                <w:szCs w:val="21"/>
              </w:rPr>
            </w:pPr>
            <w:r>
              <w:rPr>
                <w:rFonts w:ascii="Times New Roman" w:hAnsi="Times New Roman" w:cs="Times New Roman"/>
                <w:szCs w:val="21"/>
              </w:rPr>
              <w:t>二级指标</w:t>
            </w:r>
          </w:p>
        </w:tc>
        <w:tc>
          <w:tcPr>
            <w:tcW w:w="4353" w:type="dxa"/>
            <w:vAlign w:val="center"/>
          </w:tcPr>
          <w:p w:rsidR="00FC62DF" w:rsidRDefault="004C6ACD">
            <w:pPr>
              <w:pStyle w:val="11210"/>
              <w:adjustRightInd w:val="0"/>
              <w:jc w:val="center"/>
              <w:rPr>
                <w:rFonts w:ascii="Times New Roman" w:hAnsi="Times New Roman" w:cs="Times New Roman"/>
                <w:szCs w:val="21"/>
              </w:rPr>
            </w:pPr>
            <w:r>
              <w:rPr>
                <w:rFonts w:ascii="Times New Roman" w:hAnsi="Times New Roman" w:cs="Times New Roman"/>
                <w:szCs w:val="21"/>
              </w:rPr>
              <w:t>三级指标</w:t>
            </w:r>
          </w:p>
        </w:tc>
        <w:tc>
          <w:tcPr>
            <w:tcW w:w="3273" w:type="dxa"/>
            <w:vAlign w:val="center"/>
          </w:tcPr>
          <w:p w:rsidR="00FC62DF" w:rsidRDefault="004C6ACD">
            <w:pPr>
              <w:pStyle w:val="11210"/>
              <w:adjustRightInd w:val="0"/>
              <w:jc w:val="center"/>
              <w:rPr>
                <w:rFonts w:ascii="Times New Roman" w:hAnsi="Times New Roman" w:cs="Times New Roman"/>
                <w:szCs w:val="21"/>
              </w:rPr>
            </w:pPr>
            <w:r>
              <w:rPr>
                <w:rFonts w:ascii="Times New Roman" w:hAnsi="Times New Roman" w:cs="Times New Roman"/>
                <w:szCs w:val="21"/>
              </w:rPr>
              <w:t>分值</w:t>
            </w:r>
          </w:p>
        </w:tc>
      </w:tr>
      <w:tr w:rsidR="00FC62DF">
        <w:trPr>
          <w:trHeight w:val="471"/>
        </w:trPr>
        <w:tc>
          <w:tcPr>
            <w:tcW w:w="1452" w:type="dxa"/>
            <w:vMerge w:val="restart"/>
            <w:vAlign w:val="center"/>
          </w:tcPr>
          <w:p w:rsidR="00FC62DF" w:rsidRDefault="004C6ACD">
            <w:pPr>
              <w:pStyle w:val="11210"/>
              <w:adjustRightInd w:val="0"/>
              <w:jc w:val="center"/>
              <w:rPr>
                <w:rFonts w:ascii="Times New Roman" w:hAnsi="Times New Roman" w:cs="Times New Roman"/>
                <w:szCs w:val="21"/>
              </w:rPr>
            </w:pPr>
            <w:r>
              <w:rPr>
                <w:rFonts w:ascii="Times New Roman" w:hAnsi="Times New Roman" w:cs="Times New Roman"/>
                <w:szCs w:val="21"/>
              </w:rPr>
              <w:t>组织实施</w:t>
            </w:r>
          </w:p>
        </w:tc>
        <w:tc>
          <w:tcPr>
            <w:tcW w:w="4353" w:type="dxa"/>
            <w:vAlign w:val="center"/>
          </w:tcPr>
          <w:p w:rsidR="00FC62DF" w:rsidRDefault="004C6ACD">
            <w:pPr>
              <w:pStyle w:val="11210"/>
              <w:adjustRightInd w:val="0"/>
              <w:jc w:val="center"/>
              <w:rPr>
                <w:rFonts w:ascii="Times New Roman" w:hAnsi="Times New Roman" w:cs="Times New Roman"/>
                <w:szCs w:val="21"/>
              </w:rPr>
            </w:pPr>
            <w:r>
              <w:rPr>
                <w:rFonts w:ascii="Times New Roman" w:hAnsi="Times New Roman" w:cs="Times New Roman"/>
                <w:szCs w:val="21"/>
              </w:rPr>
              <w:t>管理制度健全性</w:t>
            </w:r>
          </w:p>
        </w:tc>
        <w:tc>
          <w:tcPr>
            <w:tcW w:w="3273" w:type="dxa"/>
            <w:vAlign w:val="center"/>
          </w:tcPr>
          <w:p w:rsidR="00FC62DF" w:rsidRDefault="004C6ACD">
            <w:pPr>
              <w:pStyle w:val="11210"/>
              <w:adjustRightInd w:val="0"/>
              <w:jc w:val="center"/>
              <w:rPr>
                <w:rFonts w:ascii="Times New Roman" w:hAnsi="Times New Roman" w:cs="Times New Roman"/>
                <w:szCs w:val="21"/>
              </w:rPr>
            </w:pPr>
            <w:r>
              <w:rPr>
                <w:rFonts w:ascii="Times New Roman" w:hAnsi="Times New Roman" w:cs="Times New Roman"/>
                <w:szCs w:val="21"/>
              </w:rPr>
              <w:t>6</w:t>
            </w:r>
          </w:p>
        </w:tc>
      </w:tr>
      <w:tr w:rsidR="00FC62DF">
        <w:trPr>
          <w:trHeight w:val="471"/>
        </w:trPr>
        <w:tc>
          <w:tcPr>
            <w:tcW w:w="1452" w:type="dxa"/>
            <w:vMerge/>
            <w:vAlign w:val="center"/>
          </w:tcPr>
          <w:p w:rsidR="00FC62DF" w:rsidRDefault="00FC62DF"/>
        </w:tc>
        <w:tc>
          <w:tcPr>
            <w:tcW w:w="4353" w:type="dxa"/>
            <w:vAlign w:val="center"/>
          </w:tcPr>
          <w:p w:rsidR="00FC62DF" w:rsidRDefault="004C6ACD">
            <w:pPr>
              <w:pStyle w:val="11210"/>
              <w:adjustRightInd w:val="0"/>
              <w:jc w:val="center"/>
              <w:rPr>
                <w:rFonts w:ascii="Times New Roman" w:hAnsi="Times New Roman" w:cs="Times New Roman"/>
                <w:szCs w:val="21"/>
              </w:rPr>
            </w:pPr>
            <w:r>
              <w:rPr>
                <w:rFonts w:ascii="Times New Roman" w:hAnsi="Times New Roman" w:cs="Times New Roman"/>
                <w:szCs w:val="21"/>
              </w:rPr>
              <w:t>制度执行有效性</w:t>
            </w:r>
          </w:p>
        </w:tc>
        <w:tc>
          <w:tcPr>
            <w:tcW w:w="3273" w:type="dxa"/>
            <w:vAlign w:val="center"/>
          </w:tcPr>
          <w:p w:rsidR="00FC62DF" w:rsidRDefault="004C6ACD">
            <w:pPr>
              <w:pStyle w:val="11210"/>
              <w:adjustRightInd w:val="0"/>
              <w:jc w:val="center"/>
              <w:rPr>
                <w:rFonts w:ascii="Times New Roman" w:hAnsi="Times New Roman" w:cs="Times New Roman"/>
                <w:szCs w:val="21"/>
              </w:rPr>
            </w:pPr>
            <w:r>
              <w:rPr>
                <w:rFonts w:ascii="Times New Roman" w:hAnsi="Times New Roman" w:cs="Times New Roman"/>
                <w:szCs w:val="21"/>
              </w:rPr>
              <w:t>6</w:t>
            </w:r>
          </w:p>
        </w:tc>
      </w:tr>
      <w:tr w:rsidR="00FC62DF">
        <w:trPr>
          <w:trHeight w:val="471"/>
        </w:trPr>
        <w:tc>
          <w:tcPr>
            <w:tcW w:w="1452" w:type="dxa"/>
            <w:vAlign w:val="center"/>
          </w:tcPr>
          <w:p w:rsidR="00FC62DF" w:rsidRDefault="004C6ACD">
            <w:pPr>
              <w:pStyle w:val="11210"/>
              <w:adjustRightInd w:val="0"/>
              <w:jc w:val="center"/>
              <w:rPr>
                <w:rFonts w:ascii="Times New Roman" w:hAnsi="Times New Roman" w:cs="Times New Roman"/>
                <w:szCs w:val="21"/>
              </w:rPr>
            </w:pPr>
            <w:r>
              <w:rPr>
                <w:rFonts w:ascii="Times New Roman" w:hAnsi="Times New Roman" w:cs="Times New Roman"/>
                <w:szCs w:val="21"/>
              </w:rPr>
              <w:t>评价标准</w:t>
            </w:r>
          </w:p>
        </w:tc>
        <w:tc>
          <w:tcPr>
            <w:tcW w:w="7626" w:type="dxa"/>
            <w:gridSpan w:val="2"/>
            <w:vAlign w:val="center"/>
          </w:tcPr>
          <w:p w:rsidR="00FC62DF" w:rsidRDefault="004C6ACD">
            <w:pPr>
              <w:pStyle w:val="11210"/>
              <w:adjustRightInd w:val="0"/>
              <w:jc w:val="left"/>
              <w:rPr>
                <w:rFonts w:ascii="Times New Roman" w:hAnsi="Times New Roman" w:cs="Times New Roman"/>
                <w:szCs w:val="21"/>
              </w:rPr>
            </w:pPr>
            <w:r>
              <w:rPr>
                <w:rFonts w:ascii="Times New Roman" w:hAnsi="Times New Roman" w:cs="Times New Roman"/>
                <w:szCs w:val="21"/>
              </w:rPr>
              <w:t>管理制度健全性：</w:t>
            </w:r>
          </w:p>
          <w:p w:rsidR="00FC62DF" w:rsidRDefault="004C6ACD">
            <w:pPr>
              <w:pStyle w:val="11210"/>
              <w:adjustRightInd w:val="0"/>
              <w:jc w:val="left"/>
              <w:rPr>
                <w:rFonts w:ascii="Times New Roman" w:hAnsi="Times New Roman" w:cs="Times New Roman"/>
                <w:szCs w:val="21"/>
              </w:rPr>
            </w:pPr>
            <w:r>
              <w:rPr>
                <w:rFonts w:ascii="Times New Roman" w:hAnsi="Times New Roman" w:cs="Times New Roman"/>
                <w:szCs w:val="21"/>
              </w:rPr>
              <w:t>①</w:t>
            </w:r>
            <w:r>
              <w:rPr>
                <w:rFonts w:ascii="Times New Roman" w:hAnsi="Times New Roman" w:cs="Times New Roman"/>
                <w:szCs w:val="21"/>
              </w:rPr>
              <w:t>是否已制定或具有相应的财务和业务管理制度；（</w:t>
            </w:r>
            <w:r>
              <w:rPr>
                <w:rFonts w:ascii="Times New Roman" w:hAnsi="Times New Roman" w:cs="Times New Roman"/>
                <w:szCs w:val="21"/>
              </w:rPr>
              <w:t>3</w:t>
            </w:r>
            <w:r>
              <w:rPr>
                <w:rFonts w:ascii="Times New Roman" w:hAnsi="Times New Roman" w:cs="Times New Roman"/>
                <w:szCs w:val="21"/>
              </w:rPr>
              <w:t>分）</w:t>
            </w:r>
          </w:p>
          <w:p w:rsidR="00FC62DF" w:rsidRDefault="004C6ACD">
            <w:pPr>
              <w:pStyle w:val="11210"/>
              <w:adjustRightInd w:val="0"/>
              <w:jc w:val="left"/>
              <w:rPr>
                <w:rFonts w:ascii="Times New Roman" w:hAnsi="Times New Roman" w:cs="Times New Roman"/>
                <w:szCs w:val="21"/>
              </w:rPr>
            </w:pPr>
            <w:r>
              <w:rPr>
                <w:rFonts w:ascii="Times New Roman" w:hAnsi="Times New Roman" w:cs="Times New Roman"/>
                <w:szCs w:val="21"/>
              </w:rPr>
              <w:t>②</w:t>
            </w:r>
            <w:r>
              <w:rPr>
                <w:rFonts w:ascii="Times New Roman" w:hAnsi="Times New Roman" w:cs="Times New Roman"/>
                <w:szCs w:val="21"/>
              </w:rPr>
              <w:t>财务和业务管理制度是否合法、合规、完整。（</w:t>
            </w:r>
            <w:r>
              <w:rPr>
                <w:rFonts w:ascii="Times New Roman" w:hAnsi="Times New Roman" w:cs="Times New Roman"/>
                <w:szCs w:val="21"/>
              </w:rPr>
              <w:t>3</w:t>
            </w:r>
            <w:r>
              <w:rPr>
                <w:rFonts w:ascii="Times New Roman" w:hAnsi="Times New Roman" w:cs="Times New Roman"/>
                <w:szCs w:val="21"/>
              </w:rPr>
              <w:t>分）</w:t>
            </w:r>
          </w:p>
          <w:p w:rsidR="00FC62DF" w:rsidRDefault="004C6ACD">
            <w:pPr>
              <w:pStyle w:val="11210"/>
              <w:adjustRightInd w:val="0"/>
              <w:jc w:val="left"/>
              <w:rPr>
                <w:rFonts w:ascii="Times New Roman" w:hAnsi="Times New Roman" w:cs="Times New Roman"/>
                <w:szCs w:val="21"/>
              </w:rPr>
            </w:pPr>
            <w:r>
              <w:rPr>
                <w:rFonts w:ascii="Times New Roman" w:hAnsi="Times New Roman" w:cs="Times New Roman"/>
                <w:szCs w:val="21"/>
              </w:rPr>
              <w:t>制度执行有效性：</w:t>
            </w:r>
          </w:p>
          <w:p w:rsidR="00FC62DF" w:rsidRDefault="004C6ACD">
            <w:pPr>
              <w:pStyle w:val="11210"/>
              <w:adjustRightInd w:val="0"/>
              <w:jc w:val="left"/>
              <w:rPr>
                <w:rFonts w:ascii="Times New Roman" w:hAnsi="Times New Roman" w:cs="Times New Roman"/>
                <w:szCs w:val="21"/>
              </w:rPr>
            </w:pPr>
            <w:r>
              <w:rPr>
                <w:rFonts w:ascii="Times New Roman" w:hAnsi="Times New Roman" w:cs="Times New Roman"/>
                <w:szCs w:val="21"/>
              </w:rPr>
              <w:t>①</w:t>
            </w:r>
            <w:r>
              <w:rPr>
                <w:rFonts w:ascii="Times New Roman" w:hAnsi="Times New Roman" w:cs="Times New Roman"/>
                <w:szCs w:val="21"/>
              </w:rPr>
              <w:t>是否遵守相关法律法规和相关管理规定；（</w:t>
            </w:r>
            <w:r>
              <w:rPr>
                <w:rFonts w:ascii="Times New Roman" w:hAnsi="Times New Roman" w:cs="Times New Roman"/>
                <w:szCs w:val="21"/>
              </w:rPr>
              <w:t>1.5</w:t>
            </w:r>
            <w:r>
              <w:rPr>
                <w:rFonts w:ascii="Times New Roman" w:hAnsi="Times New Roman" w:cs="Times New Roman"/>
                <w:szCs w:val="21"/>
              </w:rPr>
              <w:t>分）</w:t>
            </w:r>
          </w:p>
          <w:p w:rsidR="00FC62DF" w:rsidRDefault="004C6ACD">
            <w:pPr>
              <w:pStyle w:val="11210"/>
              <w:adjustRightInd w:val="0"/>
              <w:jc w:val="left"/>
              <w:rPr>
                <w:rFonts w:ascii="Times New Roman" w:hAnsi="Times New Roman" w:cs="Times New Roman"/>
                <w:szCs w:val="21"/>
              </w:rPr>
            </w:pPr>
            <w:r>
              <w:rPr>
                <w:rFonts w:ascii="Times New Roman" w:hAnsi="Times New Roman" w:cs="Times New Roman"/>
                <w:szCs w:val="21"/>
              </w:rPr>
              <w:t>②</w:t>
            </w:r>
            <w:r>
              <w:rPr>
                <w:rFonts w:ascii="Times New Roman" w:hAnsi="Times New Roman" w:cs="Times New Roman"/>
                <w:szCs w:val="21"/>
              </w:rPr>
              <w:t>项目调整及支出调整手续是否完备；（</w:t>
            </w:r>
            <w:r>
              <w:rPr>
                <w:rFonts w:ascii="Times New Roman" w:hAnsi="Times New Roman" w:cs="Times New Roman"/>
                <w:szCs w:val="21"/>
              </w:rPr>
              <w:t>1.5</w:t>
            </w:r>
            <w:r>
              <w:rPr>
                <w:rFonts w:ascii="Times New Roman" w:hAnsi="Times New Roman" w:cs="Times New Roman"/>
                <w:szCs w:val="21"/>
              </w:rPr>
              <w:t>分）</w:t>
            </w:r>
          </w:p>
          <w:p w:rsidR="00FC62DF" w:rsidRDefault="004C6ACD">
            <w:pPr>
              <w:pStyle w:val="11210"/>
              <w:adjustRightInd w:val="0"/>
              <w:jc w:val="left"/>
              <w:rPr>
                <w:rFonts w:ascii="Times New Roman" w:hAnsi="Times New Roman" w:cs="Times New Roman"/>
                <w:szCs w:val="21"/>
              </w:rPr>
            </w:pPr>
            <w:r>
              <w:rPr>
                <w:rFonts w:ascii="Times New Roman" w:hAnsi="Times New Roman" w:cs="Times New Roman"/>
                <w:szCs w:val="21"/>
              </w:rPr>
              <w:t>③</w:t>
            </w:r>
            <w:r>
              <w:rPr>
                <w:rFonts w:ascii="Times New Roman" w:hAnsi="Times New Roman" w:cs="Times New Roman"/>
                <w:szCs w:val="21"/>
              </w:rPr>
              <w:t>项目合同书、验收报告、技术鉴定等资料是否齐全并及时归档；（</w:t>
            </w:r>
            <w:r>
              <w:rPr>
                <w:rFonts w:ascii="Times New Roman" w:hAnsi="Times New Roman" w:cs="Times New Roman"/>
                <w:szCs w:val="21"/>
              </w:rPr>
              <w:t>1.5</w:t>
            </w:r>
            <w:r>
              <w:rPr>
                <w:rFonts w:ascii="Times New Roman" w:hAnsi="Times New Roman" w:cs="Times New Roman"/>
                <w:szCs w:val="21"/>
              </w:rPr>
              <w:t>分）</w:t>
            </w:r>
          </w:p>
          <w:p w:rsidR="00FC62DF" w:rsidRDefault="004C6ACD">
            <w:pPr>
              <w:pStyle w:val="11210"/>
              <w:adjustRightInd w:val="0"/>
              <w:jc w:val="left"/>
              <w:rPr>
                <w:rFonts w:ascii="Times New Roman" w:hAnsi="Times New Roman" w:cs="Times New Roman"/>
                <w:szCs w:val="21"/>
              </w:rPr>
            </w:pPr>
            <w:r>
              <w:rPr>
                <w:rFonts w:ascii="Times New Roman" w:hAnsi="Times New Roman" w:cs="Times New Roman"/>
                <w:szCs w:val="21"/>
              </w:rPr>
              <w:t>④</w:t>
            </w:r>
            <w:r>
              <w:rPr>
                <w:rFonts w:ascii="Times New Roman" w:hAnsi="Times New Roman" w:cs="Times New Roman"/>
                <w:szCs w:val="21"/>
              </w:rPr>
              <w:t>项目实施的人员条件、场地设备、信息支撑等是否落实到位。（</w:t>
            </w:r>
            <w:r>
              <w:rPr>
                <w:rFonts w:ascii="Times New Roman" w:hAnsi="Times New Roman" w:cs="Times New Roman"/>
                <w:szCs w:val="21"/>
              </w:rPr>
              <w:t>1.5</w:t>
            </w:r>
            <w:r>
              <w:rPr>
                <w:rFonts w:ascii="Times New Roman" w:hAnsi="Times New Roman" w:cs="Times New Roman"/>
                <w:szCs w:val="21"/>
              </w:rPr>
              <w:t>分）</w:t>
            </w:r>
          </w:p>
        </w:tc>
      </w:tr>
      <w:tr w:rsidR="00FC62DF">
        <w:trPr>
          <w:trHeight w:val="471"/>
        </w:trPr>
        <w:tc>
          <w:tcPr>
            <w:tcW w:w="1452" w:type="dxa"/>
            <w:vAlign w:val="center"/>
          </w:tcPr>
          <w:p w:rsidR="00FC62DF" w:rsidRDefault="004C6ACD">
            <w:pPr>
              <w:pStyle w:val="11210"/>
              <w:adjustRightInd w:val="0"/>
              <w:jc w:val="center"/>
              <w:rPr>
                <w:rFonts w:ascii="Times New Roman" w:hAnsi="Times New Roman" w:cs="Times New Roman"/>
                <w:szCs w:val="21"/>
              </w:rPr>
            </w:pPr>
            <w:r>
              <w:rPr>
                <w:rFonts w:ascii="Times New Roman" w:hAnsi="Times New Roman" w:cs="Times New Roman"/>
                <w:szCs w:val="21"/>
              </w:rPr>
              <w:t>评价依据</w:t>
            </w:r>
          </w:p>
        </w:tc>
        <w:tc>
          <w:tcPr>
            <w:tcW w:w="7626" w:type="dxa"/>
            <w:gridSpan w:val="2"/>
            <w:vAlign w:val="center"/>
          </w:tcPr>
          <w:p w:rsidR="00FC62DF" w:rsidRDefault="004C6ACD">
            <w:pPr>
              <w:pStyle w:val="11210"/>
              <w:adjustRightInd w:val="0"/>
              <w:jc w:val="left"/>
              <w:rPr>
                <w:rFonts w:ascii="Times New Roman" w:hAnsi="Times New Roman" w:cs="Times New Roman"/>
                <w:szCs w:val="21"/>
              </w:rPr>
            </w:pPr>
            <w:r>
              <w:rPr>
                <w:rFonts w:ascii="Times New Roman" w:hAnsi="Times New Roman" w:cs="Times New Roman"/>
                <w:szCs w:val="21"/>
              </w:rPr>
              <w:t>1</w:t>
            </w:r>
            <w:r>
              <w:rPr>
                <w:rFonts w:ascii="Times New Roman" w:hAnsi="Times New Roman" w:cs="Times New Roman"/>
                <w:szCs w:val="21"/>
              </w:rPr>
              <w:t>．依据项目单位提供的内控管理制度，项目实施单位的财务、业务管理制度健全。</w:t>
            </w:r>
          </w:p>
          <w:p w:rsidR="00FC62DF" w:rsidRDefault="004C6ACD">
            <w:pPr>
              <w:pStyle w:val="11210"/>
              <w:adjustRightInd w:val="0"/>
              <w:jc w:val="left"/>
              <w:rPr>
                <w:rFonts w:ascii="Times New Roman" w:hAnsi="Times New Roman" w:cs="Times New Roman"/>
                <w:szCs w:val="21"/>
              </w:rPr>
            </w:pPr>
            <w:r>
              <w:rPr>
                <w:rFonts w:ascii="Times New Roman" w:hAnsi="Times New Roman" w:cs="Times New Roman"/>
                <w:szCs w:val="21"/>
              </w:rPr>
              <w:t>2</w:t>
            </w:r>
            <w:r>
              <w:rPr>
                <w:rFonts w:ascii="Times New Roman" w:hAnsi="Times New Roman" w:cs="Times New Roman"/>
                <w:szCs w:val="21"/>
              </w:rPr>
              <w:t>．依据项目单位提供的系统内业务资料、目标完成情况总结，项目能够遵守相关法律法规和业务管理规定；项目的实施人员条件、场地设备、信息支撑能够落实到位，项目的实施按照实施方案严格执行。</w:t>
            </w:r>
          </w:p>
        </w:tc>
      </w:tr>
      <w:tr w:rsidR="00FC62DF">
        <w:trPr>
          <w:trHeight w:val="471"/>
        </w:trPr>
        <w:tc>
          <w:tcPr>
            <w:tcW w:w="1452" w:type="dxa"/>
            <w:vAlign w:val="center"/>
          </w:tcPr>
          <w:p w:rsidR="00FC62DF" w:rsidRDefault="004C6ACD">
            <w:pPr>
              <w:pStyle w:val="11210"/>
              <w:adjustRightInd w:val="0"/>
              <w:jc w:val="center"/>
              <w:rPr>
                <w:rFonts w:ascii="Times New Roman" w:hAnsi="Times New Roman" w:cs="Times New Roman"/>
                <w:szCs w:val="21"/>
              </w:rPr>
            </w:pPr>
            <w:r>
              <w:rPr>
                <w:rFonts w:ascii="Times New Roman" w:hAnsi="Times New Roman" w:cs="Times New Roman"/>
                <w:szCs w:val="21"/>
              </w:rPr>
              <w:t>扣分点</w:t>
            </w:r>
          </w:p>
        </w:tc>
        <w:tc>
          <w:tcPr>
            <w:tcW w:w="7626" w:type="dxa"/>
            <w:gridSpan w:val="2"/>
            <w:vAlign w:val="center"/>
          </w:tcPr>
          <w:p w:rsidR="00FC62DF" w:rsidRDefault="00FC62DF">
            <w:pPr>
              <w:pStyle w:val="11210"/>
              <w:adjustRightInd w:val="0"/>
              <w:jc w:val="left"/>
              <w:rPr>
                <w:rFonts w:ascii="Times New Roman" w:hAnsi="Times New Roman" w:cs="Times New Roman"/>
                <w:szCs w:val="21"/>
              </w:rPr>
            </w:pPr>
          </w:p>
        </w:tc>
      </w:tr>
      <w:tr w:rsidR="00FC62DF">
        <w:trPr>
          <w:trHeight w:val="471"/>
        </w:trPr>
        <w:tc>
          <w:tcPr>
            <w:tcW w:w="1452" w:type="dxa"/>
            <w:vAlign w:val="center"/>
          </w:tcPr>
          <w:p w:rsidR="00FC62DF" w:rsidRDefault="004C6ACD">
            <w:pPr>
              <w:pStyle w:val="11210"/>
              <w:adjustRightInd w:val="0"/>
              <w:jc w:val="center"/>
              <w:rPr>
                <w:rFonts w:ascii="Times New Roman" w:hAnsi="Times New Roman" w:cs="Times New Roman"/>
                <w:szCs w:val="21"/>
              </w:rPr>
            </w:pPr>
            <w:r>
              <w:rPr>
                <w:rFonts w:ascii="Times New Roman" w:hAnsi="Times New Roman" w:cs="Times New Roman"/>
                <w:szCs w:val="21"/>
              </w:rPr>
              <w:t>评价得分</w:t>
            </w:r>
          </w:p>
        </w:tc>
        <w:tc>
          <w:tcPr>
            <w:tcW w:w="7626" w:type="dxa"/>
            <w:gridSpan w:val="2"/>
            <w:vAlign w:val="center"/>
          </w:tcPr>
          <w:p w:rsidR="00FC62DF" w:rsidRDefault="004C6ACD">
            <w:pPr>
              <w:pStyle w:val="11210"/>
              <w:adjustRightInd w:val="0"/>
              <w:jc w:val="center"/>
              <w:rPr>
                <w:rFonts w:ascii="Times New Roman" w:hAnsi="Times New Roman" w:cs="Times New Roman"/>
                <w:szCs w:val="21"/>
              </w:rPr>
            </w:pPr>
            <w:r>
              <w:rPr>
                <w:rFonts w:ascii="Times New Roman" w:hAnsi="Times New Roman" w:cs="Times New Roman"/>
                <w:szCs w:val="21"/>
              </w:rPr>
              <w:t>12</w:t>
            </w:r>
            <w:r>
              <w:rPr>
                <w:rFonts w:ascii="Times New Roman" w:hAnsi="Times New Roman" w:cs="Times New Roman"/>
                <w:szCs w:val="21"/>
              </w:rPr>
              <w:t>分</w:t>
            </w:r>
          </w:p>
        </w:tc>
      </w:tr>
    </w:tbl>
    <w:p w:rsidR="00FC62DF" w:rsidRDefault="00FC62DF">
      <w:pPr>
        <w:pStyle w:val="15710"/>
        <w:rPr>
          <w:rFonts w:ascii="方正楷体_GBK" w:eastAsia="方正楷体_GBK"/>
          <w:sz w:val="32"/>
          <w:szCs w:val="32"/>
        </w:rPr>
      </w:pPr>
    </w:p>
    <w:p w:rsidR="00FC62DF" w:rsidRDefault="004C6ACD">
      <w:pPr>
        <w:pStyle w:val="15710"/>
        <w:ind w:firstLineChars="200" w:firstLine="640"/>
        <w:rPr>
          <w:rFonts w:ascii="Times New Roman" w:eastAsia="方正仿宋_GBK" w:hAnsi="Times New Roman" w:cs="Times New Roman"/>
          <w:sz w:val="32"/>
          <w:szCs w:val="32"/>
        </w:rPr>
      </w:pPr>
      <w:bookmarkStart w:id="31" w:name="_Toc26564"/>
      <w:r>
        <w:rPr>
          <w:rFonts w:ascii="Times New Roman" w:eastAsia="方正仿宋_GBK" w:hAnsi="Times New Roman" w:cs="Times New Roman" w:hint="eastAsia"/>
          <w:sz w:val="32"/>
          <w:szCs w:val="32"/>
        </w:rPr>
        <w:t>1</w:t>
      </w:r>
      <w:r>
        <w:rPr>
          <w:rFonts w:ascii="Times New Roman" w:hAnsi="Times New Roman" w:cs="Times New Roman"/>
          <w:sz w:val="24"/>
          <w:szCs w:val="24"/>
        </w:rPr>
        <w:t>．</w:t>
      </w:r>
      <w:r>
        <w:rPr>
          <w:rFonts w:ascii="Times New Roman" w:eastAsia="方正仿宋_GBK" w:hAnsi="Times New Roman" w:cs="Times New Roman" w:hint="eastAsia"/>
          <w:sz w:val="32"/>
          <w:szCs w:val="32"/>
        </w:rPr>
        <w:t>二级指标：产出数量（满分</w:t>
      </w:r>
      <w:r>
        <w:rPr>
          <w:rFonts w:ascii="Times New Roman" w:eastAsia="方正仿宋_GBK" w:hAnsi="Times New Roman" w:cs="Times New Roman" w:hint="eastAsia"/>
          <w:sz w:val="32"/>
          <w:szCs w:val="32"/>
        </w:rPr>
        <w:t>8</w:t>
      </w:r>
      <w:r>
        <w:rPr>
          <w:rFonts w:ascii="Times New Roman" w:eastAsia="方正仿宋_GBK" w:hAnsi="Times New Roman" w:cs="Times New Roman" w:hint="eastAsia"/>
          <w:sz w:val="32"/>
          <w:szCs w:val="32"/>
        </w:rPr>
        <w:t>分，得</w:t>
      </w:r>
      <w:r>
        <w:rPr>
          <w:rFonts w:ascii="Times New Roman" w:eastAsia="方正仿宋_GBK" w:hAnsi="Times New Roman" w:cs="Times New Roman" w:hint="eastAsia"/>
          <w:sz w:val="32"/>
          <w:szCs w:val="32"/>
        </w:rPr>
        <w:t>8</w:t>
      </w:r>
      <w:r>
        <w:rPr>
          <w:rFonts w:ascii="Times New Roman" w:eastAsia="方正仿宋_GBK" w:hAnsi="Times New Roman" w:cs="Times New Roman" w:hint="eastAsia"/>
          <w:sz w:val="32"/>
          <w:szCs w:val="32"/>
        </w:rPr>
        <w:t>分）</w:t>
      </w:r>
      <w:bookmarkEnd w:id="31"/>
    </w:p>
    <w:tbl>
      <w:tblPr>
        <w:tblW w:w="90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1318"/>
        <w:gridCol w:w="1767"/>
        <w:gridCol w:w="3626"/>
        <w:gridCol w:w="2367"/>
      </w:tblGrid>
      <w:tr w:rsidR="00FC62DF">
        <w:trPr>
          <w:trHeight w:val="471"/>
          <w:tblHeader/>
        </w:trPr>
        <w:tc>
          <w:tcPr>
            <w:tcW w:w="1318" w:type="dxa"/>
            <w:tcBorders>
              <w:top w:val="single" w:sz="4" w:space="0" w:color="000000"/>
              <w:left w:val="single" w:sz="4" w:space="0" w:color="000000"/>
              <w:bottom w:val="single" w:sz="4" w:space="0" w:color="000000"/>
              <w:right w:val="single" w:sz="4" w:space="0" w:color="000000"/>
              <w:tl2br w:val="nil"/>
            </w:tcBorders>
            <w:shd w:val="clear" w:color="auto" w:fill="FFFFFF"/>
            <w:vAlign w:val="center"/>
          </w:tcPr>
          <w:p w:rsidR="00FC62DF" w:rsidRDefault="004C6ACD">
            <w:pPr>
              <w:pStyle w:val="11210"/>
              <w:adjustRightInd w:val="0"/>
              <w:jc w:val="center"/>
              <w:rPr>
                <w:rFonts w:ascii="Times New Roman" w:hAnsi="Times New Roman" w:cs="Times New Roman"/>
                <w:szCs w:val="21"/>
              </w:rPr>
            </w:pPr>
            <w:r>
              <w:rPr>
                <w:rFonts w:ascii="Times New Roman" w:hAnsi="Times New Roman" w:cs="Times New Roman"/>
                <w:szCs w:val="21"/>
              </w:rPr>
              <w:t>二级指标</w:t>
            </w:r>
          </w:p>
        </w:tc>
        <w:tc>
          <w:tcPr>
            <w:tcW w:w="17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C62DF" w:rsidRDefault="004C6ACD">
            <w:pPr>
              <w:pStyle w:val="11210"/>
              <w:adjustRightInd w:val="0"/>
              <w:jc w:val="center"/>
              <w:rPr>
                <w:rFonts w:ascii="Times New Roman" w:hAnsi="Times New Roman" w:cs="Times New Roman"/>
                <w:szCs w:val="21"/>
              </w:rPr>
            </w:pPr>
            <w:r>
              <w:rPr>
                <w:rFonts w:ascii="Times New Roman" w:hAnsi="Times New Roman" w:cs="Times New Roman"/>
                <w:szCs w:val="21"/>
              </w:rPr>
              <w:t>项目单位</w:t>
            </w:r>
          </w:p>
        </w:tc>
        <w:tc>
          <w:tcPr>
            <w:tcW w:w="362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C62DF" w:rsidRDefault="004C6ACD">
            <w:pPr>
              <w:pStyle w:val="11210"/>
              <w:adjustRightInd w:val="0"/>
              <w:jc w:val="center"/>
              <w:rPr>
                <w:rFonts w:ascii="Times New Roman" w:hAnsi="Times New Roman" w:cs="Times New Roman"/>
                <w:szCs w:val="21"/>
              </w:rPr>
            </w:pPr>
            <w:r>
              <w:rPr>
                <w:rFonts w:ascii="Times New Roman" w:hAnsi="Times New Roman" w:cs="Times New Roman"/>
                <w:szCs w:val="21"/>
              </w:rPr>
              <w:t>三级指标</w:t>
            </w:r>
          </w:p>
        </w:tc>
        <w:tc>
          <w:tcPr>
            <w:tcW w:w="23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C62DF" w:rsidRDefault="004C6ACD">
            <w:pPr>
              <w:pStyle w:val="11210"/>
              <w:adjustRightInd w:val="0"/>
              <w:jc w:val="center"/>
              <w:rPr>
                <w:rFonts w:ascii="Times New Roman" w:hAnsi="Times New Roman" w:cs="Times New Roman"/>
                <w:szCs w:val="21"/>
              </w:rPr>
            </w:pPr>
            <w:r>
              <w:rPr>
                <w:rFonts w:ascii="Times New Roman" w:hAnsi="Times New Roman" w:cs="Times New Roman"/>
                <w:szCs w:val="21"/>
              </w:rPr>
              <w:t>分值</w:t>
            </w:r>
          </w:p>
        </w:tc>
      </w:tr>
      <w:tr w:rsidR="00FC62DF">
        <w:trPr>
          <w:trHeight w:val="470"/>
        </w:trPr>
        <w:tc>
          <w:tcPr>
            <w:tcW w:w="1318" w:type="dxa"/>
            <w:tcBorders>
              <w:top w:val="single" w:sz="4" w:space="0" w:color="000000"/>
              <w:left w:val="single" w:sz="4" w:space="0" w:color="000000"/>
              <w:right w:val="single" w:sz="4" w:space="0" w:color="000000"/>
              <w:tl2br w:val="nil"/>
              <w:tr2bl w:val="nil"/>
            </w:tcBorders>
            <w:shd w:val="clear" w:color="auto" w:fill="FFFFFF"/>
            <w:vAlign w:val="center"/>
          </w:tcPr>
          <w:p w:rsidR="00FC62DF" w:rsidRDefault="004C6ACD">
            <w:pPr>
              <w:pStyle w:val="12110"/>
              <w:adjustRightInd w:val="0"/>
              <w:jc w:val="center"/>
              <w:rPr>
                <w:rFonts w:ascii="Times New Roman" w:hAnsi="Times New Roman" w:cs="Times New Roman"/>
                <w:szCs w:val="21"/>
              </w:rPr>
            </w:pPr>
            <w:r>
              <w:rPr>
                <w:rFonts w:ascii="Times New Roman" w:hAnsi="Times New Roman" w:cs="Times New Roman"/>
                <w:szCs w:val="21"/>
              </w:rPr>
              <w:t>产出数量</w:t>
            </w:r>
          </w:p>
        </w:tc>
        <w:tc>
          <w:tcPr>
            <w:tcW w:w="1767" w:type="dxa"/>
            <w:tcBorders>
              <w:top w:val="single" w:sz="4" w:space="0" w:color="auto"/>
              <w:left w:val="single" w:sz="4" w:space="0" w:color="000000"/>
              <w:bottom w:val="single" w:sz="4" w:space="0" w:color="000000"/>
              <w:right w:val="single" w:sz="4" w:space="0" w:color="000000"/>
            </w:tcBorders>
            <w:shd w:val="clear" w:color="auto" w:fill="auto"/>
            <w:vAlign w:val="center"/>
          </w:tcPr>
          <w:p w:rsidR="00FC62DF" w:rsidRDefault="004C6ACD">
            <w:pPr>
              <w:pStyle w:val="11210"/>
              <w:widowControl/>
              <w:jc w:val="center"/>
              <w:textAlignment w:val="center"/>
              <w:rPr>
                <w:rFonts w:ascii="Times New Roman" w:hAnsi="Times New Roman" w:cs="Times New Roman"/>
                <w:szCs w:val="21"/>
              </w:rPr>
            </w:pPr>
            <w:r>
              <w:rPr>
                <w:rFonts w:ascii="Times New Roman" w:hAnsi="Times New Roman" w:cs="Times New Roman" w:hint="eastAsia"/>
                <w:szCs w:val="21"/>
              </w:rPr>
              <w:t>延吉</w:t>
            </w:r>
            <w:r>
              <w:rPr>
                <w:rFonts w:ascii="Times New Roman" w:hAnsi="Times New Roman" w:cs="Times New Roman" w:hint="eastAsia"/>
                <w:szCs w:val="21"/>
              </w:rPr>
              <w:t>技术中心</w:t>
            </w:r>
          </w:p>
        </w:tc>
        <w:tc>
          <w:tcPr>
            <w:tcW w:w="362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C62DF" w:rsidRDefault="004C6ACD">
            <w:pPr>
              <w:pStyle w:val="11210"/>
              <w:widowControl/>
              <w:jc w:val="center"/>
              <w:textAlignment w:val="center"/>
              <w:rPr>
                <w:rFonts w:ascii="Times New Roman" w:hAnsi="Times New Roman" w:cs="Times New Roman"/>
                <w:kern w:val="0"/>
                <w:szCs w:val="21"/>
              </w:rPr>
            </w:pPr>
            <w:r>
              <w:rPr>
                <w:rFonts w:hint="eastAsia"/>
                <w:szCs w:val="21"/>
              </w:rPr>
              <w:t>购买设备（台）</w:t>
            </w:r>
          </w:p>
        </w:tc>
        <w:tc>
          <w:tcPr>
            <w:tcW w:w="23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C62DF" w:rsidRDefault="004C6ACD">
            <w:pPr>
              <w:pStyle w:val="11210"/>
              <w:adjustRightInd w:val="0"/>
              <w:jc w:val="center"/>
              <w:rPr>
                <w:rFonts w:ascii="Times New Roman" w:hAnsi="Times New Roman" w:cs="Times New Roman"/>
                <w:szCs w:val="21"/>
              </w:rPr>
            </w:pPr>
            <w:r>
              <w:rPr>
                <w:rFonts w:ascii="Times New Roman" w:hAnsi="Times New Roman" w:cs="Times New Roman" w:hint="eastAsia"/>
                <w:szCs w:val="21"/>
              </w:rPr>
              <w:t>8</w:t>
            </w:r>
          </w:p>
        </w:tc>
      </w:tr>
      <w:tr w:rsidR="00FC62DF">
        <w:trPr>
          <w:trHeight w:val="470"/>
        </w:trPr>
        <w:tc>
          <w:tcPr>
            <w:tcW w:w="1318" w:type="dxa"/>
            <w:tcBorders>
              <w:top w:val="single" w:sz="4" w:space="0" w:color="000000"/>
              <w:left w:val="single" w:sz="4" w:space="0" w:color="000000"/>
              <w:right w:val="single" w:sz="4" w:space="0" w:color="000000"/>
              <w:tl2br w:val="nil"/>
              <w:tr2bl w:val="nil"/>
            </w:tcBorders>
            <w:shd w:val="clear" w:color="auto" w:fill="FFFFFF"/>
            <w:vAlign w:val="center"/>
          </w:tcPr>
          <w:p w:rsidR="00FC62DF" w:rsidRDefault="004C6ACD">
            <w:pPr>
              <w:pStyle w:val="12110"/>
              <w:adjustRightInd w:val="0"/>
              <w:jc w:val="center"/>
              <w:rPr>
                <w:rFonts w:ascii="Times New Roman" w:hAnsi="Times New Roman" w:cs="Times New Roman"/>
                <w:szCs w:val="21"/>
              </w:rPr>
            </w:pPr>
            <w:r>
              <w:rPr>
                <w:rFonts w:ascii="Times New Roman" w:hAnsi="Times New Roman" w:cs="Times New Roman"/>
                <w:szCs w:val="21"/>
              </w:rPr>
              <w:t>评价标准</w:t>
            </w:r>
          </w:p>
        </w:tc>
        <w:tc>
          <w:tcPr>
            <w:tcW w:w="17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C62DF" w:rsidRDefault="004C6ACD">
            <w:pPr>
              <w:pStyle w:val="11210"/>
              <w:adjustRightInd w:val="0"/>
              <w:jc w:val="center"/>
              <w:rPr>
                <w:rFonts w:ascii="Times New Roman" w:hAnsi="Times New Roman" w:cs="Times New Roman"/>
                <w:szCs w:val="21"/>
              </w:rPr>
            </w:pPr>
            <w:r>
              <w:rPr>
                <w:rFonts w:ascii="Times New Roman" w:hAnsi="Times New Roman" w:cs="Times New Roman" w:hint="eastAsia"/>
                <w:kern w:val="0"/>
                <w:szCs w:val="21"/>
              </w:rPr>
              <w:t>延吉技术中心</w:t>
            </w:r>
          </w:p>
        </w:tc>
        <w:tc>
          <w:tcPr>
            <w:tcW w:w="599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FC62DF" w:rsidRDefault="004C6ACD">
            <w:pPr>
              <w:pStyle w:val="11210"/>
              <w:widowControl/>
              <w:jc w:val="left"/>
              <w:textAlignment w:val="center"/>
              <w:rPr>
                <w:rFonts w:ascii="Times New Roman" w:hAnsi="Times New Roman" w:cs="Times New Roman"/>
                <w:szCs w:val="21"/>
                <w:highlight w:val="red"/>
              </w:rPr>
            </w:pPr>
            <w:r>
              <w:rPr>
                <w:rFonts w:ascii="Times New Roman" w:hAnsi="Times New Roman" w:cs="Times New Roman"/>
                <w:color w:val="000000"/>
                <w:kern w:val="0"/>
                <w:szCs w:val="21"/>
              </w:rPr>
              <w:t>仪器设备购置</w:t>
            </w:r>
            <w:r>
              <w:rPr>
                <w:rFonts w:ascii="Times New Roman" w:hAnsi="Times New Roman" w:cs="Times New Roman"/>
                <w:color w:val="000000"/>
                <w:kern w:val="0"/>
                <w:szCs w:val="21"/>
              </w:rPr>
              <w:t>≥28</w:t>
            </w:r>
            <w:r>
              <w:rPr>
                <w:rFonts w:ascii="Times New Roman" w:hAnsi="Times New Roman" w:cs="Times New Roman"/>
                <w:color w:val="000000"/>
                <w:kern w:val="0"/>
                <w:szCs w:val="21"/>
              </w:rPr>
              <w:t>台</w:t>
            </w:r>
            <w:r>
              <w:rPr>
                <w:rFonts w:ascii="Times New Roman" w:hAnsi="Times New Roman" w:cs="Times New Roman"/>
                <w:color w:val="000000"/>
                <w:kern w:val="0"/>
                <w:szCs w:val="21"/>
              </w:rPr>
              <w:t>/</w:t>
            </w:r>
            <w:r>
              <w:rPr>
                <w:rFonts w:ascii="Times New Roman" w:hAnsi="Times New Roman" w:cs="Times New Roman"/>
                <w:color w:val="000000"/>
                <w:kern w:val="0"/>
                <w:szCs w:val="21"/>
              </w:rPr>
              <w:t>套（</w:t>
            </w:r>
            <w:r>
              <w:rPr>
                <w:rFonts w:ascii="Times New Roman" w:hAnsi="Times New Roman" w:cs="Times New Roman"/>
                <w:color w:val="000000"/>
                <w:kern w:val="0"/>
                <w:szCs w:val="21"/>
              </w:rPr>
              <w:t>8</w:t>
            </w:r>
            <w:r>
              <w:rPr>
                <w:rFonts w:ascii="Times New Roman" w:hAnsi="Times New Roman" w:cs="Times New Roman"/>
                <w:color w:val="000000"/>
                <w:kern w:val="0"/>
                <w:szCs w:val="21"/>
              </w:rPr>
              <w:t>分）</w:t>
            </w:r>
          </w:p>
        </w:tc>
      </w:tr>
      <w:tr w:rsidR="00FC62DF">
        <w:trPr>
          <w:trHeight w:val="471"/>
        </w:trPr>
        <w:tc>
          <w:tcPr>
            <w:tcW w:w="13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C62DF" w:rsidRDefault="004C6ACD">
            <w:pPr>
              <w:pStyle w:val="11210"/>
              <w:adjustRightInd w:val="0"/>
              <w:jc w:val="center"/>
              <w:rPr>
                <w:rFonts w:ascii="Times New Roman" w:hAnsi="Times New Roman" w:cs="Times New Roman"/>
                <w:szCs w:val="21"/>
              </w:rPr>
            </w:pPr>
            <w:r>
              <w:rPr>
                <w:rFonts w:ascii="Times New Roman" w:hAnsi="Times New Roman" w:cs="Times New Roman"/>
                <w:szCs w:val="21"/>
              </w:rPr>
              <w:t>评价依据</w:t>
            </w:r>
          </w:p>
        </w:tc>
        <w:tc>
          <w:tcPr>
            <w:tcW w:w="776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FC62DF" w:rsidRDefault="004C6ACD">
            <w:pPr>
              <w:pStyle w:val="11210"/>
              <w:adjustRightInd w:val="0"/>
              <w:jc w:val="left"/>
              <w:rPr>
                <w:rFonts w:ascii="Times New Roman" w:hAnsi="Times New Roman" w:cs="Times New Roman"/>
                <w:szCs w:val="21"/>
              </w:rPr>
            </w:pPr>
            <w:r>
              <w:rPr>
                <w:rFonts w:ascii="Times New Roman" w:hAnsi="Times New Roman" w:cs="Times New Roman"/>
                <w:szCs w:val="21"/>
              </w:rPr>
              <w:t>依据项目单位提供的系统内业务资料、自评报告，项目</w:t>
            </w:r>
            <w:r>
              <w:rPr>
                <w:rFonts w:ascii="Times New Roman" w:hAnsi="Times New Roman" w:cs="Times New Roman" w:hint="eastAsia"/>
                <w:szCs w:val="21"/>
              </w:rPr>
              <w:t>单位</w:t>
            </w:r>
            <w:r>
              <w:rPr>
                <w:rFonts w:ascii="Times New Roman" w:hAnsi="Times New Roman" w:cs="Times New Roman"/>
                <w:szCs w:val="21"/>
              </w:rPr>
              <w:t>数量指标实际完成率</w:t>
            </w:r>
            <w:r>
              <w:rPr>
                <w:rFonts w:ascii="Times New Roman" w:hAnsi="Times New Roman" w:cs="Times New Roman"/>
                <w:szCs w:val="21"/>
              </w:rPr>
              <w:t>100%</w:t>
            </w:r>
            <w:r>
              <w:rPr>
                <w:rFonts w:ascii="Times New Roman" w:hAnsi="Times New Roman" w:cs="Times New Roman"/>
                <w:szCs w:val="21"/>
              </w:rPr>
              <w:t>。</w:t>
            </w:r>
          </w:p>
        </w:tc>
      </w:tr>
      <w:tr w:rsidR="00FC62DF">
        <w:trPr>
          <w:trHeight w:val="471"/>
        </w:trPr>
        <w:tc>
          <w:tcPr>
            <w:tcW w:w="13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C62DF" w:rsidRDefault="004C6ACD">
            <w:pPr>
              <w:pStyle w:val="11210"/>
              <w:adjustRightInd w:val="0"/>
              <w:jc w:val="center"/>
              <w:rPr>
                <w:rFonts w:ascii="Times New Roman" w:hAnsi="Times New Roman" w:cs="Times New Roman"/>
                <w:szCs w:val="21"/>
              </w:rPr>
            </w:pPr>
            <w:r>
              <w:rPr>
                <w:rFonts w:ascii="Times New Roman" w:hAnsi="Times New Roman" w:cs="Times New Roman"/>
                <w:szCs w:val="21"/>
              </w:rPr>
              <w:t>扣分点</w:t>
            </w:r>
          </w:p>
        </w:tc>
        <w:tc>
          <w:tcPr>
            <w:tcW w:w="776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FC62DF" w:rsidRDefault="00FC62DF">
            <w:pPr>
              <w:pStyle w:val="11210"/>
              <w:adjustRightInd w:val="0"/>
              <w:jc w:val="left"/>
              <w:rPr>
                <w:rFonts w:ascii="Times New Roman" w:hAnsi="Times New Roman" w:cs="Times New Roman"/>
                <w:szCs w:val="21"/>
              </w:rPr>
            </w:pPr>
          </w:p>
        </w:tc>
      </w:tr>
      <w:tr w:rsidR="00FC62DF">
        <w:trPr>
          <w:trHeight w:val="471"/>
        </w:trPr>
        <w:tc>
          <w:tcPr>
            <w:tcW w:w="13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C62DF" w:rsidRDefault="004C6ACD">
            <w:pPr>
              <w:pStyle w:val="11210"/>
              <w:adjustRightInd w:val="0"/>
              <w:jc w:val="center"/>
              <w:rPr>
                <w:rFonts w:ascii="Times New Roman" w:hAnsi="Times New Roman" w:cs="Times New Roman"/>
                <w:szCs w:val="21"/>
              </w:rPr>
            </w:pPr>
            <w:r>
              <w:rPr>
                <w:rFonts w:ascii="Times New Roman" w:hAnsi="Times New Roman" w:cs="Times New Roman"/>
                <w:szCs w:val="21"/>
              </w:rPr>
              <w:t>评价得分</w:t>
            </w:r>
          </w:p>
        </w:tc>
        <w:tc>
          <w:tcPr>
            <w:tcW w:w="776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FC62DF" w:rsidRDefault="004C6ACD">
            <w:pPr>
              <w:pStyle w:val="11210"/>
              <w:adjustRightInd w:val="0"/>
              <w:jc w:val="center"/>
              <w:rPr>
                <w:rFonts w:ascii="Times New Roman" w:hAnsi="Times New Roman" w:cs="Times New Roman"/>
                <w:szCs w:val="21"/>
              </w:rPr>
            </w:pPr>
            <w:r>
              <w:rPr>
                <w:rFonts w:ascii="Times New Roman" w:hAnsi="Times New Roman" w:cs="Times New Roman" w:hint="eastAsia"/>
                <w:szCs w:val="21"/>
              </w:rPr>
              <w:t>8</w:t>
            </w:r>
            <w:r>
              <w:rPr>
                <w:rFonts w:ascii="Times New Roman" w:hAnsi="Times New Roman" w:cs="Times New Roman" w:hint="eastAsia"/>
                <w:szCs w:val="21"/>
              </w:rPr>
              <w:t>分</w:t>
            </w:r>
          </w:p>
        </w:tc>
      </w:tr>
    </w:tbl>
    <w:p w:rsidR="00FC62DF" w:rsidRDefault="004C6ACD">
      <w:pPr>
        <w:pStyle w:val="15710"/>
        <w:ind w:firstLineChars="200" w:firstLine="640"/>
        <w:rPr>
          <w:rFonts w:ascii="Times New Roman" w:eastAsia="方正仿宋_GBK" w:hAnsi="Times New Roman" w:cs="Times New Roman"/>
          <w:sz w:val="32"/>
          <w:szCs w:val="32"/>
        </w:rPr>
      </w:pPr>
      <w:bookmarkStart w:id="32" w:name="_Toc1110"/>
      <w:r>
        <w:rPr>
          <w:rFonts w:ascii="Times New Roman" w:eastAsia="方正仿宋_GBK" w:hAnsi="Times New Roman" w:cs="Times New Roman" w:hint="eastAsia"/>
          <w:sz w:val="32"/>
          <w:szCs w:val="32"/>
        </w:rPr>
        <w:t>2</w:t>
      </w:r>
      <w:r>
        <w:rPr>
          <w:rFonts w:ascii="Times New Roman" w:hAnsi="Times New Roman" w:cs="Times New Roman"/>
          <w:sz w:val="24"/>
          <w:szCs w:val="24"/>
        </w:rPr>
        <w:t>．</w:t>
      </w:r>
      <w:r>
        <w:rPr>
          <w:rFonts w:ascii="Times New Roman" w:eastAsia="方正仿宋_GBK" w:hAnsi="Times New Roman" w:cs="Times New Roman" w:hint="eastAsia"/>
          <w:sz w:val="32"/>
          <w:szCs w:val="32"/>
        </w:rPr>
        <w:t>二级指标：产出质量（满分</w:t>
      </w:r>
      <w:r>
        <w:rPr>
          <w:rFonts w:ascii="Times New Roman" w:eastAsia="方正仿宋_GBK" w:hAnsi="Times New Roman" w:cs="Times New Roman" w:hint="eastAsia"/>
          <w:sz w:val="32"/>
          <w:szCs w:val="32"/>
        </w:rPr>
        <w:t>8</w:t>
      </w:r>
      <w:r>
        <w:rPr>
          <w:rFonts w:ascii="Times New Roman" w:eastAsia="方正仿宋_GBK" w:hAnsi="Times New Roman" w:cs="Times New Roman" w:hint="eastAsia"/>
          <w:sz w:val="32"/>
          <w:szCs w:val="32"/>
        </w:rPr>
        <w:t>分，得</w:t>
      </w:r>
      <w:r>
        <w:rPr>
          <w:rFonts w:ascii="Times New Roman" w:eastAsia="方正仿宋_GBK" w:hAnsi="Times New Roman" w:cs="Times New Roman" w:hint="eastAsia"/>
          <w:sz w:val="32"/>
          <w:szCs w:val="32"/>
        </w:rPr>
        <w:t>8</w:t>
      </w:r>
      <w:r>
        <w:rPr>
          <w:rFonts w:ascii="Times New Roman" w:eastAsia="方正仿宋_GBK" w:hAnsi="Times New Roman" w:cs="Times New Roman" w:hint="eastAsia"/>
          <w:sz w:val="32"/>
          <w:szCs w:val="32"/>
        </w:rPr>
        <w:t>分）</w:t>
      </w:r>
      <w:bookmarkEnd w:id="32"/>
    </w:p>
    <w:tbl>
      <w:tblPr>
        <w:tblW w:w="90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1318"/>
        <w:gridCol w:w="1808"/>
        <w:gridCol w:w="3585"/>
        <w:gridCol w:w="2367"/>
      </w:tblGrid>
      <w:tr w:rsidR="00FC62DF">
        <w:trPr>
          <w:trHeight w:val="471"/>
          <w:tblHeader/>
        </w:trPr>
        <w:tc>
          <w:tcPr>
            <w:tcW w:w="1318" w:type="dxa"/>
            <w:tcBorders>
              <w:top w:val="single" w:sz="4" w:space="0" w:color="000000"/>
              <w:left w:val="single" w:sz="4" w:space="0" w:color="000000"/>
              <w:bottom w:val="single" w:sz="4" w:space="0" w:color="000000"/>
              <w:right w:val="single" w:sz="4" w:space="0" w:color="000000"/>
              <w:tl2br w:val="nil"/>
            </w:tcBorders>
            <w:shd w:val="clear" w:color="auto" w:fill="FFFFFF"/>
            <w:vAlign w:val="center"/>
          </w:tcPr>
          <w:p w:rsidR="00FC62DF" w:rsidRDefault="004C6ACD">
            <w:pPr>
              <w:pStyle w:val="11210"/>
              <w:adjustRightInd w:val="0"/>
              <w:jc w:val="center"/>
              <w:rPr>
                <w:rFonts w:ascii="Times New Roman" w:hAnsi="Times New Roman" w:cs="Times New Roman"/>
                <w:szCs w:val="21"/>
              </w:rPr>
            </w:pPr>
            <w:r>
              <w:rPr>
                <w:rFonts w:ascii="Times New Roman" w:hAnsi="Times New Roman" w:cs="Times New Roman"/>
                <w:szCs w:val="21"/>
              </w:rPr>
              <w:t>二级指标</w:t>
            </w:r>
          </w:p>
        </w:tc>
        <w:tc>
          <w:tcPr>
            <w:tcW w:w="18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C62DF" w:rsidRDefault="004C6ACD">
            <w:pPr>
              <w:pStyle w:val="11210"/>
              <w:adjustRightInd w:val="0"/>
              <w:jc w:val="center"/>
              <w:rPr>
                <w:rFonts w:ascii="Times New Roman" w:hAnsi="Times New Roman" w:cs="Times New Roman"/>
                <w:szCs w:val="21"/>
              </w:rPr>
            </w:pPr>
            <w:r>
              <w:rPr>
                <w:rFonts w:ascii="Times New Roman" w:hAnsi="Times New Roman" w:cs="Times New Roman"/>
                <w:szCs w:val="21"/>
              </w:rPr>
              <w:t>项目单位</w:t>
            </w:r>
          </w:p>
        </w:tc>
        <w:tc>
          <w:tcPr>
            <w:tcW w:w="35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C62DF" w:rsidRDefault="004C6ACD">
            <w:pPr>
              <w:pStyle w:val="11210"/>
              <w:adjustRightInd w:val="0"/>
              <w:jc w:val="center"/>
              <w:rPr>
                <w:rFonts w:ascii="Times New Roman" w:hAnsi="Times New Roman" w:cs="Times New Roman"/>
                <w:szCs w:val="21"/>
              </w:rPr>
            </w:pPr>
            <w:r>
              <w:rPr>
                <w:rFonts w:ascii="Times New Roman" w:hAnsi="Times New Roman" w:cs="Times New Roman"/>
                <w:szCs w:val="21"/>
              </w:rPr>
              <w:t>三级指标</w:t>
            </w:r>
          </w:p>
        </w:tc>
        <w:tc>
          <w:tcPr>
            <w:tcW w:w="23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C62DF" w:rsidRDefault="004C6ACD">
            <w:pPr>
              <w:pStyle w:val="11210"/>
              <w:adjustRightInd w:val="0"/>
              <w:jc w:val="center"/>
              <w:rPr>
                <w:rFonts w:ascii="Times New Roman" w:hAnsi="Times New Roman" w:cs="Times New Roman"/>
                <w:szCs w:val="21"/>
              </w:rPr>
            </w:pPr>
            <w:r>
              <w:rPr>
                <w:rFonts w:ascii="Times New Roman" w:hAnsi="Times New Roman" w:cs="Times New Roman"/>
                <w:szCs w:val="21"/>
              </w:rPr>
              <w:t>分值</w:t>
            </w:r>
          </w:p>
        </w:tc>
      </w:tr>
      <w:tr w:rsidR="00FC62DF">
        <w:trPr>
          <w:trHeight w:val="470"/>
        </w:trPr>
        <w:tc>
          <w:tcPr>
            <w:tcW w:w="1318" w:type="dxa"/>
            <w:tcBorders>
              <w:top w:val="single" w:sz="4" w:space="0" w:color="000000"/>
              <w:left w:val="single" w:sz="4" w:space="0" w:color="000000"/>
              <w:right w:val="single" w:sz="4" w:space="0" w:color="000000"/>
              <w:tl2br w:val="nil"/>
              <w:tr2bl w:val="nil"/>
            </w:tcBorders>
            <w:shd w:val="clear" w:color="auto" w:fill="FFFFFF"/>
            <w:vAlign w:val="center"/>
          </w:tcPr>
          <w:p w:rsidR="00FC62DF" w:rsidRDefault="004C6ACD">
            <w:pPr>
              <w:pStyle w:val="12310"/>
              <w:adjustRightInd w:val="0"/>
              <w:jc w:val="center"/>
              <w:rPr>
                <w:rFonts w:ascii="Times New Roman" w:hAnsi="Times New Roman" w:cs="Times New Roman"/>
                <w:szCs w:val="21"/>
              </w:rPr>
            </w:pPr>
            <w:r>
              <w:rPr>
                <w:rFonts w:ascii="Times New Roman" w:hAnsi="Times New Roman" w:cs="Times New Roman"/>
                <w:szCs w:val="21"/>
              </w:rPr>
              <w:t>产出质量</w:t>
            </w:r>
          </w:p>
        </w:tc>
        <w:tc>
          <w:tcPr>
            <w:tcW w:w="18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C62DF" w:rsidRDefault="004C6ACD">
            <w:pPr>
              <w:pStyle w:val="11210"/>
              <w:widowControl/>
              <w:jc w:val="center"/>
              <w:textAlignment w:val="center"/>
              <w:rPr>
                <w:rFonts w:ascii="Times New Roman" w:hAnsi="Times New Roman" w:cs="Times New Roman"/>
                <w:color w:val="000000"/>
                <w:szCs w:val="21"/>
                <w:highlight w:val="red"/>
              </w:rPr>
            </w:pPr>
            <w:r>
              <w:rPr>
                <w:rFonts w:ascii="Times New Roman" w:hAnsi="Times New Roman" w:cs="Times New Roman" w:hint="eastAsia"/>
                <w:color w:val="000000"/>
                <w:szCs w:val="21"/>
              </w:rPr>
              <w:t>延吉</w:t>
            </w:r>
            <w:r>
              <w:rPr>
                <w:rFonts w:ascii="Times New Roman" w:hAnsi="Times New Roman" w:cs="Times New Roman" w:hint="eastAsia"/>
                <w:color w:val="000000"/>
                <w:szCs w:val="21"/>
              </w:rPr>
              <w:t>技术中心</w:t>
            </w:r>
          </w:p>
        </w:tc>
        <w:tc>
          <w:tcPr>
            <w:tcW w:w="35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C62DF" w:rsidRDefault="004C6ACD">
            <w:pPr>
              <w:pStyle w:val="11210"/>
              <w:widowControl/>
              <w:jc w:val="center"/>
              <w:textAlignment w:val="center"/>
              <w:rPr>
                <w:rFonts w:ascii="Times New Roman" w:hAnsi="Times New Roman" w:cs="Times New Roman"/>
                <w:kern w:val="0"/>
                <w:szCs w:val="21"/>
                <w:highlight w:val="red"/>
              </w:rPr>
            </w:pPr>
            <w:r>
              <w:rPr>
                <w:rStyle w:val="111Char"/>
                <w:sz w:val="21"/>
                <w:szCs w:val="21"/>
              </w:rPr>
              <w:t>专用设备正常使用率</w:t>
            </w:r>
          </w:p>
        </w:tc>
        <w:tc>
          <w:tcPr>
            <w:tcW w:w="23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C62DF" w:rsidRDefault="004C6ACD">
            <w:pPr>
              <w:pStyle w:val="11210"/>
              <w:adjustRightInd w:val="0"/>
              <w:jc w:val="center"/>
              <w:rPr>
                <w:rFonts w:ascii="Times New Roman" w:hAnsi="Times New Roman" w:cs="Times New Roman"/>
                <w:szCs w:val="21"/>
              </w:rPr>
            </w:pPr>
            <w:r>
              <w:rPr>
                <w:rFonts w:ascii="Times New Roman" w:hAnsi="Times New Roman" w:cs="Times New Roman"/>
                <w:szCs w:val="21"/>
              </w:rPr>
              <w:t>8</w:t>
            </w:r>
          </w:p>
        </w:tc>
      </w:tr>
      <w:tr w:rsidR="00FC62DF">
        <w:trPr>
          <w:trHeight w:val="470"/>
        </w:trPr>
        <w:tc>
          <w:tcPr>
            <w:tcW w:w="1318" w:type="dxa"/>
            <w:tcBorders>
              <w:top w:val="single" w:sz="4" w:space="0" w:color="000000"/>
              <w:left w:val="single" w:sz="4" w:space="0" w:color="000000"/>
              <w:right w:val="single" w:sz="4" w:space="0" w:color="000000"/>
              <w:tl2br w:val="nil"/>
              <w:tr2bl w:val="nil"/>
            </w:tcBorders>
            <w:shd w:val="clear" w:color="auto" w:fill="FFFFFF"/>
            <w:vAlign w:val="center"/>
          </w:tcPr>
          <w:p w:rsidR="00FC62DF" w:rsidRDefault="004C6ACD">
            <w:pPr>
              <w:pStyle w:val="12310"/>
              <w:adjustRightInd w:val="0"/>
              <w:jc w:val="center"/>
              <w:rPr>
                <w:rFonts w:ascii="Times New Roman" w:hAnsi="Times New Roman" w:cs="Times New Roman"/>
                <w:szCs w:val="21"/>
              </w:rPr>
            </w:pPr>
            <w:r>
              <w:rPr>
                <w:rFonts w:ascii="Times New Roman" w:hAnsi="Times New Roman" w:cs="Times New Roman"/>
                <w:szCs w:val="21"/>
              </w:rPr>
              <w:t>评价标准</w:t>
            </w:r>
          </w:p>
        </w:tc>
        <w:tc>
          <w:tcPr>
            <w:tcW w:w="18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C62DF" w:rsidRDefault="004C6ACD">
            <w:pPr>
              <w:pStyle w:val="11210"/>
              <w:widowControl/>
              <w:jc w:val="center"/>
              <w:textAlignment w:val="center"/>
              <w:rPr>
                <w:rFonts w:ascii="Times New Roman" w:hAnsi="Times New Roman" w:cs="Times New Roman"/>
                <w:szCs w:val="21"/>
                <w:highlight w:val="red"/>
              </w:rPr>
            </w:pPr>
            <w:r>
              <w:rPr>
                <w:rFonts w:ascii="Times New Roman" w:hAnsi="Times New Roman" w:cs="Times New Roman" w:hint="eastAsia"/>
                <w:szCs w:val="21"/>
              </w:rPr>
              <w:t>延吉</w:t>
            </w:r>
            <w:r>
              <w:rPr>
                <w:rFonts w:ascii="Times New Roman" w:hAnsi="Times New Roman" w:cs="Times New Roman" w:hint="eastAsia"/>
                <w:szCs w:val="21"/>
              </w:rPr>
              <w:t>技术中心</w:t>
            </w:r>
          </w:p>
        </w:tc>
        <w:tc>
          <w:tcPr>
            <w:tcW w:w="595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FC62DF" w:rsidRDefault="004C6ACD">
            <w:pPr>
              <w:pStyle w:val="11210"/>
              <w:widowControl/>
              <w:jc w:val="left"/>
              <w:textAlignment w:val="center"/>
              <w:rPr>
                <w:rFonts w:ascii="Times New Roman" w:hAnsi="Times New Roman" w:cs="Times New Roman"/>
                <w:szCs w:val="21"/>
                <w:highlight w:val="red"/>
              </w:rPr>
            </w:pPr>
            <w:r>
              <w:rPr>
                <w:rFonts w:ascii="宋体" w:cs="宋体" w:hint="eastAsia"/>
                <w:color w:val="000000"/>
                <w:kern w:val="0"/>
                <w:szCs w:val="21"/>
              </w:rPr>
              <w:t>专用设备正常使用率</w:t>
            </w:r>
            <w:r>
              <w:rPr>
                <w:rFonts w:ascii="Times New Roman" w:hAnsi="Times New Roman" w:cs="Times New Roman"/>
                <w:color w:val="000000"/>
                <w:kern w:val="0"/>
                <w:szCs w:val="21"/>
              </w:rPr>
              <w:t>≥80%</w:t>
            </w:r>
            <w:r>
              <w:rPr>
                <w:rFonts w:ascii="宋体" w:cs="宋体" w:hint="eastAsia"/>
                <w:color w:val="000000"/>
                <w:kern w:val="0"/>
                <w:szCs w:val="21"/>
              </w:rPr>
              <w:t>（</w:t>
            </w:r>
            <w:r>
              <w:rPr>
                <w:rFonts w:ascii="Times New Roman" w:hAnsi="Times New Roman" w:cs="Times New Roman"/>
                <w:color w:val="000000"/>
                <w:kern w:val="0"/>
                <w:szCs w:val="21"/>
              </w:rPr>
              <w:t>8</w:t>
            </w:r>
            <w:r>
              <w:rPr>
                <w:rFonts w:ascii="宋体" w:cs="宋体" w:hint="eastAsia"/>
                <w:color w:val="000000"/>
                <w:kern w:val="0"/>
                <w:szCs w:val="21"/>
              </w:rPr>
              <w:t>分）</w:t>
            </w:r>
          </w:p>
        </w:tc>
      </w:tr>
      <w:tr w:rsidR="00FC62DF">
        <w:trPr>
          <w:trHeight w:val="471"/>
        </w:trPr>
        <w:tc>
          <w:tcPr>
            <w:tcW w:w="13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C62DF" w:rsidRDefault="004C6ACD">
            <w:pPr>
              <w:pStyle w:val="11210"/>
              <w:adjustRightInd w:val="0"/>
              <w:jc w:val="center"/>
              <w:rPr>
                <w:rFonts w:ascii="Times New Roman" w:hAnsi="Times New Roman" w:cs="Times New Roman"/>
                <w:szCs w:val="21"/>
              </w:rPr>
            </w:pPr>
            <w:r>
              <w:rPr>
                <w:rFonts w:ascii="Times New Roman" w:hAnsi="Times New Roman" w:cs="Times New Roman"/>
                <w:szCs w:val="21"/>
              </w:rPr>
              <w:t>评价依据</w:t>
            </w:r>
          </w:p>
        </w:tc>
        <w:tc>
          <w:tcPr>
            <w:tcW w:w="776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FC62DF" w:rsidRDefault="004C6ACD">
            <w:pPr>
              <w:pStyle w:val="11210"/>
              <w:adjustRightInd w:val="0"/>
              <w:jc w:val="left"/>
              <w:rPr>
                <w:rFonts w:ascii="Times New Roman" w:hAnsi="Times New Roman" w:cs="Times New Roman"/>
                <w:szCs w:val="21"/>
              </w:rPr>
            </w:pPr>
            <w:r>
              <w:rPr>
                <w:rFonts w:ascii="Times New Roman" w:hAnsi="Times New Roman" w:cs="Times New Roman"/>
                <w:szCs w:val="21"/>
              </w:rPr>
              <w:t>依据项目单位提供的系统内业务资料、自评报告，项目质量达标率</w:t>
            </w:r>
            <w:r>
              <w:rPr>
                <w:rFonts w:ascii="Times New Roman" w:hAnsi="Times New Roman" w:cs="Times New Roman"/>
                <w:szCs w:val="21"/>
              </w:rPr>
              <w:t>100%</w:t>
            </w:r>
            <w:r>
              <w:rPr>
                <w:rFonts w:ascii="Times New Roman" w:hAnsi="Times New Roman" w:cs="Times New Roman"/>
                <w:szCs w:val="21"/>
              </w:rPr>
              <w:t>。</w:t>
            </w:r>
          </w:p>
        </w:tc>
      </w:tr>
      <w:tr w:rsidR="00FC62DF">
        <w:trPr>
          <w:trHeight w:val="471"/>
        </w:trPr>
        <w:tc>
          <w:tcPr>
            <w:tcW w:w="13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C62DF" w:rsidRDefault="004C6ACD">
            <w:pPr>
              <w:pStyle w:val="11210"/>
              <w:adjustRightInd w:val="0"/>
              <w:jc w:val="center"/>
              <w:rPr>
                <w:rFonts w:ascii="Times New Roman" w:hAnsi="Times New Roman" w:cs="Times New Roman"/>
                <w:szCs w:val="21"/>
              </w:rPr>
            </w:pPr>
            <w:r>
              <w:rPr>
                <w:rFonts w:ascii="Times New Roman" w:hAnsi="Times New Roman" w:cs="Times New Roman"/>
                <w:szCs w:val="21"/>
              </w:rPr>
              <w:t>扣分点</w:t>
            </w:r>
          </w:p>
        </w:tc>
        <w:tc>
          <w:tcPr>
            <w:tcW w:w="776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FC62DF" w:rsidRDefault="00FC62DF">
            <w:pPr>
              <w:pStyle w:val="11210"/>
              <w:adjustRightInd w:val="0"/>
              <w:jc w:val="left"/>
              <w:rPr>
                <w:rFonts w:ascii="Times New Roman" w:hAnsi="Times New Roman" w:cs="Times New Roman"/>
                <w:szCs w:val="21"/>
              </w:rPr>
            </w:pPr>
          </w:p>
        </w:tc>
      </w:tr>
      <w:tr w:rsidR="00FC62DF">
        <w:trPr>
          <w:trHeight w:val="471"/>
        </w:trPr>
        <w:tc>
          <w:tcPr>
            <w:tcW w:w="13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C62DF" w:rsidRDefault="004C6ACD">
            <w:pPr>
              <w:pStyle w:val="11210"/>
              <w:adjustRightInd w:val="0"/>
              <w:jc w:val="center"/>
              <w:rPr>
                <w:rFonts w:ascii="Times New Roman" w:hAnsi="Times New Roman" w:cs="Times New Roman"/>
                <w:szCs w:val="21"/>
              </w:rPr>
            </w:pPr>
            <w:r>
              <w:rPr>
                <w:rFonts w:ascii="Times New Roman" w:hAnsi="Times New Roman" w:cs="Times New Roman"/>
                <w:szCs w:val="21"/>
              </w:rPr>
              <w:t>评价得分</w:t>
            </w:r>
          </w:p>
        </w:tc>
        <w:tc>
          <w:tcPr>
            <w:tcW w:w="776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FC62DF" w:rsidRDefault="004C6ACD">
            <w:pPr>
              <w:pStyle w:val="11210"/>
              <w:adjustRightInd w:val="0"/>
              <w:jc w:val="center"/>
              <w:rPr>
                <w:rFonts w:ascii="Times New Roman" w:hAnsi="Times New Roman" w:cs="Times New Roman"/>
                <w:szCs w:val="21"/>
              </w:rPr>
            </w:pPr>
            <w:r>
              <w:rPr>
                <w:rFonts w:ascii="Times New Roman" w:hAnsi="Times New Roman" w:cs="Times New Roman"/>
                <w:szCs w:val="21"/>
              </w:rPr>
              <w:t>8</w:t>
            </w:r>
            <w:r>
              <w:rPr>
                <w:rFonts w:ascii="Times New Roman" w:hAnsi="Times New Roman" w:cs="Times New Roman"/>
                <w:szCs w:val="21"/>
              </w:rPr>
              <w:t>分</w:t>
            </w:r>
          </w:p>
        </w:tc>
      </w:tr>
    </w:tbl>
    <w:p w:rsidR="00FC62DF" w:rsidRDefault="004C6ACD">
      <w:pPr>
        <w:pStyle w:val="15710"/>
        <w:ind w:firstLineChars="200" w:firstLine="640"/>
        <w:rPr>
          <w:rFonts w:ascii="Times New Roman" w:hAnsi="Times New Roman" w:cs="Times New Roman"/>
          <w:sz w:val="24"/>
          <w:szCs w:val="24"/>
        </w:rPr>
      </w:pPr>
      <w:bookmarkStart w:id="33" w:name="_Toc15627"/>
      <w:r>
        <w:rPr>
          <w:rFonts w:ascii="Times New Roman" w:eastAsia="方正仿宋_GBK" w:hAnsi="Times New Roman" w:cs="Times New Roman" w:hint="eastAsia"/>
          <w:sz w:val="32"/>
          <w:szCs w:val="32"/>
        </w:rPr>
        <w:t>3</w:t>
      </w:r>
      <w:r>
        <w:rPr>
          <w:rFonts w:ascii="Times New Roman" w:hAnsi="Times New Roman" w:cs="Times New Roman"/>
          <w:sz w:val="24"/>
          <w:szCs w:val="24"/>
        </w:rPr>
        <w:t>．</w:t>
      </w:r>
      <w:r>
        <w:rPr>
          <w:rFonts w:ascii="Times New Roman" w:eastAsia="方正仿宋_GBK" w:hAnsi="Times New Roman" w:cs="Times New Roman" w:hint="eastAsia"/>
          <w:sz w:val="32"/>
          <w:szCs w:val="32"/>
        </w:rPr>
        <w:t>二级指标：产出时效（满分</w:t>
      </w:r>
      <w:r>
        <w:rPr>
          <w:rFonts w:ascii="Times New Roman" w:eastAsia="方正仿宋_GBK" w:hAnsi="Times New Roman" w:cs="Times New Roman" w:hint="eastAsia"/>
          <w:sz w:val="32"/>
          <w:szCs w:val="32"/>
        </w:rPr>
        <w:t>8</w:t>
      </w:r>
      <w:r>
        <w:rPr>
          <w:rFonts w:ascii="Times New Roman" w:eastAsia="方正仿宋_GBK" w:hAnsi="Times New Roman" w:cs="Times New Roman" w:hint="eastAsia"/>
          <w:sz w:val="32"/>
          <w:szCs w:val="32"/>
        </w:rPr>
        <w:t>分，得</w:t>
      </w:r>
      <w:r>
        <w:rPr>
          <w:rFonts w:ascii="Times New Roman" w:eastAsia="方正仿宋_GBK" w:hAnsi="Times New Roman" w:cs="Times New Roman" w:hint="eastAsia"/>
          <w:sz w:val="32"/>
          <w:szCs w:val="32"/>
        </w:rPr>
        <w:t>8</w:t>
      </w:r>
      <w:r>
        <w:rPr>
          <w:rFonts w:ascii="Times New Roman" w:eastAsia="方正仿宋_GBK" w:hAnsi="Times New Roman" w:cs="Times New Roman" w:hint="eastAsia"/>
          <w:sz w:val="32"/>
          <w:szCs w:val="32"/>
        </w:rPr>
        <w:t>分）</w:t>
      </w:r>
      <w:bookmarkEnd w:id="33"/>
    </w:p>
    <w:tbl>
      <w:tblPr>
        <w:tblW w:w="90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1439"/>
        <w:gridCol w:w="5224"/>
        <w:gridCol w:w="2415"/>
      </w:tblGrid>
      <w:tr w:rsidR="00FC62DF">
        <w:trPr>
          <w:trHeight w:val="471"/>
          <w:tblHeader/>
        </w:trPr>
        <w:tc>
          <w:tcPr>
            <w:tcW w:w="1439" w:type="dxa"/>
            <w:vAlign w:val="center"/>
          </w:tcPr>
          <w:p w:rsidR="00FC62DF" w:rsidRDefault="004C6ACD">
            <w:pPr>
              <w:pStyle w:val="11210"/>
              <w:adjustRightInd w:val="0"/>
              <w:jc w:val="center"/>
              <w:rPr>
                <w:rFonts w:ascii="Times New Roman" w:hAnsi="Times New Roman" w:cs="Times New Roman"/>
                <w:szCs w:val="21"/>
              </w:rPr>
            </w:pPr>
            <w:r>
              <w:rPr>
                <w:rFonts w:ascii="Times New Roman" w:hAnsi="Times New Roman" w:cs="Times New Roman"/>
                <w:szCs w:val="21"/>
              </w:rPr>
              <w:t>二级指标</w:t>
            </w:r>
          </w:p>
        </w:tc>
        <w:tc>
          <w:tcPr>
            <w:tcW w:w="5224" w:type="dxa"/>
            <w:vAlign w:val="center"/>
          </w:tcPr>
          <w:p w:rsidR="00FC62DF" w:rsidRDefault="004C6ACD">
            <w:pPr>
              <w:pStyle w:val="11210"/>
              <w:adjustRightInd w:val="0"/>
              <w:jc w:val="center"/>
              <w:rPr>
                <w:rFonts w:ascii="Times New Roman" w:hAnsi="Times New Roman" w:cs="Times New Roman"/>
                <w:szCs w:val="21"/>
              </w:rPr>
            </w:pPr>
            <w:r>
              <w:rPr>
                <w:rFonts w:ascii="Times New Roman" w:hAnsi="Times New Roman" w:cs="Times New Roman"/>
                <w:szCs w:val="21"/>
              </w:rPr>
              <w:t>三级指标</w:t>
            </w:r>
          </w:p>
        </w:tc>
        <w:tc>
          <w:tcPr>
            <w:tcW w:w="2415" w:type="dxa"/>
            <w:vAlign w:val="center"/>
          </w:tcPr>
          <w:p w:rsidR="00FC62DF" w:rsidRDefault="004C6ACD">
            <w:pPr>
              <w:pStyle w:val="11210"/>
              <w:adjustRightInd w:val="0"/>
              <w:jc w:val="center"/>
              <w:rPr>
                <w:rFonts w:ascii="Times New Roman" w:hAnsi="Times New Roman" w:cs="Times New Roman"/>
                <w:szCs w:val="21"/>
              </w:rPr>
            </w:pPr>
            <w:r>
              <w:rPr>
                <w:rFonts w:ascii="Times New Roman" w:hAnsi="Times New Roman" w:cs="Times New Roman"/>
                <w:szCs w:val="21"/>
              </w:rPr>
              <w:t>分值</w:t>
            </w:r>
          </w:p>
        </w:tc>
      </w:tr>
      <w:tr w:rsidR="00FC62DF">
        <w:trPr>
          <w:trHeight w:val="471"/>
        </w:trPr>
        <w:tc>
          <w:tcPr>
            <w:tcW w:w="1439" w:type="dxa"/>
            <w:vAlign w:val="center"/>
          </w:tcPr>
          <w:p w:rsidR="00FC62DF" w:rsidRDefault="004C6ACD">
            <w:pPr>
              <w:pStyle w:val="11210"/>
              <w:adjustRightInd w:val="0"/>
              <w:jc w:val="center"/>
              <w:rPr>
                <w:rFonts w:ascii="Times New Roman" w:hAnsi="Times New Roman" w:cs="Times New Roman"/>
                <w:szCs w:val="21"/>
              </w:rPr>
            </w:pPr>
            <w:r>
              <w:rPr>
                <w:rFonts w:ascii="Times New Roman" w:hAnsi="Times New Roman" w:cs="Times New Roman"/>
                <w:szCs w:val="21"/>
              </w:rPr>
              <w:t>产出时效</w:t>
            </w:r>
          </w:p>
        </w:tc>
        <w:tc>
          <w:tcPr>
            <w:tcW w:w="5224" w:type="dxa"/>
            <w:vAlign w:val="center"/>
          </w:tcPr>
          <w:p w:rsidR="00FC62DF" w:rsidRDefault="004C6ACD">
            <w:pPr>
              <w:pStyle w:val="11210"/>
              <w:widowControl/>
              <w:jc w:val="center"/>
              <w:textAlignment w:val="center"/>
              <w:rPr>
                <w:rFonts w:ascii="Times New Roman" w:hAnsi="Times New Roman" w:cs="Times New Roman"/>
                <w:kern w:val="0"/>
                <w:szCs w:val="21"/>
              </w:rPr>
            </w:pPr>
            <w:r>
              <w:rPr>
                <w:rFonts w:ascii="Times New Roman" w:hAnsi="Times New Roman" w:cs="Times New Roman"/>
                <w:kern w:val="0"/>
                <w:szCs w:val="21"/>
              </w:rPr>
              <w:t>完工及时性</w:t>
            </w:r>
          </w:p>
        </w:tc>
        <w:tc>
          <w:tcPr>
            <w:tcW w:w="2415" w:type="dxa"/>
            <w:vAlign w:val="center"/>
          </w:tcPr>
          <w:p w:rsidR="00FC62DF" w:rsidRDefault="004C6ACD">
            <w:pPr>
              <w:pStyle w:val="11210"/>
              <w:adjustRightInd w:val="0"/>
              <w:jc w:val="center"/>
              <w:rPr>
                <w:rFonts w:ascii="Times New Roman" w:hAnsi="Times New Roman" w:cs="Times New Roman"/>
                <w:szCs w:val="21"/>
              </w:rPr>
            </w:pPr>
            <w:r>
              <w:rPr>
                <w:rFonts w:ascii="Times New Roman" w:hAnsi="Times New Roman" w:cs="Times New Roman" w:hint="eastAsia"/>
                <w:szCs w:val="21"/>
              </w:rPr>
              <w:t>8</w:t>
            </w:r>
          </w:p>
        </w:tc>
      </w:tr>
      <w:tr w:rsidR="00FC62DF">
        <w:trPr>
          <w:trHeight w:val="471"/>
        </w:trPr>
        <w:tc>
          <w:tcPr>
            <w:tcW w:w="1439" w:type="dxa"/>
            <w:vAlign w:val="center"/>
          </w:tcPr>
          <w:p w:rsidR="00FC62DF" w:rsidRDefault="004C6ACD">
            <w:pPr>
              <w:pStyle w:val="11210"/>
              <w:adjustRightInd w:val="0"/>
              <w:jc w:val="center"/>
              <w:rPr>
                <w:rFonts w:ascii="Times New Roman" w:hAnsi="Times New Roman" w:cs="Times New Roman"/>
                <w:szCs w:val="21"/>
              </w:rPr>
            </w:pPr>
            <w:r>
              <w:rPr>
                <w:rFonts w:ascii="Times New Roman" w:hAnsi="Times New Roman" w:cs="Times New Roman"/>
                <w:szCs w:val="21"/>
              </w:rPr>
              <w:t>评价标准</w:t>
            </w:r>
          </w:p>
        </w:tc>
        <w:tc>
          <w:tcPr>
            <w:tcW w:w="7639" w:type="dxa"/>
            <w:gridSpan w:val="2"/>
            <w:vAlign w:val="center"/>
          </w:tcPr>
          <w:p w:rsidR="00FC62DF" w:rsidRDefault="004C6ACD">
            <w:pPr>
              <w:pStyle w:val="11210"/>
              <w:adjustRightInd w:val="0"/>
              <w:jc w:val="left"/>
              <w:rPr>
                <w:rFonts w:ascii="Times New Roman" w:hAnsi="Times New Roman" w:cs="Times New Roman"/>
                <w:szCs w:val="21"/>
              </w:rPr>
            </w:pPr>
            <w:r>
              <w:rPr>
                <w:rFonts w:ascii="Times New Roman" w:hAnsi="Times New Roman" w:cs="Times New Roman"/>
                <w:szCs w:val="21"/>
              </w:rPr>
              <w:t>①</w:t>
            </w:r>
            <w:r>
              <w:rPr>
                <w:rFonts w:ascii="Times New Roman" w:hAnsi="Times New Roman" w:cs="Times New Roman"/>
                <w:szCs w:val="21"/>
              </w:rPr>
              <w:t>活动是否按照合同上规定的时间完成；（</w:t>
            </w:r>
            <w:r>
              <w:rPr>
                <w:rFonts w:ascii="Times New Roman" w:hAnsi="Times New Roman" w:cs="Times New Roman"/>
                <w:szCs w:val="21"/>
              </w:rPr>
              <w:t>4</w:t>
            </w:r>
            <w:r>
              <w:rPr>
                <w:rFonts w:ascii="Times New Roman" w:hAnsi="Times New Roman" w:cs="Times New Roman"/>
                <w:szCs w:val="21"/>
              </w:rPr>
              <w:t>分）</w:t>
            </w:r>
            <w:r>
              <w:rPr>
                <w:rFonts w:ascii="Times New Roman" w:hAnsi="Times New Roman" w:cs="Times New Roman"/>
                <w:szCs w:val="21"/>
              </w:rPr>
              <w:t xml:space="preserve">                                          </w:t>
            </w:r>
          </w:p>
          <w:p w:rsidR="00FC62DF" w:rsidRDefault="004C6ACD">
            <w:pPr>
              <w:pStyle w:val="11210"/>
              <w:adjustRightInd w:val="0"/>
              <w:jc w:val="left"/>
              <w:rPr>
                <w:rFonts w:ascii="Times New Roman" w:hAnsi="Times New Roman" w:cs="Times New Roman"/>
                <w:szCs w:val="21"/>
              </w:rPr>
            </w:pPr>
            <w:r>
              <w:rPr>
                <w:rFonts w:ascii="Times New Roman" w:hAnsi="Times New Roman" w:cs="Times New Roman"/>
                <w:szCs w:val="21"/>
              </w:rPr>
              <w:t>②</w:t>
            </w:r>
            <w:r>
              <w:rPr>
                <w:rFonts w:ascii="Times New Roman" w:hAnsi="Times New Roman" w:cs="Times New Roman"/>
                <w:szCs w:val="21"/>
              </w:rPr>
              <w:t>延期是否有合规的审批手续。（</w:t>
            </w:r>
            <w:r>
              <w:rPr>
                <w:rFonts w:ascii="Times New Roman" w:hAnsi="Times New Roman" w:cs="Times New Roman"/>
                <w:szCs w:val="21"/>
              </w:rPr>
              <w:t>4</w:t>
            </w:r>
            <w:r>
              <w:rPr>
                <w:rFonts w:ascii="Times New Roman" w:hAnsi="Times New Roman" w:cs="Times New Roman"/>
                <w:szCs w:val="21"/>
              </w:rPr>
              <w:t>分）</w:t>
            </w:r>
            <w:r>
              <w:rPr>
                <w:rFonts w:ascii="Times New Roman" w:hAnsi="Times New Roman" w:cs="Times New Roman"/>
                <w:szCs w:val="21"/>
              </w:rPr>
              <w:t xml:space="preserve"> </w:t>
            </w:r>
          </w:p>
        </w:tc>
      </w:tr>
      <w:tr w:rsidR="00FC62DF">
        <w:trPr>
          <w:trHeight w:val="471"/>
        </w:trPr>
        <w:tc>
          <w:tcPr>
            <w:tcW w:w="1439" w:type="dxa"/>
            <w:vAlign w:val="center"/>
          </w:tcPr>
          <w:p w:rsidR="00FC62DF" w:rsidRDefault="004C6ACD">
            <w:pPr>
              <w:pStyle w:val="11210"/>
              <w:adjustRightInd w:val="0"/>
              <w:jc w:val="center"/>
              <w:rPr>
                <w:rFonts w:ascii="Times New Roman" w:hAnsi="Times New Roman" w:cs="Times New Roman"/>
                <w:szCs w:val="21"/>
              </w:rPr>
            </w:pPr>
            <w:r>
              <w:rPr>
                <w:rFonts w:ascii="Times New Roman" w:hAnsi="Times New Roman" w:cs="Times New Roman"/>
                <w:szCs w:val="21"/>
              </w:rPr>
              <w:t>评价依据</w:t>
            </w:r>
          </w:p>
        </w:tc>
        <w:tc>
          <w:tcPr>
            <w:tcW w:w="7639" w:type="dxa"/>
            <w:gridSpan w:val="2"/>
            <w:vAlign w:val="center"/>
          </w:tcPr>
          <w:p w:rsidR="00FC62DF" w:rsidRDefault="004C6ACD">
            <w:pPr>
              <w:pStyle w:val="11210"/>
              <w:adjustRightInd w:val="0"/>
              <w:jc w:val="left"/>
              <w:rPr>
                <w:rFonts w:ascii="Times New Roman" w:hAnsi="Times New Roman" w:cs="Times New Roman"/>
                <w:szCs w:val="21"/>
              </w:rPr>
            </w:pPr>
            <w:r>
              <w:rPr>
                <w:rFonts w:ascii="Times New Roman" w:hAnsi="Times New Roman" w:cs="Times New Roman"/>
                <w:szCs w:val="21"/>
              </w:rPr>
              <w:t>依据项目单位提供的财务凭证、系统内业务资料、</w:t>
            </w:r>
            <w:r>
              <w:rPr>
                <w:rFonts w:ascii="Times New Roman" w:hAnsi="Times New Roman" w:cs="Times New Roman" w:hint="eastAsia"/>
                <w:szCs w:val="21"/>
              </w:rPr>
              <w:t>自评报告</w:t>
            </w:r>
            <w:r>
              <w:rPr>
                <w:rFonts w:ascii="Times New Roman" w:hAnsi="Times New Roman" w:cs="Times New Roman"/>
                <w:szCs w:val="21"/>
              </w:rPr>
              <w:t>，项目完成及时率</w:t>
            </w:r>
            <w:r>
              <w:rPr>
                <w:rFonts w:ascii="Times New Roman" w:hAnsi="Times New Roman" w:cs="Times New Roman"/>
                <w:szCs w:val="21"/>
              </w:rPr>
              <w:t>100%</w:t>
            </w:r>
          </w:p>
        </w:tc>
      </w:tr>
      <w:tr w:rsidR="00FC62DF">
        <w:trPr>
          <w:trHeight w:val="471"/>
        </w:trPr>
        <w:tc>
          <w:tcPr>
            <w:tcW w:w="1439" w:type="dxa"/>
            <w:vAlign w:val="center"/>
          </w:tcPr>
          <w:p w:rsidR="00FC62DF" w:rsidRDefault="004C6ACD">
            <w:pPr>
              <w:pStyle w:val="11210"/>
              <w:adjustRightInd w:val="0"/>
              <w:jc w:val="center"/>
              <w:rPr>
                <w:rFonts w:ascii="Times New Roman" w:hAnsi="Times New Roman" w:cs="Times New Roman"/>
                <w:szCs w:val="21"/>
              </w:rPr>
            </w:pPr>
            <w:r>
              <w:rPr>
                <w:rFonts w:ascii="Times New Roman" w:hAnsi="Times New Roman" w:cs="Times New Roman"/>
                <w:szCs w:val="21"/>
              </w:rPr>
              <w:t>扣分点</w:t>
            </w:r>
          </w:p>
        </w:tc>
        <w:tc>
          <w:tcPr>
            <w:tcW w:w="7639" w:type="dxa"/>
            <w:gridSpan w:val="2"/>
            <w:vAlign w:val="center"/>
          </w:tcPr>
          <w:p w:rsidR="00FC62DF" w:rsidRDefault="00FC62DF">
            <w:pPr>
              <w:pStyle w:val="11210"/>
              <w:adjustRightInd w:val="0"/>
              <w:jc w:val="left"/>
              <w:rPr>
                <w:rFonts w:ascii="Times New Roman" w:hAnsi="Times New Roman" w:cs="Times New Roman"/>
                <w:szCs w:val="21"/>
              </w:rPr>
            </w:pPr>
          </w:p>
        </w:tc>
      </w:tr>
      <w:tr w:rsidR="00FC62DF">
        <w:trPr>
          <w:trHeight w:val="471"/>
        </w:trPr>
        <w:tc>
          <w:tcPr>
            <w:tcW w:w="1439" w:type="dxa"/>
            <w:vAlign w:val="center"/>
          </w:tcPr>
          <w:p w:rsidR="00FC62DF" w:rsidRDefault="004C6ACD">
            <w:pPr>
              <w:pStyle w:val="11210"/>
              <w:adjustRightInd w:val="0"/>
              <w:jc w:val="center"/>
              <w:rPr>
                <w:rFonts w:ascii="Times New Roman" w:hAnsi="Times New Roman" w:cs="Times New Roman"/>
                <w:szCs w:val="21"/>
              </w:rPr>
            </w:pPr>
            <w:r>
              <w:rPr>
                <w:rFonts w:ascii="Times New Roman" w:hAnsi="Times New Roman" w:cs="Times New Roman"/>
                <w:szCs w:val="21"/>
              </w:rPr>
              <w:t>评价得分</w:t>
            </w:r>
          </w:p>
        </w:tc>
        <w:tc>
          <w:tcPr>
            <w:tcW w:w="7639" w:type="dxa"/>
            <w:gridSpan w:val="2"/>
            <w:vAlign w:val="center"/>
          </w:tcPr>
          <w:p w:rsidR="00FC62DF" w:rsidRDefault="004C6ACD">
            <w:pPr>
              <w:pStyle w:val="11210"/>
              <w:adjustRightInd w:val="0"/>
              <w:jc w:val="center"/>
              <w:rPr>
                <w:rFonts w:ascii="Times New Roman" w:hAnsi="Times New Roman" w:cs="Times New Roman"/>
                <w:szCs w:val="21"/>
              </w:rPr>
            </w:pPr>
            <w:r>
              <w:rPr>
                <w:rFonts w:ascii="Times New Roman" w:hAnsi="Times New Roman" w:cs="Times New Roman"/>
                <w:szCs w:val="21"/>
              </w:rPr>
              <w:t>8</w:t>
            </w:r>
            <w:r>
              <w:rPr>
                <w:rFonts w:ascii="Times New Roman" w:hAnsi="Times New Roman" w:cs="Times New Roman"/>
                <w:szCs w:val="21"/>
              </w:rPr>
              <w:t>分</w:t>
            </w:r>
          </w:p>
        </w:tc>
      </w:tr>
    </w:tbl>
    <w:p w:rsidR="00FC62DF" w:rsidRDefault="004C6ACD">
      <w:pPr>
        <w:pStyle w:val="15710"/>
        <w:ind w:firstLineChars="200" w:firstLine="640"/>
        <w:rPr>
          <w:rFonts w:ascii="Times New Roman" w:eastAsia="方正仿宋_GBK" w:hAnsi="Times New Roman" w:cs="Times New Roman"/>
          <w:sz w:val="32"/>
          <w:szCs w:val="32"/>
        </w:rPr>
      </w:pPr>
      <w:bookmarkStart w:id="34" w:name="_Toc6685"/>
      <w:r>
        <w:rPr>
          <w:rFonts w:ascii="Times New Roman" w:eastAsia="方正仿宋_GBK" w:hAnsi="Times New Roman" w:cs="Times New Roman"/>
          <w:sz w:val="32"/>
          <w:szCs w:val="32"/>
        </w:rPr>
        <w:t xml:space="preserve">4. </w:t>
      </w:r>
      <w:r>
        <w:rPr>
          <w:rFonts w:ascii="Times New Roman" w:eastAsia="方正仿宋_GBK" w:hAnsi="Times New Roman" w:cs="Times New Roman" w:hint="eastAsia"/>
          <w:sz w:val="32"/>
          <w:szCs w:val="32"/>
        </w:rPr>
        <w:t>二级指标：产出成本（满分</w:t>
      </w:r>
      <w:r>
        <w:rPr>
          <w:rFonts w:ascii="Times New Roman" w:eastAsia="方正仿宋_GBK" w:hAnsi="Times New Roman" w:cs="Times New Roman" w:hint="eastAsia"/>
          <w:sz w:val="32"/>
          <w:szCs w:val="32"/>
        </w:rPr>
        <w:t>6</w:t>
      </w:r>
      <w:r>
        <w:rPr>
          <w:rFonts w:ascii="Times New Roman" w:eastAsia="方正仿宋_GBK" w:hAnsi="Times New Roman" w:cs="Times New Roman" w:hint="eastAsia"/>
          <w:sz w:val="32"/>
          <w:szCs w:val="32"/>
        </w:rPr>
        <w:t>分，得</w:t>
      </w:r>
      <w:r>
        <w:rPr>
          <w:rFonts w:ascii="Times New Roman" w:eastAsia="方正仿宋_GBK" w:hAnsi="Times New Roman" w:cs="Times New Roman" w:hint="eastAsia"/>
          <w:sz w:val="32"/>
          <w:szCs w:val="32"/>
        </w:rPr>
        <w:t>6</w:t>
      </w:r>
      <w:r>
        <w:rPr>
          <w:rFonts w:ascii="Times New Roman" w:eastAsia="方正仿宋_GBK" w:hAnsi="Times New Roman" w:cs="Times New Roman" w:hint="eastAsia"/>
          <w:sz w:val="32"/>
          <w:szCs w:val="32"/>
        </w:rPr>
        <w:t>分）</w:t>
      </w:r>
      <w:bookmarkEnd w:id="34"/>
    </w:p>
    <w:tbl>
      <w:tblPr>
        <w:tblW w:w="90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1438"/>
        <w:gridCol w:w="1715"/>
        <w:gridCol w:w="3509"/>
        <w:gridCol w:w="2415"/>
      </w:tblGrid>
      <w:tr w:rsidR="00FC62DF">
        <w:trPr>
          <w:trHeight w:val="471"/>
          <w:tblHeader/>
        </w:trPr>
        <w:tc>
          <w:tcPr>
            <w:tcW w:w="1439" w:type="dxa"/>
            <w:vAlign w:val="center"/>
          </w:tcPr>
          <w:p w:rsidR="00FC62DF" w:rsidRDefault="004C6ACD">
            <w:pPr>
              <w:pStyle w:val="11210"/>
              <w:adjustRightInd w:val="0"/>
              <w:jc w:val="center"/>
              <w:rPr>
                <w:rFonts w:ascii="Times New Roman" w:hAnsi="Times New Roman" w:cs="Times New Roman"/>
                <w:szCs w:val="21"/>
              </w:rPr>
            </w:pPr>
            <w:r>
              <w:rPr>
                <w:rFonts w:ascii="Times New Roman" w:hAnsi="Times New Roman" w:cs="Times New Roman"/>
                <w:szCs w:val="21"/>
              </w:rPr>
              <w:t>二级指标</w:t>
            </w:r>
          </w:p>
        </w:tc>
        <w:tc>
          <w:tcPr>
            <w:tcW w:w="5224" w:type="dxa"/>
            <w:gridSpan w:val="2"/>
            <w:vAlign w:val="center"/>
          </w:tcPr>
          <w:p w:rsidR="00FC62DF" w:rsidRDefault="004C6ACD">
            <w:pPr>
              <w:pStyle w:val="11210"/>
              <w:adjustRightInd w:val="0"/>
              <w:jc w:val="center"/>
              <w:rPr>
                <w:rFonts w:ascii="Times New Roman" w:hAnsi="Times New Roman" w:cs="Times New Roman"/>
                <w:szCs w:val="21"/>
              </w:rPr>
            </w:pPr>
            <w:r>
              <w:rPr>
                <w:rFonts w:ascii="Times New Roman" w:hAnsi="Times New Roman" w:cs="Times New Roman"/>
                <w:szCs w:val="21"/>
              </w:rPr>
              <w:t>三级指标</w:t>
            </w:r>
          </w:p>
        </w:tc>
        <w:tc>
          <w:tcPr>
            <w:tcW w:w="2415" w:type="dxa"/>
            <w:vAlign w:val="center"/>
          </w:tcPr>
          <w:p w:rsidR="00FC62DF" w:rsidRDefault="004C6ACD">
            <w:pPr>
              <w:pStyle w:val="11210"/>
              <w:adjustRightInd w:val="0"/>
              <w:jc w:val="center"/>
              <w:rPr>
                <w:rFonts w:ascii="Times New Roman" w:hAnsi="Times New Roman" w:cs="Times New Roman"/>
                <w:szCs w:val="21"/>
              </w:rPr>
            </w:pPr>
            <w:r>
              <w:rPr>
                <w:rFonts w:ascii="Times New Roman" w:hAnsi="Times New Roman" w:cs="Times New Roman"/>
                <w:szCs w:val="21"/>
              </w:rPr>
              <w:t>分值</w:t>
            </w:r>
          </w:p>
        </w:tc>
      </w:tr>
      <w:tr w:rsidR="00FC62DF">
        <w:trPr>
          <w:trHeight w:val="470"/>
        </w:trPr>
        <w:tc>
          <w:tcPr>
            <w:tcW w:w="1439" w:type="dxa"/>
            <w:tcBorders>
              <w:tl2br w:val="nil"/>
              <w:tr2bl w:val="nil"/>
            </w:tcBorders>
            <w:vAlign w:val="center"/>
          </w:tcPr>
          <w:p w:rsidR="00FC62DF" w:rsidRDefault="004C6ACD">
            <w:pPr>
              <w:pStyle w:val="13010"/>
              <w:adjustRightInd w:val="0"/>
              <w:jc w:val="center"/>
              <w:rPr>
                <w:rFonts w:ascii="Times New Roman" w:hAnsi="Times New Roman" w:cs="Times New Roman"/>
                <w:szCs w:val="21"/>
              </w:rPr>
            </w:pPr>
            <w:r>
              <w:rPr>
                <w:rFonts w:ascii="Times New Roman" w:hAnsi="Times New Roman" w:cs="Times New Roman"/>
                <w:szCs w:val="21"/>
              </w:rPr>
              <w:t>产出成本</w:t>
            </w:r>
          </w:p>
        </w:tc>
        <w:tc>
          <w:tcPr>
            <w:tcW w:w="1715" w:type="dxa"/>
            <w:tcBorders>
              <w:right w:val="single" w:sz="4" w:space="0" w:color="auto"/>
            </w:tcBorders>
            <w:shd w:val="clear" w:color="auto" w:fill="FFFFFF"/>
            <w:vAlign w:val="center"/>
          </w:tcPr>
          <w:p w:rsidR="00FC62DF" w:rsidRDefault="004C6ACD">
            <w:pPr>
              <w:pStyle w:val="11210"/>
              <w:widowControl/>
              <w:jc w:val="center"/>
              <w:textAlignment w:val="center"/>
              <w:rPr>
                <w:rFonts w:ascii="Times New Roman" w:hAnsi="Times New Roman" w:cs="Times New Roman"/>
                <w:color w:val="000000"/>
                <w:szCs w:val="21"/>
                <w:highlight w:val="red"/>
              </w:rPr>
            </w:pPr>
            <w:r>
              <w:rPr>
                <w:rFonts w:ascii="Times New Roman" w:hAnsi="Times New Roman" w:cs="Times New Roman" w:hint="eastAsia"/>
                <w:color w:val="000000"/>
                <w:szCs w:val="21"/>
              </w:rPr>
              <w:t>延吉</w:t>
            </w:r>
            <w:r>
              <w:rPr>
                <w:rFonts w:ascii="Times New Roman" w:hAnsi="Times New Roman" w:cs="Times New Roman" w:hint="eastAsia"/>
                <w:color w:val="000000"/>
                <w:szCs w:val="21"/>
              </w:rPr>
              <w:t>技术中心</w:t>
            </w:r>
          </w:p>
        </w:tc>
        <w:tc>
          <w:tcPr>
            <w:tcW w:w="3509" w:type="dxa"/>
            <w:tcBorders>
              <w:left w:val="single" w:sz="4" w:space="0" w:color="auto"/>
            </w:tcBorders>
            <w:vAlign w:val="center"/>
          </w:tcPr>
          <w:p w:rsidR="00FC62DF" w:rsidRDefault="004C6ACD">
            <w:pPr>
              <w:pStyle w:val="11210"/>
              <w:widowControl/>
              <w:jc w:val="center"/>
              <w:textAlignment w:val="center"/>
              <w:rPr>
                <w:rFonts w:ascii="Times New Roman" w:hAnsi="Times New Roman" w:cs="Times New Roman"/>
                <w:kern w:val="0"/>
                <w:szCs w:val="21"/>
              </w:rPr>
            </w:pPr>
            <w:r>
              <w:rPr>
                <w:rFonts w:ascii="Times New Roman" w:hAnsi="Times New Roman" w:cs="Times New Roman" w:hint="eastAsia"/>
                <w:kern w:val="0"/>
                <w:szCs w:val="21"/>
              </w:rPr>
              <w:t>设备采购成本</w:t>
            </w:r>
          </w:p>
        </w:tc>
        <w:tc>
          <w:tcPr>
            <w:tcW w:w="2415" w:type="dxa"/>
            <w:vAlign w:val="center"/>
          </w:tcPr>
          <w:p w:rsidR="00FC62DF" w:rsidRDefault="004C6ACD">
            <w:pPr>
              <w:pStyle w:val="11210"/>
              <w:adjustRightInd w:val="0"/>
              <w:jc w:val="center"/>
              <w:rPr>
                <w:rFonts w:ascii="Times New Roman" w:hAnsi="Times New Roman" w:cs="Times New Roman"/>
                <w:szCs w:val="21"/>
              </w:rPr>
            </w:pPr>
            <w:r>
              <w:rPr>
                <w:rFonts w:ascii="Times New Roman" w:hAnsi="Times New Roman" w:cs="Times New Roman" w:hint="eastAsia"/>
                <w:szCs w:val="21"/>
              </w:rPr>
              <w:t>6</w:t>
            </w:r>
          </w:p>
        </w:tc>
      </w:tr>
      <w:tr w:rsidR="00FC62DF">
        <w:trPr>
          <w:trHeight w:val="470"/>
        </w:trPr>
        <w:tc>
          <w:tcPr>
            <w:tcW w:w="1439" w:type="dxa"/>
            <w:tcBorders>
              <w:tl2br w:val="nil"/>
              <w:tr2bl w:val="nil"/>
            </w:tcBorders>
            <w:vAlign w:val="center"/>
          </w:tcPr>
          <w:p w:rsidR="00FC62DF" w:rsidRDefault="004C6ACD">
            <w:pPr>
              <w:pStyle w:val="12710"/>
              <w:adjustRightInd w:val="0"/>
              <w:jc w:val="center"/>
              <w:rPr>
                <w:rFonts w:ascii="Times New Roman" w:hAnsi="Times New Roman" w:cs="Times New Roman"/>
                <w:szCs w:val="21"/>
              </w:rPr>
            </w:pPr>
            <w:r>
              <w:rPr>
                <w:rFonts w:ascii="Times New Roman" w:hAnsi="Times New Roman" w:cs="Times New Roman"/>
                <w:szCs w:val="21"/>
              </w:rPr>
              <w:lastRenderedPageBreak/>
              <w:t>评价标准</w:t>
            </w:r>
          </w:p>
        </w:tc>
        <w:tc>
          <w:tcPr>
            <w:tcW w:w="1715" w:type="dxa"/>
            <w:tcBorders>
              <w:right w:val="single" w:sz="4" w:space="0" w:color="auto"/>
            </w:tcBorders>
            <w:shd w:val="clear" w:color="auto" w:fill="FFFFFF"/>
            <w:vAlign w:val="center"/>
          </w:tcPr>
          <w:p w:rsidR="00FC62DF" w:rsidRDefault="004C6ACD">
            <w:pPr>
              <w:pStyle w:val="11210"/>
              <w:widowControl/>
              <w:jc w:val="center"/>
              <w:textAlignment w:val="center"/>
              <w:rPr>
                <w:rFonts w:ascii="Times New Roman" w:hAnsi="Times New Roman" w:cs="Times New Roman"/>
                <w:color w:val="000000"/>
                <w:szCs w:val="21"/>
                <w:highlight w:val="red"/>
              </w:rPr>
            </w:pPr>
            <w:r>
              <w:rPr>
                <w:rFonts w:ascii="Times New Roman" w:hAnsi="Times New Roman" w:cs="Times New Roman" w:hint="eastAsia"/>
                <w:color w:val="000000"/>
                <w:szCs w:val="21"/>
              </w:rPr>
              <w:t>延吉</w:t>
            </w:r>
            <w:r>
              <w:rPr>
                <w:rFonts w:ascii="Times New Roman" w:hAnsi="Times New Roman" w:cs="Times New Roman" w:hint="eastAsia"/>
                <w:color w:val="000000"/>
                <w:szCs w:val="21"/>
              </w:rPr>
              <w:t>技术中心</w:t>
            </w:r>
          </w:p>
        </w:tc>
        <w:tc>
          <w:tcPr>
            <w:tcW w:w="5924" w:type="dxa"/>
            <w:gridSpan w:val="2"/>
            <w:tcBorders>
              <w:left w:val="single" w:sz="4" w:space="0" w:color="auto"/>
            </w:tcBorders>
            <w:shd w:val="clear" w:color="auto" w:fill="auto"/>
            <w:vAlign w:val="center"/>
          </w:tcPr>
          <w:p w:rsidR="00FC62DF" w:rsidRDefault="004C6ACD">
            <w:pPr>
              <w:pStyle w:val="11210"/>
              <w:adjustRightInd w:val="0"/>
              <w:jc w:val="left"/>
              <w:rPr>
                <w:rFonts w:ascii="Times New Roman" w:hAnsi="Times New Roman" w:cs="Times New Roman"/>
                <w:szCs w:val="21"/>
              </w:rPr>
            </w:pPr>
            <w:r>
              <w:rPr>
                <w:rFonts w:ascii="Times New Roman" w:hAnsi="Times New Roman" w:cs="Times New Roman" w:hint="eastAsia"/>
                <w:kern w:val="0"/>
                <w:szCs w:val="21"/>
              </w:rPr>
              <w:t>设备采购成本≤</w:t>
            </w:r>
            <w:r>
              <w:rPr>
                <w:rFonts w:ascii="Times New Roman" w:hAnsi="Times New Roman" w:cs="Times New Roman" w:hint="eastAsia"/>
                <w:kern w:val="0"/>
                <w:szCs w:val="21"/>
              </w:rPr>
              <w:t>45.10</w:t>
            </w:r>
            <w:r>
              <w:rPr>
                <w:rFonts w:ascii="Times New Roman" w:hAnsi="Times New Roman" w:cs="Times New Roman" w:hint="eastAsia"/>
                <w:kern w:val="0"/>
                <w:szCs w:val="21"/>
              </w:rPr>
              <w:t>万元</w:t>
            </w:r>
            <w:r>
              <w:rPr>
                <w:rFonts w:ascii="Times New Roman" w:hAnsi="Times New Roman" w:cs="Times New Roman" w:hint="eastAsia"/>
                <w:kern w:val="0"/>
                <w:szCs w:val="21"/>
              </w:rPr>
              <w:t>（</w:t>
            </w:r>
            <w:r>
              <w:rPr>
                <w:rFonts w:ascii="Times New Roman" w:hAnsi="Times New Roman" w:cs="Times New Roman" w:hint="eastAsia"/>
                <w:kern w:val="0"/>
                <w:szCs w:val="21"/>
              </w:rPr>
              <w:t>6</w:t>
            </w:r>
            <w:r>
              <w:rPr>
                <w:rFonts w:ascii="Times New Roman" w:hAnsi="Times New Roman" w:cs="Times New Roman" w:hint="eastAsia"/>
                <w:kern w:val="0"/>
                <w:szCs w:val="21"/>
              </w:rPr>
              <w:t>分</w:t>
            </w:r>
            <w:r>
              <w:rPr>
                <w:rFonts w:ascii="Times New Roman" w:hAnsi="Times New Roman" w:cs="Times New Roman" w:hint="eastAsia"/>
                <w:kern w:val="0"/>
                <w:szCs w:val="21"/>
              </w:rPr>
              <w:t>）</w:t>
            </w:r>
          </w:p>
        </w:tc>
      </w:tr>
      <w:tr w:rsidR="00FC62DF">
        <w:trPr>
          <w:trHeight w:val="471"/>
        </w:trPr>
        <w:tc>
          <w:tcPr>
            <w:tcW w:w="1439" w:type="dxa"/>
            <w:vAlign w:val="center"/>
          </w:tcPr>
          <w:p w:rsidR="00FC62DF" w:rsidRDefault="004C6ACD">
            <w:pPr>
              <w:pStyle w:val="11210"/>
              <w:adjustRightInd w:val="0"/>
              <w:jc w:val="center"/>
              <w:rPr>
                <w:rFonts w:ascii="Times New Roman" w:hAnsi="Times New Roman" w:cs="Times New Roman"/>
                <w:szCs w:val="21"/>
              </w:rPr>
            </w:pPr>
            <w:r>
              <w:rPr>
                <w:rFonts w:ascii="Times New Roman" w:hAnsi="Times New Roman" w:cs="Times New Roman"/>
                <w:szCs w:val="21"/>
              </w:rPr>
              <w:t>评价依据</w:t>
            </w:r>
          </w:p>
        </w:tc>
        <w:tc>
          <w:tcPr>
            <w:tcW w:w="7638" w:type="dxa"/>
            <w:gridSpan w:val="3"/>
            <w:vAlign w:val="center"/>
          </w:tcPr>
          <w:p w:rsidR="00FC62DF" w:rsidRDefault="004C6ACD">
            <w:pPr>
              <w:pStyle w:val="11210"/>
              <w:adjustRightInd w:val="0"/>
              <w:jc w:val="left"/>
              <w:rPr>
                <w:rFonts w:ascii="Times New Roman" w:hAnsi="Times New Roman" w:cs="Times New Roman"/>
                <w:szCs w:val="21"/>
              </w:rPr>
            </w:pPr>
            <w:r>
              <w:rPr>
                <w:rFonts w:ascii="Times New Roman" w:hAnsi="Times New Roman" w:cs="Times New Roman"/>
                <w:szCs w:val="21"/>
              </w:rPr>
              <w:t>依据项目单位提供的财务资料，项目成本控制在批复概算范围内。</w:t>
            </w:r>
          </w:p>
        </w:tc>
      </w:tr>
      <w:tr w:rsidR="00FC62DF">
        <w:trPr>
          <w:trHeight w:val="471"/>
        </w:trPr>
        <w:tc>
          <w:tcPr>
            <w:tcW w:w="1439" w:type="dxa"/>
            <w:vAlign w:val="center"/>
          </w:tcPr>
          <w:p w:rsidR="00FC62DF" w:rsidRDefault="004C6ACD">
            <w:pPr>
              <w:pStyle w:val="11210"/>
              <w:adjustRightInd w:val="0"/>
              <w:jc w:val="center"/>
              <w:rPr>
                <w:rFonts w:ascii="Times New Roman" w:hAnsi="Times New Roman" w:cs="Times New Roman"/>
                <w:szCs w:val="21"/>
              </w:rPr>
            </w:pPr>
            <w:r>
              <w:rPr>
                <w:rFonts w:ascii="Times New Roman" w:hAnsi="Times New Roman" w:cs="Times New Roman"/>
                <w:szCs w:val="21"/>
              </w:rPr>
              <w:t>扣分点</w:t>
            </w:r>
          </w:p>
        </w:tc>
        <w:tc>
          <w:tcPr>
            <w:tcW w:w="7638" w:type="dxa"/>
            <w:gridSpan w:val="3"/>
            <w:vAlign w:val="center"/>
          </w:tcPr>
          <w:p w:rsidR="00FC62DF" w:rsidRDefault="00FC62DF">
            <w:pPr>
              <w:pStyle w:val="11210"/>
              <w:adjustRightInd w:val="0"/>
              <w:jc w:val="left"/>
              <w:rPr>
                <w:rFonts w:ascii="Times New Roman" w:hAnsi="Times New Roman" w:cs="Times New Roman"/>
                <w:szCs w:val="21"/>
              </w:rPr>
            </w:pPr>
          </w:p>
        </w:tc>
      </w:tr>
      <w:tr w:rsidR="00FC62DF">
        <w:trPr>
          <w:trHeight w:val="471"/>
        </w:trPr>
        <w:tc>
          <w:tcPr>
            <w:tcW w:w="1439" w:type="dxa"/>
            <w:vAlign w:val="center"/>
          </w:tcPr>
          <w:p w:rsidR="00FC62DF" w:rsidRDefault="004C6ACD">
            <w:pPr>
              <w:pStyle w:val="11210"/>
              <w:adjustRightInd w:val="0"/>
              <w:jc w:val="center"/>
              <w:rPr>
                <w:rFonts w:ascii="Times New Roman" w:hAnsi="Times New Roman" w:cs="Times New Roman"/>
                <w:szCs w:val="21"/>
              </w:rPr>
            </w:pPr>
            <w:r>
              <w:rPr>
                <w:rFonts w:ascii="Times New Roman" w:hAnsi="Times New Roman" w:cs="Times New Roman"/>
                <w:szCs w:val="21"/>
              </w:rPr>
              <w:t>评价得分</w:t>
            </w:r>
          </w:p>
        </w:tc>
        <w:tc>
          <w:tcPr>
            <w:tcW w:w="7638" w:type="dxa"/>
            <w:gridSpan w:val="3"/>
            <w:vAlign w:val="center"/>
          </w:tcPr>
          <w:p w:rsidR="00FC62DF" w:rsidRDefault="004C6ACD">
            <w:pPr>
              <w:pStyle w:val="11210"/>
              <w:adjustRightInd w:val="0"/>
              <w:jc w:val="center"/>
              <w:rPr>
                <w:rFonts w:ascii="Times New Roman" w:hAnsi="Times New Roman" w:cs="Times New Roman"/>
                <w:szCs w:val="21"/>
              </w:rPr>
            </w:pPr>
            <w:r>
              <w:rPr>
                <w:rFonts w:ascii="Times New Roman" w:hAnsi="Times New Roman" w:cs="Times New Roman" w:hint="eastAsia"/>
                <w:szCs w:val="21"/>
              </w:rPr>
              <w:t>6</w:t>
            </w:r>
            <w:r>
              <w:rPr>
                <w:rFonts w:ascii="Times New Roman" w:hAnsi="Times New Roman" w:cs="Times New Roman" w:hint="eastAsia"/>
                <w:szCs w:val="21"/>
              </w:rPr>
              <w:t>分</w:t>
            </w:r>
          </w:p>
        </w:tc>
      </w:tr>
    </w:tbl>
    <w:p w:rsidR="00FC62DF" w:rsidRDefault="004C6ACD">
      <w:pPr>
        <w:pStyle w:val="15710"/>
        <w:ind w:firstLineChars="200" w:firstLine="640"/>
        <w:rPr>
          <w:rFonts w:ascii="Times New Roman" w:hAnsi="Times New Roman" w:cs="Times New Roman"/>
          <w:b/>
          <w:bCs/>
          <w:sz w:val="24"/>
          <w:szCs w:val="24"/>
        </w:rPr>
      </w:pPr>
      <w:bookmarkStart w:id="35" w:name="_Toc5632"/>
      <w:r>
        <w:rPr>
          <w:rFonts w:ascii="方正楷体_GBK" w:eastAsia="方正楷体_GBK" w:hint="eastAsia"/>
          <w:sz w:val="32"/>
          <w:szCs w:val="32"/>
        </w:rPr>
        <w:t>（四）一级指标：效果（满分</w:t>
      </w:r>
      <w:r>
        <w:rPr>
          <w:rFonts w:ascii="Times New Roman" w:eastAsia="方正仿宋_GBK" w:hAnsi="Times New Roman" w:hint="eastAsia"/>
          <w:sz w:val="32"/>
          <w:szCs w:val="32"/>
        </w:rPr>
        <w:t>20</w:t>
      </w:r>
      <w:r>
        <w:rPr>
          <w:rFonts w:ascii="方正仿宋_GBK" w:eastAsia="方正仿宋_GBK" w:hint="eastAsia"/>
          <w:sz w:val="32"/>
          <w:szCs w:val="32"/>
        </w:rPr>
        <w:t>分，得</w:t>
      </w:r>
      <w:r>
        <w:rPr>
          <w:rFonts w:ascii="Times New Roman" w:eastAsia="方正仿宋_GBK" w:hAnsi="Times New Roman" w:hint="eastAsia"/>
          <w:sz w:val="32"/>
          <w:szCs w:val="32"/>
        </w:rPr>
        <w:t>20</w:t>
      </w:r>
      <w:r>
        <w:rPr>
          <w:rFonts w:ascii="方正楷体_GBK" w:eastAsia="方正楷体_GBK" w:hint="eastAsia"/>
          <w:sz w:val="32"/>
          <w:szCs w:val="32"/>
        </w:rPr>
        <w:t>分）</w:t>
      </w:r>
      <w:bookmarkEnd w:id="35"/>
    </w:p>
    <w:p w:rsidR="00FC62DF" w:rsidRDefault="004C6ACD">
      <w:pPr>
        <w:pStyle w:val="15710"/>
        <w:ind w:firstLineChars="200" w:firstLine="640"/>
        <w:rPr>
          <w:rFonts w:ascii="Times New Roman" w:eastAsia="方正仿宋_GBK" w:hAnsi="Times New Roman" w:cs="Times New Roman"/>
          <w:sz w:val="32"/>
          <w:szCs w:val="32"/>
        </w:rPr>
      </w:pPr>
      <w:bookmarkStart w:id="36" w:name="_Toc12030"/>
      <w:r>
        <w:rPr>
          <w:rFonts w:ascii="Times New Roman" w:eastAsia="方正仿宋_GBK" w:hAnsi="Times New Roman" w:cs="Times New Roman" w:hint="eastAsia"/>
          <w:sz w:val="32"/>
          <w:szCs w:val="32"/>
        </w:rPr>
        <w:t>二级指标：项目效果（满分</w:t>
      </w:r>
      <w:r>
        <w:rPr>
          <w:rFonts w:ascii="Times New Roman" w:eastAsia="方正仿宋_GBK" w:hAnsi="Times New Roman" w:cs="Times New Roman" w:hint="eastAsia"/>
          <w:sz w:val="32"/>
          <w:szCs w:val="32"/>
        </w:rPr>
        <w:t>20</w:t>
      </w:r>
      <w:r>
        <w:rPr>
          <w:rFonts w:ascii="Times New Roman" w:eastAsia="方正仿宋_GBK" w:hAnsi="Times New Roman" w:cs="Times New Roman" w:hint="eastAsia"/>
          <w:sz w:val="32"/>
          <w:szCs w:val="32"/>
        </w:rPr>
        <w:t>分，得</w:t>
      </w:r>
      <w:r>
        <w:rPr>
          <w:rFonts w:ascii="Times New Roman" w:eastAsia="方正仿宋_GBK" w:hAnsi="Times New Roman" w:cs="Times New Roman" w:hint="eastAsia"/>
          <w:sz w:val="32"/>
          <w:szCs w:val="32"/>
        </w:rPr>
        <w:t>20</w:t>
      </w:r>
      <w:r>
        <w:rPr>
          <w:rFonts w:ascii="Times New Roman" w:eastAsia="方正仿宋_GBK" w:hAnsi="Times New Roman" w:cs="Times New Roman" w:hint="eastAsia"/>
          <w:sz w:val="32"/>
          <w:szCs w:val="32"/>
        </w:rPr>
        <w:t>分）</w:t>
      </w:r>
      <w:bookmarkEnd w:id="36"/>
    </w:p>
    <w:tbl>
      <w:tblPr>
        <w:tblW w:w="9078" w:type="dxa"/>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ook w:val="0000"/>
      </w:tblPr>
      <w:tblGrid>
        <w:gridCol w:w="1318"/>
        <w:gridCol w:w="1159"/>
        <w:gridCol w:w="4234"/>
        <w:gridCol w:w="2367"/>
      </w:tblGrid>
      <w:tr w:rsidR="00FC62DF">
        <w:trPr>
          <w:trHeight w:val="471"/>
          <w:tblHeader/>
        </w:trPr>
        <w:tc>
          <w:tcPr>
            <w:tcW w:w="1318" w:type="dxa"/>
            <w:shd w:val="clear" w:color="auto" w:fill="FFFFFF"/>
            <w:vAlign w:val="center"/>
          </w:tcPr>
          <w:p w:rsidR="00FC62DF" w:rsidRDefault="004C6ACD">
            <w:pPr>
              <w:pStyle w:val="11210"/>
              <w:adjustRightInd w:val="0"/>
              <w:jc w:val="center"/>
              <w:rPr>
                <w:rFonts w:ascii="Times New Roman" w:hAnsi="Times New Roman" w:cs="Times New Roman"/>
                <w:szCs w:val="21"/>
              </w:rPr>
            </w:pPr>
            <w:r>
              <w:rPr>
                <w:rFonts w:ascii="Times New Roman" w:hAnsi="Times New Roman" w:cs="Times New Roman"/>
                <w:szCs w:val="21"/>
              </w:rPr>
              <w:t>二级指标</w:t>
            </w:r>
          </w:p>
        </w:tc>
        <w:tc>
          <w:tcPr>
            <w:tcW w:w="1159" w:type="dxa"/>
            <w:shd w:val="clear" w:color="auto" w:fill="FFFFFF"/>
            <w:vAlign w:val="center"/>
          </w:tcPr>
          <w:p w:rsidR="00FC62DF" w:rsidRDefault="004C6ACD">
            <w:pPr>
              <w:pStyle w:val="11210"/>
              <w:adjustRightInd w:val="0"/>
              <w:jc w:val="center"/>
              <w:rPr>
                <w:rFonts w:ascii="Times New Roman" w:hAnsi="Times New Roman" w:cs="Times New Roman"/>
                <w:szCs w:val="21"/>
              </w:rPr>
            </w:pPr>
            <w:r>
              <w:rPr>
                <w:rFonts w:ascii="Times New Roman" w:hAnsi="Times New Roman" w:cs="Times New Roman"/>
                <w:szCs w:val="21"/>
              </w:rPr>
              <w:t>项目单位</w:t>
            </w:r>
          </w:p>
        </w:tc>
        <w:tc>
          <w:tcPr>
            <w:tcW w:w="4234" w:type="dxa"/>
            <w:shd w:val="clear" w:color="auto" w:fill="FFFFFF"/>
            <w:vAlign w:val="center"/>
          </w:tcPr>
          <w:p w:rsidR="00FC62DF" w:rsidRDefault="004C6ACD">
            <w:pPr>
              <w:pStyle w:val="11210"/>
              <w:adjustRightInd w:val="0"/>
              <w:jc w:val="center"/>
              <w:rPr>
                <w:rFonts w:ascii="Times New Roman" w:hAnsi="Times New Roman" w:cs="Times New Roman"/>
                <w:szCs w:val="21"/>
              </w:rPr>
            </w:pPr>
            <w:r>
              <w:rPr>
                <w:rFonts w:ascii="Times New Roman" w:hAnsi="Times New Roman" w:cs="Times New Roman"/>
                <w:szCs w:val="21"/>
              </w:rPr>
              <w:t>三级指标</w:t>
            </w:r>
          </w:p>
        </w:tc>
        <w:tc>
          <w:tcPr>
            <w:tcW w:w="2367" w:type="dxa"/>
            <w:shd w:val="clear" w:color="auto" w:fill="FFFFFF"/>
            <w:vAlign w:val="center"/>
          </w:tcPr>
          <w:p w:rsidR="00FC62DF" w:rsidRDefault="004C6ACD">
            <w:pPr>
              <w:pStyle w:val="11210"/>
              <w:adjustRightInd w:val="0"/>
              <w:jc w:val="center"/>
              <w:rPr>
                <w:rFonts w:ascii="Times New Roman" w:hAnsi="Times New Roman" w:cs="Times New Roman"/>
                <w:szCs w:val="21"/>
              </w:rPr>
            </w:pPr>
            <w:r>
              <w:rPr>
                <w:rFonts w:ascii="Times New Roman" w:hAnsi="Times New Roman" w:cs="Times New Roman"/>
                <w:szCs w:val="21"/>
              </w:rPr>
              <w:t>分值</w:t>
            </w:r>
          </w:p>
        </w:tc>
      </w:tr>
      <w:tr w:rsidR="00FC62DF">
        <w:trPr>
          <w:trHeight w:val="471"/>
        </w:trPr>
        <w:tc>
          <w:tcPr>
            <w:tcW w:w="1318" w:type="dxa"/>
            <w:vMerge w:val="restart"/>
            <w:shd w:val="clear" w:color="auto" w:fill="FFFFFF"/>
            <w:vAlign w:val="center"/>
          </w:tcPr>
          <w:p w:rsidR="00FC62DF" w:rsidRDefault="004C6ACD">
            <w:pPr>
              <w:pStyle w:val="11210"/>
              <w:adjustRightInd w:val="0"/>
              <w:jc w:val="center"/>
              <w:rPr>
                <w:rFonts w:ascii="Times New Roman" w:hAnsi="Times New Roman" w:cs="Times New Roman"/>
                <w:szCs w:val="21"/>
              </w:rPr>
            </w:pPr>
            <w:r>
              <w:rPr>
                <w:rFonts w:ascii="Times New Roman" w:hAnsi="Times New Roman" w:cs="Times New Roman"/>
                <w:szCs w:val="21"/>
              </w:rPr>
              <w:t>项目效果</w:t>
            </w:r>
          </w:p>
        </w:tc>
        <w:tc>
          <w:tcPr>
            <w:tcW w:w="1159" w:type="dxa"/>
            <w:vMerge w:val="restart"/>
            <w:shd w:val="clear" w:color="auto" w:fill="FFFFFF"/>
            <w:vAlign w:val="center"/>
          </w:tcPr>
          <w:p w:rsidR="00FC62DF" w:rsidRDefault="004C6ACD">
            <w:pPr>
              <w:pStyle w:val="11210"/>
              <w:widowControl/>
              <w:jc w:val="center"/>
              <w:textAlignment w:val="center"/>
              <w:rPr>
                <w:rFonts w:ascii="Times New Roman" w:hAnsi="Times New Roman" w:cs="Times New Roman"/>
                <w:kern w:val="0"/>
                <w:szCs w:val="21"/>
              </w:rPr>
            </w:pPr>
            <w:r>
              <w:rPr>
                <w:rFonts w:ascii="Times New Roman" w:hAnsi="Times New Roman" w:cs="Times New Roman" w:hint="eastAsia"/>
                <w:szCs w:val="21"/>
              </w:rPr>
              <w:t>四个单位海关</w:t>
            </w:r>
          </w:p>
        </w:tc>
        <w:tc>
          <w:tcPr>
            <w:tcW w:w="4234" w:type="dxa"/>
            <w:shd w:val="clear" w:color="auto" w:fill="FFFFFF"/>
            <w:vAlign w:val="center"/>
          </w:tcPr>
          <w:p w:rsidR="00FC62DF" w:rsidRDefault="004C6ACD">
            <w:pPr>
              <w:pStyle w:val="11210"/>
              <w:widowControl/>
              <w:jc w:val="center"/>
              <w:textAlignment w:val="center"/>
              <w:rPr>
                <w:rFonts w:ascii="Times New Roman" w:hAnsi="Times New Roman" w:cs="Times New Roman"/>
                <w:szCs w:val="21"/>
              </w:rPr>
            </w:pPr>
            <w:r>
              <w:rPr>
                <w:rFonts w:ascii="Times New Roman" w:hAnsi="Times New Roman" w:cs="Times New Roman" w:hint="eastAsia"/>
                <w:szCs w:val="21"/>
              </w:rPr>
              <w:t>提升海关实验室技术能力</w:t>
            </w:r>
          </w:p>
        </w:tc>
        <w:tc>
          <w:tcPr>
            <w:tcW w:w="2367" w:type="dxa"/>
            <w:shd w:val="clear" w:color="auto" w:fill="FFFFFF"/>
            <w:vAlign w:val="center"/>
          </w:tcPr>
          <w:p w:rsidR="00FC62DF" w:rsidRDefault="004C6ACD">
            <w:pPr>
              <w:pStyle w:val="11210"/>
              <w:adjustRightInd w:val="0"/>
              <w:jc w:val="center"/>
              <w:rPr>
                <w:rFonts w:ascii="Times New Roman" w:hAnsi="Times New Roman" w:cs="Times New Roman"/>
                <w:szCs w:val="21"/>
              </w:rPr>
            </w:pPr>
            <w:r>
              <w:rPr>
                <w:rFonts w:ascii="Times New Roman" w:hAnsi="Times New Roman" w:cs="Times New Roman" w:hint="eastAsia"/>
                <w:szCs w:val="21"/>
              </w:rPr>
              <w:t>10</w:t>
            </w:r>
          </w:p>
        </w:tc>
      </w:tr>
      <w:tr w:rsidR="00FC62DF">
        <w:trPr>
          <w:trHeight w:val="471"/>
        </w:trPr>
        <w:tc>
          <w:tcPr>
            <w:tcW w:w="1318" w:type="dxa"/>
            <w:vMerge/>
            <w:shd w:val="clear" w:color="auto" w:fill="FFFFFF"/>
            <w:vAlign w:val="center"/>
          </w:tcPr>
          <w:p w:rsidR="00FC62DF" w:rsidRDefault="00FC62DF"/>
        </w:tc>
        <w:tc>
          <w:tcPr>
            <w:tcW w:w="1159" w:type="dxa"/>
            <w:vMerge/>
            <w:shd w:val="clear" w:color="auto" w:fill="FFFFFF"/>
            <w:vAlign w:val="center"/>
          </w:tcPr>
          <w:p w:rsidR="00FC62DF" w:rsidRDefault="00FC62DF"/>
        </w:tc>
        <w:tc>
          <w:tcPr>
            <w:tcW w:w="4234" w:type="dxa"/>
            <w:shd w:val="clear" w:color="auto" w:fill="FFFFFF"/>
            <w:vAlign w:val="center"/>
          </w:tcPr>
          <w:p w:rsidR="00FC62DF" w:rsidRDefault="004C6ACD">
            <w:pPr>
              <w:pStyle w:val="11210"/>
              <w:widowControl/>
              <w:jc w:val="center"/>
              <w:textAlignment w:val="center"/>
              <w:rPr>
                <w:rFonts w:ascii="Times New Roman" w:hAnsi="Times New Roman" w:cs="Times New Roman"/>
                <w:kern w:val="0"/>
                <w:szCs w:val="21"/>
              </w:rPr>
            </w:pPr>
            <w:r>
              <w:rPr>
                <w:rFonts w:ascii="Times New Roman" w:hAnsi="Times New Roman" w:cs="Times New Roman" w:hint="eastAsia"/>
                <w:szCs w:val="21"/>
              </w:rPr>
              <w:t>满意度</w:t>
            </w:r>
          </w:p>
        </w:tc>
        <w:tc>
          <w:tcPr>
            <w:tcW w:w="2367" w:type="dxa"/>
            <w:shd w:val="clear" w:color="auto" w:fill="FFFFFF"/>
            <w:vAlign w:val="center"/>
          </w:tcPr>
          <w:p w:rsidR="00FC62DF" w:rsidRDefault="004C6ACD">
            <w:pPr>
              <w:pStyle w:val="11210"/>
              <w:adjustRightInd w:val="0"/>
              <w:jc w:val="center"/>
              <w:rPr>
                <w:rFonts w:ascii="Times New Roman" w:hAnsi="Times New Roman" w:cs="Times New Roman"/>
                <w:szCs w:val="21"/>
              </w:rPr>
            </w:pPr>
            <w:r>
              <w:rPr>
                <w:rFonts w:ascii="Times New Roman" w:hAnsi="Times New Roman" w:cs="Times New Roman"/>
                <w:szCs w:val="21"/>
              </w:rPr>
              <w:t>10</w:t>
            </w:r>
          </w:p>
        </w:tc>
      </w:tr>
      <w:tr w:rsidR="00FC62DF">
        <w:trPr>
          <w:trHeight w:val="401"/>
        </w:trPr>
        <w:tc>
          <w:tcPr>
            <w:tcW w:w="1318" w:type="dxa"/>
            <w:vMerge w:val="restart"/>
            <w:shd w:val="clear" w:color="auto" w:fill="FFFFFF"/>
            <w:vAlign w:val="center"/>
          </w:tcPr>
          <w:p w:rsidR="00FC62DF" w:rsidRDefault="004C6ACD">
            <w:pPr>
              <w:pStyle w:val="11210"/>
              <w:adjustRightInd w:val="0"/>
              <w:jc w:val="center"/>
              <w:rPr>
                <w:rFonts w:ascii="Times New Roman" w:hAnsi="Times New Roman" w:cs="Times New Roman"/>
                <w:szCs w:val="21"/>
              </w:rPr>
            </w:pPr>
            <w:r>
              <w:rPr>
                <w:rFonts w:ascii="Times New Roman" w:hAnsi="Times New Roman" w:cs="Times New Roman"/>
                <w:szCs w:val="21"/>
              </w:rPr>
              <w:t>评价标准</w:t>
            </w:r>
          </w:p>
        </w:tc>
        <w:tc>
          <w:tcPr>
            <w:tcW w:w="7760" w:type="dxa"/>
            <w:gridSpan w:val="3"/>
            <w:shd w:val="clear" w:color="auto" w:fill="FFFFFF"/>
            <w:vAlign w:val="center"/>
          </w:tcPr>
          <w:p w:rsidR="00FC62DF" w:rsidRDefault="004C6ACD">
            <w:pPr>
              <w:pStyle w:val="11210"/>
              <w:adjustRightInd w:val="0"/>
              <w:jc w:val="left"/>
              <w:rPr>
                <w:rFonts w:ascii="Times New Roman" w:hAnsi="Times New Roman" w:cs="Times New Roman"/>
                <w:color w:val="000000"/>
                <w:kern w:val="0"/>
                <w:szCs w:val="21"/>
              </w:rPr>
            </w:pPr>
            <w:r>
              <w:rPr>
                <w:rFonts w:ascii="Times New Roman" w:hAnsi="Times New Roman" w:cs="Times New Roman" w:hint="eastAsia"/>
                <w:color w:val="000000"/>
                <w:kern w:val="0"/>
                <w:szCs w:val="21"/>
              </w:rPr>
              <w:t>海关实验室技术能力水平</w:t>
            </w:r>
            <w:r>
              <w:rPr>
                <w:rFonts w:ascii="Times New Roman" w:hAnsi="Times New Roman" w:cs="Times New Roman" w:hint="eastAsia"/>
                <w:color w:val="000000"/>
                <w:kern w:val="0"/>
                <w:szCs w:val="21"/>
              </w:rPr>
              <w:t>：</w:t>
            </w:r>
          </w:p>
          <w:p w:rsidR="00FC62DF" w:rsidRDefault="004C6ACD">
            <w:pPr>
              <w:pStyle w:val="11210"/>
              <w:widowControl/>
              <w:jc w:val="left"/>
              <w:textAlignment w:val="center"/>
              <w:rPr>
                <w:rFonts w:ascii="Times New Roman" w:hAnsi="Times New Roman" w:cs="Times New Roman"/>
                <w:szCs w:val="21"/>
              </w:rPr>
            </w:pPr>
            <w:r>
              <w:rPr>
                <w:rFonts w:ascii="Times New Roman" w:hAnsi="Times New Roman" w:cs="Times New Roman" w:hint="eastAsia"/>
                <w:color w:val="000000"/>
                <w:kern w:val="0"/>
                <w:szCs w:val="21"/>
              </w:rPr>
              <w:t>海关实验室技术能力水平有所提升。（</w:t>
            </w:r>
            <w:r>
              <w:rPr>
                <w:rFonts w:ascii="Times New Roman" w:hAnsi="Times New Roman" w:cs="Times New Roman" w:hint="eastAsia"/>
                <w:color w:val="000000"/>
                <w:kern w:val="0"/>
                <w:szCs w:val="21"/>
              </w:rPr>
              <w:t>10</w:t>
            </w:r>
            <w:r>
              <w:rPr>
                <w:rFonts w:ascii="Times New Roman" w:hAnsi="Times New Roman" w:cs="Times New Roman" w:hint="eastAsia"/>
                <w:color w:val="000000"/>
                <w:kern w:val="0"/>
                <w:szCs w:val="21"/>
              </w:rPr>
              <w:t>分）</w:t>
            </w:r>
          </w:p>
        </w:tc>
      </w:tr>
      <w:tr w:rsidR="00FC62DF">
        <w:trPr>
          <w:trHeight w:val="471"/>
        </w:trPr>
        <w:tc>
          <w:tcPr>
            <w:tcW w:w="1318" w:type="dxa"/>
            <w:vMerge/>
            <w:shd w:val="clear" w:color="auto" w:fill="FFFFFF"/>
            <w:vAlign w:val="center"/>
          </w:tcPr>
          <w:p w:rsidR="00FC62DF" w:rsidRDefault="00FC62DF"/>
        </w:tc>
        <w:tc>
          <w:tcPr>
            <w:tcW w:w="7760" w:type="dxa"/>
            <w:gridSpan w:val="3"/>
            <w:shd w:val="clear" w:color="auto" w:fill="FFFFFF"/>
            <w:vAlign w:val="center"/>
          </w:tcPr>
          <w:p w:rsidR="00FC62DF" w:rsidRDefault="004C6ACD">
            <w:pPr>
              <w:pStyle w:val="11210"/>
              <w:widowControl/>
              <w:jc w:val="left"/>
              <w:textAlignment w:val="center"/>
              <w:rPr>
                <w:rFonts w:ascii="Times New Roman" w:hAnsi="Times New Roman" w:cs="Times New Roman"/>
                <w:szCs w:val="21"/>
              </w:rPr>
            </w:pPr>
            <w:r>
              <w:rPr>
                <w:rFonts w:ascii="Times New Roman" w:hAnsi="Times New Roman" w:cs="Times New Roman" w:hint="eastAsia"/>
                <w:szCs w:val="21"/>
              </w:rPr>
              <w:t>满意度</w:t>
            </w:r>
            <w:r>
              <w:rPr>
                <w:rFonts w:ascii="Times New Roman" w:hAnsi="Times New Roman" w:cs="Times New Roman" w:hint="eastAsia"/>
                <w:szCs w:val="21"/>
              </w:rPr>
              <w:t>：</w:t>
            </w:r>
          </w:p>
          <w:p w:rsidR="00FC62DF" w:rsidRDefault="004C6ACD">
            <w:pPr>
              <w:pStyle w:val="11210"/>
              <w:widowControl/>
              <w:jc w:val="left"/>
              <w:textAlignment w:val="center"/>
              <w:rPr>
                <w:rFonts w:ascii="Times New Roman" w:hAnsi="Times New Roman" w:cs="Times New Roman"/>
                <w:szCs w:val="21"/>
              </w:rPr>
            </w:pPr>
            <w:r>
              <w:rPr>
                <w:rFonts w:ascii="Times New Roman" w:hAnsi="Times New Roman" w:cs="Times New Roman"/>
                <w:szCs w:val="21"/>
              </w:rPr>
              <w:t>社会公众或服务对象是指因该项目实施而受到影响的部门（单位）、群体或个人。一般采取社会调查的方式。</w:t>
            </w:r>
          </w:p>
        </w:tc>
      </w:tr>
      <w:tr w:rsidR="00FC62DF">
        <w:trPr>
          <w:trHeight w:val="471"/>
        </w:trPr>
        <w:tc>
          <w:tcPr>
            <w:tcW w:w="1318" w:type="dxa"/>
            <w:shd w:val="clear" w:color="auto" w:fill="FFFFFF"/>
            <w:vAlign w:val="center"/>
          </w:tcPr>
          <w:p w:rsidR="00FC62DF" w:rsidRDefault="004C6ACD">
            <w:pPr>
              <w:pStyle w:val="11210"/>
              <w:adjustRightInd w:val="0"/>
              <w:jc w:val="center"/>
              <w:rPr>
                <w:rFonts w:ascii="Times New Roman" w:hAnsi="Times New Roman" w:cs="Times New Roman"/>
                <w:szCs w:val="21"/>
              </w:rPr>
            </w:pPr>
            <w:r>
              <w:rPr>
                <w:rFonts w:ascii="Times New Roman" w:hAnsi="Times New Roman" w:cs="Times New Roman"/>
                <w:szCs w:val="21"/>
              </w:rPr>
              <w:t>评价依据</w:t>
            </w:r>
          </w:p>
        </w:tc>
        <w:tc>
          <w:tcPr>
            <w:tcW w:w="7760" w:type="dxa"/>
            <w:gridSpan w:val="3"/>
            <w:shd w:val="clear" w:color="auto" w:fill="FFFFFF"/>
            <w:vAlign w:val="center"/>
          </w:tcPr>
          <w:p w:rsidR="00FC62DF" w:rsidRDefault="004C6ACD">
            <w:pPr>
              <w:pStyle w:val="11210"/>
              <w:rPr>
                <w:rFonts w:ascii="Times New Roman" w:hAnsi="Times New Roman" w:cs="Times New Roman"/>
                <w:szCs w:val="21"/>
              </w:rPr>
            </w:pPr>
            <w:r>
              <w:rPr>
                <w:rFonts w:ascii="Times New Roman" w:hAnsi="Times New Roman" w:cs="Times New Roman" w:hint="eastAsia"/>
                <w:szCs w:val="21"/>
              </w:rPr>
              <w:t>1</w:t>
            </w:r>
            <w:r>
              <w:rPr>
                <w:rFonts w:ascii="Times New Roman" w:hAnsi="Times New Roman" w:cs="Times New Roman" w:hint="eastAsia"/>
                <w:szCs w:val="21"/>
              </w:rPr>
              <w:t>．依据项目单位提供的系统内业务资料、自评报告，长春海关各项目单位有效保证检验业务开展，努力提升长春海关各项目单位检测能力水平。</w:t>
            </w:r>
          </w:p>
          <w:p w:rsidR="00FC62DF" w:rsidRDefault="004C6ACD">
            <w:pPr>
              <w:pStyle w:val="11210"/>
              <w:adjustRightInd w:val="0"/>
              <w:jc w:val="left"/>
              <w:rPr>
                <w:rFonts w:ascii="Times New Roman" w:hAnsi="Times New Roman" w:cs="Times New Roman"/>
                <w:szCs w:val="21"/>
              </w:rPr>
            </w:pPr>
            <w:r>
              <w:rPr>
                <w:rFonts w:ascii="Times New Roman" w:hAnsi="Times New Roman" w:hint="eastAsia"/>
                <w:szCs w:val="21"/>
              </w:rPr>
              <w:t>2</w:t>
            </w:r>
            <w:r>
              <w:rPr>
                <w:rFonts w:ascii="Times New Roman" w:hAnsi="Times New Roman" w:hint="eastAsia"/>
                <w:szCs w:val="21"/>
              </w:rPr>
              <w:t>．服务企业（抽样）满意度超过</w:t>
            </w:r>
            <w:r>
              <w:rPr>
                <w:rFonts w:ascii="Times New Roman" w:hAnsi="Times New Roman" w:hint="eastAsia"/>
                <w:szCs w:val="21"/>
              </w:rPr>
              <w:t>90.00%</w:t>
            </w:r>
            <w:r>
              <w:rPr>
                <w:rFonts w:ascii="Times New Roman" w:hAnsi="Times New Roman" w:hint="eastAsia"/>
                <w:szCs w:val="21"/>
              </w:rPr>
              <w:t>。</w:t>
            </w:r>
          </w:p>
        </w:tc>
      </w:tr>
      <w:tr w:rsidR="00FC62DF">
        <w:trPr>
          <w:trHeight w:val="471"/>
        </w:trPr>
        <w:tc>
          <w:tcPr>
            <w:tcW w:w="1318" w:type="dxa"/>
            <w:shd w:val="clear" w:color="auto" w:fill="FFFFFF"/>
            <w:vAlign w:val="center"/>
          </w:tcPr>
          <w:p w:rsidR="00FC62DF" w:rsidRDefault="004C6ACD">
            <w:pPr>
              <w:pStyle w:val="11210"/>
              <w:adjustRightInd w:val="0"/>
              <w:jc w:val="center"/>
              <w:rPr>
                <w:rFonts w:ascii="Times New Roman" w:hAnsi="Times New Roman" w:cs="Times New Roman"/>
                <w:szCs w:val="21"/>
              </w:rPr>
            </w:pPr>
            <w:r>
              <w:rPr>
                <w:rFonts w:ascii="Times New Roman" w:hAnsi="Times New Roman" w:cs="Times New Roman"/>
                <w:szCs w:val="21"/>
              </w:rPr>
              <w:t>扣分点</w:t>
            </w:r>
          </w:p>
        </w:tc>
        <w:tc>
          <w:tcPr>
            <w:tcW w:w="7760" w:type="dxa"/>
            <w:gridSpan w:val="3"/>
            <w:shd w:val="clear" w:color="auto" w:fill="FFFFFF"/>
            <w:vAlign w:val="center"/>
          </w:tcPr>
          <w:p w:rsidR="00FC62DF" w:rsidRDefault="00FC62DF">
            <w:pPr>
              <w:pStyle w:val="11210"/>
              <w:adjustRightInd w:val="0"/>
              <w:jc w:val="left"/>
              <w:rPr>
                <w:rFonts w:ascii="Times New Roman" w:hAnsi="Times New Roman" w:cs="Times New Roman"/>
                <w:szCs w:val="21"/>
              </w:rPr>
            </w:pPr>
          </w:p>
        </w:tc>
      </w:tr>
      <w:tr w:rsidR="00FC62DF">
        <w:trPr>
          <w:trHeight w:val="471"/>
        </w:trPr>
        <w:tc>
          <w:tcPr>
            <w:tcW w:w="1318" w:type="dxa"/>
            <w:shd w:val="clear" w:color="auto" w:fill="FFFFFF"/>
            <w:vAlign w:val="center"/>
          </w:tcPr>
          <w:p w:rsidR="00FC62DF" w:rsidRDefault="004C6ACD">
            <w:pPr>
              <w:pStyle w:val="11210"/>
              <w:adjustRightInd w:val="0"/>
              <w:jc w:val="center"/>
              <w:rPr>
                <w:rFonts w:ascii="Times New Roman" w:hAnsi="Times New Roman" w:cs="Times New Roman"/>
                <w:szCs w:val="21"/>
              </w:rPr>
            </w:pPr>
            <w:r>
              <w:rPr>
                <w:rFonts w:ascii="Times New Roman" w:hAnsi="Times New Roman" w:cs="Times New Roman"/>
                <w:szCs w:val="21"/>
              </w:rPr>
              <w:t>评价得分</w:t>
            </w:r>
          </w:p>
        </w:tc>
        <w:tc>
          <w:tcPr>
            <w:tcW w:w="7760" w:type="dxa"/>
            <w:gridSpan w:val="3"/>
            <w:shd w:val="clear" w:color="auto" w:fill="FFFFFF"/>
            <w:vAlign w:val="center"/>
          </w:tcPr>
          <w:p w:rsidR="00FC62DF" w:rsidRDefault="004C6ACD">
            <w:pPr>
              <w:pStyle w:val="11210"/>
              <w:adjustRightInd w:val="0"/>
              <w:jc w:val="center"/>
              <w:rPr>
                <w:rFonts w:ascii="Times New Roman" w:hAnsi="Times New Roman" w:cs="Times New Roman"/>
                <w:szCs w:val="21"/>
              </w:rPr>
            </w:pPr>
            <w:r>
              <w:rPr>
                <w:rFonts w:ascii="Times New Roman" w:hAnsi="Times New Roman" w:cs="Times New Roman" w:hint="eastAsia"/>
                <w:szCs w:val="21"/>
              </w:rPr>
              <w:t>20</w:t>
            </w:r>
            <w:r>
              <w:rPr>
                <w:rFonts w:ascii="Times New Roman" w:hAnsi="Times New Roman" w:cs="Times New Roman"/>
                <w:szCs w:val="21"/>
              </w:rPr>
              <w:t>分</w:t>
            </w:r>
          </w:p>
        </w:tc>
      </w:tr>
    </w:tbl>
    <w:p w:rsidR="00FC62DF" w:rsidRDefault="004C6ACD">
      <w:pPr>
        <w:pStyle w:val="15710"/>
        <w:ind w:firstLineChars="200" w:firstLine="640"/>
        <w:rPr>
          <w:rFonts w:ascii="方正黑体_GBK" w:eastAsia="方正黑体_GBK"/>
          <w:sz w:val="32"/>
          <w:szCs w:val="32"/>
        </w:rPr>
      </w:pPr>
      <w:bookmarkStart w:id="37" w:name="_Toc11330"/>
      <w:r>
        <w:rPr>
          <w:rFonts w:ascii="方正黑体_GBK" w:eastAsia="方正黑体_GBK" w:hint="eastAsia"/>
          <w:sz w:val="32"/>
          <w:szCs w:val="32"/>
        </w:rPr>
        <w:t>五、主要经验及做法、存在的问题及原因分析</w:t>
      </w:r>
      <w:bookmarkEnd w:id="37"/>
    </w:p>
    <w:p w:rsidR="00FC62DF" w:rsidRDefault="004C6ACD">
      <w:pPr>
        <w:pStyle w:val="15710"/>
        <w:ind w:firstLineChars="200" w:firstLine="640"/>
        <w:rPr>
          <w:rFonts w:ascii="方正楷体_GBK" w:eastAsia="方正楷体_GBK"/>
          <w:sz w:val="32"/>
          <w:szCs w:val="32"/>
        </w:rPr>
      </w:pPr>
      <w:bookmarkStart w:id="38" w:name="_Toc20780"/>
      <w:r>
        <w:rPr>
          <w:rFonts w:ascii="方正楷体_GBK" w:eastAsia="方正楷体_GBK" w:hint="eastAsia"/>
          <w:sz w:val="32"/>
          <w:szCs w:val="32"/>
        </w:rPr>
        <w:t>（一）主要经验及做法</w:t>
      </w:r>
      <w:bookmarkEnd w:id="38"/>
    </w:p>
    <w:p w:rsidR="00FC62DF" w:rsidRDefault="004C6ACD">
      <w:pPr>
        <w:pStyle w:val="15710"/>
        <w:ind w:firstLineChars="200" w:firstLine="640"/>
        <w:rPr>
          <w:rFonts w:ascii="Times New Roman" w:hAnsi="Times New Roman" w:cs="Times New Roman"/>
          <w:sz w:val="24"/>
          <w:szCs w:val="24"/>
        </w:rPr>
      </w:pPr>
      <w:r>
        <w:rPr>
          <w:rFonts w:ascii="方正仿宋_GBK" w:eastAsia="方正仿宋_GBK" w:cs="Times New Roman" w:hint="eastAsia"/>
          <w:sz w:val="32"/>
          <w:szCs w:val="32"/>
        </w:rPr>
        <w:t>延吉海关综合技术服务中心扎实落实总署决策部署，科学完善、优化口岸公共卫生体系，保障口岸检疫查验、传染病监测、卫生监督、突发公共卫生事件应急处置等工作所需设备。坚持以人为本，保障口岸公共卫生安全。</w:t>
      </w:r>
    </w:p>
    <w:p w:rsidR="00FC62DF" w:rsidRDefault="004C6ACD">
      <w:pPr>
        <w:pStyle w:val="15710"/>
        <w:ind w:firstLineChars="200" w:firstLine="640"/>
        <w:rPr>
          <w:rFonts w:ascii="方正楷体_GBK" w:eastAsia="方正楷体_GBK"/>
          <w:sz w:val="32"/>
          <w:szCs w:val="32"/>
        </w:rPr>
      </w:pPr>
      <w:bookmarkStart w:id="39" w:name="_Toc27649"/>
      <w:r>
        <w:rPr>
          <w:rFonts w:ascii="方正楷体_GBK" w:eastAsia="方正楷体_GBK" w:hint="eastAsia"/>
          <w:sz w:val="32"/>
          <w:szCs w:val="32"/>
        </w:rPr>
        <w:t>（二）存在的问题及原因分析</w:t>
      </w:r>
      <w:bookmarkEnd w:id="39"/>
    </w:p>
    <w:p w:rsidR="00FC62DF" w:rsidRDefault="004C6ACD">
      <w:pPr>
        <w:pStyle w:val="15710"/>
        <w:ind w:firstLineChars="200" w:firstLine="640"/>
        <w:rPr>
          <w:rFonts w:ascii="方正仿宋_GBK" w:eastAsia="方正仿宋_GBK"/>
          <w:sz w:val="32"/>
          <w:szCs w:val="32"/>
        </w:rPr>
      </w:pPr>
      <w:r>
        <w:rPr>
          <w:rFonts w:ascii="Times New Roman" w:eastAsia="方正仿宋_GBK" w:hAnsi="Times New Roman" w:cs="Times New Roman" w:hint="eastAsia"/>
          <w:bCs/>
          <w:sz w:val="32"/>
          <w:szCs w:val="32"/>
        </w:rPr>
        <w:lastRenderedPageBreak/>
        <w:t>1.</w:t>
      </w:r>
      <w:r>
        <w:rPr>
          <w:rFonts w:ascii="方正仿宋_GBK" w:eastAsia="方正仿宋_GBK" w:hint="eastAsia"/>
          <w:sz w:val="32"/>
          <w:szCs w:val="32"/>
        </w:rPr>
        <w:t>立项文本信息的编制待进一步完善</w:t>
      </w:r>
    </w:p>
    <w:p w:rsidR="00FC62DF" w:rsidRDefault="004C6ACD">
      <w:pPr>
        <w:pStyle w:val="15710"/>
        <w:rPr>
          <w:rFonts w:ascii="方正仿宋_GBK" w:eastAsia="方正仿宋_GBK"/>
          <w:sz w:val="32"/>
          <w:szCs w:val="32"/>
        </w:rPr>
      </w:pPr>
      <w:r>
        <w:rPr>
          <w:rFonts w:ascii="方正仿宋_GBK" w:eastAsia="方正仿宋_GBK" w:hint="eastAsia"/>
          <w:sz w:val="32"/>
          <w:szCs w:val="32"/>
        </w:rPr>
        <w:t>由于立项文本编制为海关常年预算管理内容，内容编制虽达到了程序规范的要求，但内容方面海关未根据各年实际情况进行相对调整。立项文本中的一些要素，如立项依据、实施方案、绩效目标、预算需求、支出明细等都不够全面，导致在审核预算时，难以相对直接地了解项目的必要性</w:t>
      </w:r>
      <w:r>
        <w:rPr>
          <w:rFonts w:ascii="方正仿宋_GBK" w:eastAsia="方正仿宋_GBK" w:hint="eastAsia"/>
          <w:sz w:val="32"/>
          <w:szCs w:val="32"/>
        </w:rPr>
        <w:t>与合理性。</w:t>
      </w:r>
    </w:p>
    <w:p w:rsidR="00FC62DF" w:rsidRDefault="004C6ACD">
      <w:pPr>
        <w:pStyle w:val="15710"/>
        <w:ind w:firstLineChars="200" w:firstLine="640"/>
        <w:rPr>
          <w:rFonts w:ascii="方正仿宋_GBK" w:eastAsia="方正仿宋_GBK" w:cs="Times New Roman"/>
          <w:bCs/>
          <w:sz w:val="32"/>
          <w:szCs w:val="32"/>
        </w:rPr>
      </w:pPr>
      <w:r>
        <w:rPr>
          <w:rFonts w:ascii="Times New Roman" w:eastAsia="方正仿宋_GBK" w:hAnsi="Times New Roman" w:cs="Times New Roman"/>
          <w:sz w:val="32"/>
          <w:szCs w:val="32"/>
        </w:rPr>
        <w:t>2</w:t>
      </w:r>
      <w:r>
        <w:rPr>
          <w:rFonts w:ascii="Times New Roman" w:hAnsi="Times New Roman" w:cs="Times New Roman" w:hint="eastAsia"/>
          <w:sz w:val="24"/>
          <w:szCs w:val="24"/>
        </w:rPr>
        <w:t>．</w:t>
      </w:r>
      <w:r>
        <w:rPr>
          <w:rFonts w:ascii="方正仿宋_GBK" w:eastAsia="方正仿宋_GBK" w:cs="Times New Roman" w:hint="eastAsia"/>
          <w:bCs/>
          <w:sz w:val="32"/>
          <w:szCs w:val="32"/>
        </w:rPr>
        <w:t>项目绩效指标设置的准确性、合理性有待提升。例如部分项目单位将专用设备正常使用率、购置设备验收合格率等指标设置为</w:t>
      </w:r>
      <w:r>
        <w:rPr>
          <w:rFonts w:ascii="方正仿宋_GBK" w:eastAsia="方正仿宋_GBK" w:cs="Times New Roman" w:hint="eastAsia"/>
          <w:bCs/>
          <w:sz w:val="32"/>
          <w:szCs w:val="32"/>
        </w:rPr>
        <w:t>80%</w:t>
      </w:r>
      <w:r>
        <w:rPr>
          <w:rFonts w:ascii="方正仿宋_GBK" w:eastAsia="方正仿宋_GBK" w:cs="Times New Roman" w:hint="eastAsia"/>
          <w:bCs/>
          <w:sz w:val="32"/>
          <w:szCs w:val="32"/>
        </w:rPr>
        <w:t>，绩效指标值设置偏低，无法达到绩效考核的实际目的。</w:t>
      </w:r>
    </w:p>
    <w:p w:rsidR="00FC62DF" w:rsidRDefault="004C6ACD">
      <w:pPr>
        <w:pStyle w:val="15710"/>
        <w:ind w:firstLineChars="200" w:firstLine="640"/>
        <w:rPr>
          <w:rFonts w:ascii="方正黑体_GBK" w:eastAsia="方正黑体_GBK"/>
          <w:sz w:val="32"/>
          <w:szCs w:val="32"/>
        </w:rPr>
      </w:pPr>
      <w:bookmarkStart w:id="40" w:name="_Toc8118"/>
      <w:r>
        <w:rPr>
          <w:rFonts w:ascii="方正黑体_GBK" w:eastAsia="方正黑体_GBK" w:hint="eastAsia"/>
          <w:sz w:val="32"/>
          <w:szCs w:val="32"/>
        </w:rPr>
        <w:t>六、有关建议</w:t>
      </w:r>
      <w:bookmarkEnd w:id="40"/>
    </w:p>
    <w:p w:rsidR="00FC62DF" w:rsidRDefault="004C6ACD">
      <w:pPr>
        <w:pStyle w:val="15710"/>
        <w:ind w:firstLineChars="200" w:firstLine="640"/>
        <w:rPr>
          <w:rFonts w:ascii="方正仿宋_GBK" w:eastAsia="方正仿宋_GBK" w:cs="Times New Roman"/>
          <w:sz w:val="32"/>
          <w:szCs w:val="32"/>
        </w:rPr>
      </w:pPr>
      <w:r>
        <w:rPr>
          <w:rFonts w:ascii="Times New Roman" w:eastAsia="方正仿宋_GBK" w:hAnsi="Times New Roman" w:cs="Times New Roman" w:hint="eastAsia"/>
          <w:sz w:val="32"/>
          <w:szCs w:val="32"/>
        </w:rPr>
        <w:t>1</w:t>
      </w:r>
      <w:r>
        <w:rPr>
          <w:rFonts w:ascii="Times New Roman" w:hAnsi="Times New Roman" w:cs="Times New Roman" w:hint="eastAsia"/>
          <w:sz w:val="24"/>
          <w:szCs w:val="24"/>
        </w:rPr>
        <w:t>．</w:t>
      </w:r>
      <w:r>
        <w:rPr>
          <w:rFonts w:ascii="方正仿宋_GBK" w:eastAsia="方正仿宋_GBK" w:cs="Times New Roman" w:hint="eastAsia"/>
          <w:sz w:val="32"/>
          <w:szCs w:val="32"/>
        </w:rPr>
        <w:t>建议完善绩效指标上报前期的调研、论证、绩效评估工作，加强绩效目标申报表的填报和审核，提高项目绩效目标填报的准确、客观、全面性。</w:t>
      </w:r>
    </w:p>
    <w:p w:rsidR="00FC62DF" w:rsidRDefault="004C6ACD">
      <w:pPr>
        <w:pStyle w:val="15710"/>
        <w:ind w:firstLineChars="200" w:firstLine="640"/>
        <w:rPr>
          <w:rFonts w:ascii="方正仿宋_GBK" w:eastAsia="方正仿宋_GBK" w:cs="Times New Roman"/>
          <w:sz w:val="32"/>
          <w:szCs w:val="32"/>
        </w:rPr>
      </w:pPr>
      <w:r>
        <w:rPr>
          <w:rFonts w:ascii="Times New Roman" w:eastAsia="方正仿宋_GBK" w:hAnsi="Times New Roman" w:cs="Times New Roman" w:hint="eastAsia"/>
          <w:sz w:val="32"/>
          <w:szCs w:val="32"/>
        </w:rPr>
        <w:t>2</w:t>
      </w:r>
      <w:r>
        <w:rPr>
          <w:rFonts w:ascii="Times New Roman" w:hAnsi="Times New Roman" w:cs="Times New Roman" w:hint="eastAsia"/>
          <w:sz w:val="24"/>
          <w:szCs w:val="24"/>
        </w:rPr>
        <w:t>．</w:t>
      </w:r>
      <w:r>
        <w:rPr>
          <w:rFonts w:ascii="方正仿宋_GBK" w:eastAsia="方正仿宋_GBK" w:cs="Times New Roman" w:hint="eastAsia"/>
          <w:sz w:val="32"/>
          <w:szCs w:val="32"/>
        </w:rPr>
        <w:t>建议进一步统筹海关业务开支，争取有限经费更加合理使用。</w:t>
      </w:r>
    </w:p>
    <w:p w:rsidR="00FC62DF" w:rsidRDefault="004C6ACD">
      <w:pPr>
        <w:pStyle w:val="15710"/>
        <w:ind w:firstLineChars="200" w:firstLine="640"/>
        <w:rPr>
          <w:rFonts w:ascii="方正仿宋_GBK" w:eastAsia="方正仿宋_GBK" w:cs="Times New Roman"/>
          <w:sz w:val="32"/>
          <w:szCs w:val="32"/>
        </w:rPr>
      </w:pPr>
      <w:r>
        <w:rPr>
          <w:rFonts w:ascii="Times New Roman" w:eastAsia="方正仿宋_GBK" w:hAnsi="Times New Roman" w:cs="Times New Roman" w:hint="eastAsia"/>
          <w:sz w:val="32"/>
          <w:szCs w:val="32"/>
        </w:rPr>
        <w:t>3</w:t>
      </w:r>
      <w:r>
        <w:rPr>
          <w:rFonts w:ascii="Times New Roman" w:hAnsi="Times New Roman" w:cs="Times New Roman" w:hint="eastAsia"/>
          <w:sz w:val="24"/>
          <w:szCs w:val="24"/>
        </w:rPr>
        <w:t>．</w:t>
      </w:r>
      <w:r>
        <w:rPr>
          <w:rFonts w:ascii="方正仿宋_GBK" w:eastAsia="方正仿宋_GBK" w:cs="Times New Roman" w:hint="eastAsia"/>
          <w:sz w:val="32"/>
          <w:szCs w:val="32"/>
        </w:rPr>
        <w:t>建议完善项目制度执行有效性。在项目实施完成的基础上，进一步设计完善制度执行的有效性，并根据实际动态调整，逐步构建“需求</w:t>
      </w:r>
      <w:r>
        <w:rPr>
          <w:rFonts w:ascii="方正仿宋_GBK" w:eastAsia="方正仿宋_GBK" w:cs="Times New Roman" w:hint="eastAsia"/>
          <w:sz w:val="32"/>
          <w:szCs w:val="32"/>
        </w:rPr>
        <w:t>-</w:t>
      </w:r>
      <w:r>
        <w:rPr>
          <w:rFonts w:ascii="方正仿宋_GBK" w:eastAsia="方正仿宋_GBK" w:cs="Times New Roman" w:hint="eastAsia"/>
          <w:sz w:val="32"/>
          <w:szCs w:val="32"/>
        </w:rPr>
        <w:t>标准</w:t>
      </w:r>
      <w:r>
        <w:rPr>
          <w:rFonts w:ascii="方正仿宋_GBK" w:eastAsia="方正仿宋_GBK" w:cs="Times New Roman" w:hint="eastAsia"/>
          <w:sz w:val="32"/>
          <w:szCs w:val="32"/>
        </w:rPr>
        <w:t>-</w:t>
      </w:r>
      <w:r>
        <w:rPr>
          <w:rFonts w:ascii="方正仿宋_GBK" w:eastAsia="方正仿宋_GBK" w:cs="Times New Roman" w:hint="eastAsia"/>
          <w:sz w:val="32"/>
          <w:szCs w:val="32"/>
        </w:rPr>
        <w:t>绩效”三位一体的项目管理模式。</w:t>
      </w:r>
    </w:p>
    <w:p w:rsidR="00FC62DF" w:rsidRDefault="004C6ACD">
      <w:pPr>
        <w:pStyle w:val="15710"/>
        <w:ind w:firstLineChars="200" w:firstLine="640"/>
        <w:rPr>
          <w:rFonts w:ascii="Times New Roman" w:hAnsi="Times New Roman" w:cs="Times New Roman"/>
          <w:sz w:val="24"/>
          <w:szCs w:val="24"/>
        </w:rPr>
      </w:pPr>
      <w:r>
        <w:rPr>
          <w:rFonts w:ascii="Times New Roman" w:eastAsia="方正仿宋_GBK" w:hAnsi="Times New Roman" w:cs="Times New Roman" w:hint="eastAsia"/>
          <w:sz w:val="32"/>
          <w:szCs w:val="32"/>
        </w:rPr>
        <w:t>4</w:t>
      </w:r>
      <w:r>
        <w:rPr>
          <w:rFonts w:ascii="Times New Roman" w:hAnsi="Times New Roman" w:cs="Times New Roman" w:hint="eastAsia"/>
          <w:sz w:val="24"/>
          <w:szCs w:val="24"/>
        </w:rPr>
        <w:t>．</w:t>
      </w:r>
      <w:r>
        <w:rPr>
          <w:rFonts w:ascii="方正仿宋_GBK" w:eastAsia="方正仿宋_GBK" w:cs="Times New Roman" w:hint="eastAsia"/>
          <w:sz w:val="32"/>
          <w:szCs w:val="32"/>
        </w:rPr>
        <w:t>提高预算绩效管理水平，加强</w:t>
      </w:r>
      <w:r>
        <w:rPr>
          <w:rFonts w:ascii="方正仿宋_GBK" w:eastAsia="方正仿宋_GBK" w:cs="Times New Roman" w:hint="eastAsia"/>
          <w:sz w:val="32"/>
          <w:szCs w:val="32"/>
        </w:rPr>
        <w:t>预算管理流程，将绩效评价融入到绩效管理整个过程，提高绩效评价的效率和效果。对监控发现的绩效目标偏差，及时采取有针对性的措施予以纠正，优化</w:t>
      </w:r>
      <w:r>
        <w:rPr>
          <w:rFonts w:ascii="方正仿宋_GBK" w:eastAsia="方正仿宋_GBK" w:cs="Times New Roman" w:hint="eastAsia"/>
          <w:sz w:val="32"/>
          <w:szCs w:val="32"/>
        </w:rPr>
        <w:lastRenderedPageBreak/>
        <w:t>绩效目标实现路径，促进绩效目标如期实现。</w:t>
      </w:r>
    </w:p>
    <w:p w:rsidR="00FC62DF" w:rsidRDefault="004C6ACD">
      <w:pPr>
        <w:pStyle w:val="15710"/>
        <w:ind w:firstLineChars="200" w:firstLine="640"/>
        <w:rPr>
          <w:rFonts w:ascii="方正黑体_GBK" w:eastAsia="方正黑体_GBK"/>
          <w:sz w:val="32"/>
          <w:szCs w:val="32"/>
        </w:rPr>
      </w:pPr>
      <w:bookmarkStart w:id="41" w:name="_Toc21799"/>
      <w:r>
        <w:rPr>
          <w:rFonts w:ascii="方正黑体_GBK" w:eastAsia="方正黑体_GBK" w:hint="eastAsia"/>
          <w:sz w:val="32"/>
          <w:szCs w:val="32"/>
        </w:rPr>
        <w:t>七、其他需要说明的问题</w:t>
      </w:r>
      <w:bookmarkEnd w:id="41"/>
    </w:p>
    <w:p w:rsidR="00FC62DF" w:rsidRDefault="004C6ACD">
      <w:pPr>
        <w:pStyle w:val="15710"/>
        <w:ind w:firstLineChars="200" w:firstLine="640"/>
        <w:rPr>
          <w:rFonts w:ascii="Times New Roman" w:hAnsi="Times New Roman" w:cs="Times New Roman"/>
          <w:sz w:val="24"/>
          <w:szCs w:val="24"/>
        </w:rPr>
      </w:pPr>
      <w:r>
        <w:rPr>
          <w:rFonts w:ascii="方正仿宋_GBK" w:eastAsia="方正仿宋_GBK" w:hint="eastAsia"/>
          <w:sz w:val="32"/>
          <w:szCs w:val="32"/>
        </w:rPr>
        <w:t>无。</w:t>
      </w:r>
    </w:p>
    <w:p w:rsidR="00FC62DF" w:rsidRDefault="00FC62DF">
      <w:pPr>
        <w:pStyle w:val="15710"/>
        <w:rPr>
          <w:rFonts w:ascii="Times New Roman" w:eastAsia="华文仿宋" w:hAnsi="Times New Roman" w:cs="Times New Roman"/>
          <w:b/>
          <w:sz w:val="32"/>
          <w:szCs w:val="32"/>
        </w:rPr>
      </w:pPr>
    </w:p>
    <w:p w:rsidR="00FC62DF" w:rsidRDefault="004C6ACD">
      <w:pPr>
        <w:pStyle w:val="15710"/>
        <w:ind w:firstLineChars="900" w:firstLine="2880"/>
        <w:rPr>
          <w:rFonts w:ascii="Times New Roman" w:eastAsia="方正仿宋_GBK" w:hAnsi="Times New Roman"/>
          <w:bCs/>
          <w:sz w:val="32"/>
          <w:szCs w:val="32"/>
        </w:rPr>
      </w:pPr>
      <w:r>
        <w:rPr>
          <w:rFonts w:ascii="Times New Roman" w:eastAsia="方正仿宋_GBK" w:hAnsi="Times New Roman"/>
          <w:bCs/>
          <w:sz w:val="32"/>
          <w:szCs w:val="32"/>
        </w:rPr>
        <w:t>吉林大成方略会计师事务所（普通合伙）</w:t>
      </w:r>
    </w:p>
    <w:p w:rsidR="00FC62DF" w:rsidRDefault="004C6ACD">
      <w:pPr>
        <w:pStyle w:val="15710"/>
        <w:ind w:firstLineChars="1350" w:firstLine="4320"/>
        <w:rPr>
          <w:rFonts w:ascii="Times New Roman" w:eastAsia="方正仿宋_GBK" w:hAnsi="Times New Roman"/>
          <w:bCs/>
          <w:sz w:val="32"/>
          <w:szCs w:val="32"/>
        </w:rPr>
      </w:pPr>
      <w:r>
        <w:rPr>
          <w:rFonts w:ascii="Times New Roman" w:eastAsia="方正仿宋_GBK" w:hAnsi="Times New Roman"/>
          <w:bCs/>
          <w:sz w:val="32"/>
          <w:szCs w:val="32"/>
        </w:rPr>
        <w:t>2025</w:t>
      </w:r>
      <w:r>
        <w:rPr>
          <w:rFonts w:ascii="Times New Roman" w:eastAsia="方正仿宋_GBK" w:hAnsi="Times New Roman"/>
          <w:bCs/>
          <w:sz w:val="32"/>
          <w:szCs w:val="32"/>
        </w:rPr>
        <w:t>年</w:t>
      </w:r>
      <w:r>
        <w:rPr>
          <w:rFonts w:ascii="Times New Roman" w:eastAsia="方正仿宋_GBK" w:hAnsi="Times New Roman"/>
          <w:bCs/>
          <w:sz w:val="32"/>
          <w:szCs w:val="32"/>
        </w:rPr>
        <w:t>5</w:t>
      </w:r>
      <w:r>
        <w:rPr>
          <w:rFonts w:ascii="Times New Roman" w:eastAsia="方正仿宋_GBK" w:hAnsi="Times New Roman"/>
          <w:bCs/>
          <w:sz w:val="32"/>
          <w:szCs w:val="32"/>
        </w:rPr>
        <w:t>月</w:t>
      </w:r>
      <w:r>
        <w:rPr>
          <w:rFonts w:ascii="Times New Roman" w:eastAsia="方正仿宋_GBK" w:hAnsi="Times New Roman"/>
          <w:bCs/>
          <w:sz w:val="32"/>
          <w:szCs w:val="32"/>
        </w:rPr>
        <w:t>27</w:t>
      </w:r>
      <w:r>
        <w:rPr>
          <w:rFonts w:ascii="Times New Roman" w:eastAsia="方正仿宋_GBK" w:hAnsi="Times New Roman"/>
          <w:bCs/>
          <w:sz w:val="32"/>
          <w:szCs w:val="32"/>
        </w:rPr>
        <w:t>日</w:t>
      </w:r>
    </w:p>
    <w:p w:rsidR="00FC62DF" w:rsidRDefault="00FC62DF">
      <w:pPr>
        <w:pStyle w:val="10110"/>
      </w:pPr>
    </w:p>
    <w:sectPr w:rsidR="00FC62DF" w:rsidSect="00FC62DF">
      <w:footerReference w:type="default" r:id="rId13"/>
      <w:pgSz w:w="11906" w:h="16838"/>
      <w:pgMar w:top="1800" w:right="1440" w:bottom="1800" w:left="144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C6ACD" w:rsidRDefault="004C6ACD" w:rsidP="00FC62DF">
      <w:r>
        <w:separator/>
      </w:r>
    </w:p>
  </w:endnote>
  <w:endnote w:type="continuationSeparator" w:id="1">
    <w:p w:rsidR="004C6ACD" w:rsidRDefault="004C6ACD" w:rsidP="00FC62D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黑体_GBK">
    <w:altName w:val="Microsoft YaHei UI"/>
    <w:panose1 w:val="03000509000000000000"/>
    <w:charset w:val="86"/>
    <w:family w:val="script"/>
    <w:pitch w:val="fixed"/>
    <w:sig w:usb0="00000001" w:usb1="080E0000" w:usb2="00000010" w:usb3="00000000" w:csb0="00040000" w:csb1="00000000"/>
  </w:font>
  <w:font w:name="方正仿宋_GBK">
    <w:altName w:val="微软雅黑"/>
    <w:panose1 w:val="03000509000000000000"/>
    <w:charset w:val="86"/>
    <w:family w:val="script"/>
    <w:pitch w:val="fixed"/>
    <w:sig w:usb0="00000001" w:usb1="080E0000" w:usb2="00000010" w:usb3="00000000" w:csb0="00040000" w:csb1="00000000"/>
  </w:font>
  <w:font w:name="方正楷体_GBK">
    <w:altName w:val="Microsoft YaHei UI"/>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仿宋">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仿宋_GB2312">
    <w:altName w:val="仿宋"/>
    <w:charset w:val="86"/>
    <w:family w:val="modern"/>
    <w:pitch w:val="variable"/>
    <w:sig w:usb0="00000000" w:usb1="0000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62DF" w:rsidRDefault="00FC62DF">
    <w:pPr>
      <w:pStyle w:val="a4"/>
      <w:jc w:val="center"/>
    </w:pPr>
    <w:r>
      <w:fldChar w:fldCharType="begin"/>
    </w:r>
    <w:r w:rsidR="004C6ACD">
      <w:instrText xml:space="preserve"> PAGE   \* MERGEFORMAT </w:instrText>
    </w:r>
    <w:r>
      <w:fldChar w:fldCharType="separate"/>
    </w:r>
    <w:r w:rsidR="0050005B" w:rsidRPr="0050005B">
      <w:rPr>
        <w:noProof/>
        <w:lang w:val="zh-CN"/>
      </w:rPr>
      <w:t>1</w:t>
    </w:r>
    <w:r>
      <w:fldChar w:fldCharType="end"/>
    </w:r>
  </w:p>
  <w:p w:rsidR="00FC62DF" w:rsidRDefault="00FC62DF">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62DF" w:rsidRDefault="00FC62DF">
    <w:pPr>
      <w:pStyle w:val="12"/>
      <w:jc w:val="center"/>
    </w:pPr>
  </w:p>
  <w:p w:rsidR="00FC62DF" w:rsidRDefault="00FC62DF">
    <w:pPr>
      <w:pStyle w:val="12"/>
      <w:jc w:val="center"/>
    </w:pPr>
    <w:r>
      <w:fldChar w:fldCharType="begin"/>
    </w:r>
    <w:r w:rsidR="004C6ACD">
      <w:instrText>PAGE</w:instrText>
    </w:r>
    <w:r>
      <w:fldChar w:fldCharType="separate"/>
    </w:r>
    <w:r w:rsidR="0050005B">
      <w:rPr>
        <w:noProof/>
      </w:rPr>
      <w:t>14</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C6ACD" w:rsidRDefault="004C6ACD" w:rsidP="00FC62DF">
      <w:r>
        <w:separator/>
      </w:r>
    </w:p>
  </w:footnote>
  <w:footnote w:type="continuationSeparator" w:id="1">
    <w:p w:rsidR="004C6ACD" w:rsidRDefault="004C6ACD" w:rsidP="00FC62D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C048CA"/>
    <w:multiLevelType w:val="hybridMultilevel"/>
    <w:tmpl w:val="FC3A0594"/>
    <w:lvl w:ilvl="0" w:tplc="EE84CFA0">
      <w:start w:val="7"/>
      <w:numFmt w:val="japaneseCounting"/>
      <w:lvlRestart w:val="0"/>
      <w:lvlText w:val="%1、"/>
      <w:lvlJc w:val="left"/>
      <w:pPr>
        <w:tabs>
          <w:tab w:val="num" w:pos="0"/>
        </w:tabs>
        <w:ind w:left="1350" w:hanging="720"/>
      </w:pPr>
      <w:rPr>
        <w:rFonts w:hint="default"/>
      </w:rPr>
    </w:lvl>
    <w:lvl w:ilvl="1" w:tplc="B00068D0">
      <w:start w:val="1"/>
      <w:numFmt w:val="lowerLetter"/>
      <w:lvlText w:val="%2)"/>
      <w:lvlJc w:val="left"/>
      <w:pPr>
        <w:tabs>
          <w:tab w:val="num" w:pos="0"/>
        </w:tabs>
        <w:ind w:left="1470" w:hanging="420"/>
      </w:pPr>
    </w:lvl>
    <w:lvl w:ilvl="2" w:tplc="8A06A1B6">
      <w:start w:val="1"/>
      <w:numFmt w:val="lowerRoman"/>
      <w:lvlText w:val="%3."/>
      <w:lvlJc w:val="right"/>
      <w:pPr>
        <w:tabs>
          <w:tab w:val="num" w:pos="0"/>
        </w:tabs>
        <w:ind w:left="1890" w:hanging="420"/>
      </w:pPr>
    </w:lvl>
    <w:lvl w:ilvl="3" w:tplc="55447B92">
      <w:start w:val="1"/>
      <w:numFmt w:val="decimal"/>
      <w:lvlText w:val="%4."/>
      <w:lvlJc w:val="left"/>
      <w:pPr>
        <w:tabs>
          <w:tab w:val="num" w:pos="0"/>
        </w:tabs>
        <w:ind w:left="2310" w:hanging="420"/>
      </w:pPr>
    </w:lvl>
    <w:lvl w:ilvl="4" w:tplc="01544D04">
      <w:start w:val="1"/>
      <w:numFmt w:val="lowerLetter"/>
      <w:lvlText w:val="%5)"/>
      <w:lvlJc w:val="left"/>
      <w:pPr>
        <w:tabs>
          <w:tab w:val="num" w:pos="0"/>
        </w:tabs>
        <w:ind w:left="2730" w:hanging="420"/>
      </w:pPr>
    </w:lvl>
    <w:lvl w:ilvl="5" w:tplc="E93A13CE">
      <w:start w:val="1"/>
      <w:numFmt w:val="lowerRoman"/>
      <w:lvlText w:val="%6."/>
      <w:lvlJc w:val="right"/>
      <w:pPr>
        <w:tabs>
          <w:tab w:val="num" w:pos="0"/>
        </w:tabs>
        <w:ind w:left="3150" w:hanging="420"/>
      </w:pPr>
    </w:lvl>
    <w:lvl w:ilvl="6" w:tplc="48368F08">
      <w:start w:val="1"/>
      <w:numFmt w:val="decimal"/>
      <w:lvlText w:val="%7."/>
      <w:lvlJc w:val="left"/>
      <w:pPr>
        <w:tabs>
          <w:tab w:val="num" w:pos="0"/>
        </w:tabs>
        <w:ind w:left="3570" w:hanging="420"/>
      </w:pPr>
    </w:lvl>
    <w:lvl w:ilvl="7" w:tplc="A1222820">
      <w:start w:val="1"/>
      <w:numFmt w:val="lowerLetter"/>
      <w:lvlText w:val="%8)"/>
      <w:lvlJc w:val="left"/>
      <w:pPr>
        <w:tabs>
          <w:tab w:val="num" w:pos="0"/>
        </w:tabs>
        <w:ind w:left="3990" w:hanging="420"/>
      </w:pPr>
    </w:lvl>
    <w:lvl w:ilvl="8" w:tplc="AA10BE1C">
      <w:start w:val="1"/>
      <w:numFmt w:val="lowerRoman"/>
      <w:lvlText w:val="%9."/>
      <w:lvlJc w:val="right"/>
      <w:pPr>
        <w:tabs>
          <w:tab w:val="num" w:pos="0"/>
        </w:tabs>
        <w:ind w:left="441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bordersDoNotSurroundHeader/>
  <w:bordersDoNotSurroundFooter/>
  <w:trackRevisions/>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ulTrailSpace/>
    <w:doNotExpandShiftReturn/>
    <w:adjustLineHeightInTable/>
    <w:growAutofit/>
    <w:useFELayout/>
    <w:useAltKinsokuLineBreakRules/>
    <w:splitPgBreakAndParaMark/>
  </w:compat>
  <w:rsids>
    <w:rsidRoot w:val="00FC62DF"/>
    <w:rsid w:val="004C6ACD"/>
    <w:rsid w:val="0050005B"/>
    <w:rsid w:val="00FC62D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C62D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next w:val="5"/>
    <w:rsid w:val="00FC62DF"/>
    <w:pPr>
      <w:widowControl w:val="0"/>
      <w:pBdr>
        <w:bottom w:val="single" w:sz="6" w:space="1" w:color="auto"/>
      </w:pBdr>
      <w:tabs>
        <w:tab w:val="center" w:pos="4153"/>
        <w:tab w:val="right" w:pos="8306"/>
      </w:tabs>
      <w:snapToGrid w:val="0"/>
      <w:jc w:val="center"/>
    </w:pPr>
    <w:rPr>
      <w:rFonts w:ascii="Calibri" w:hAnsi="Calibri" w:cs="Arial"/>
      <w:kern w:val="2"/>
      <w:sz w:val="18"/>
      <w:szCs w:val="18"/>
    </w:rPr>
  </w:style>
  <w:style w:type="paragraph" w:styleId="a4">
    <w:name w:val="footer"/>
    <w:basedOn w:val="a"/>
    <w:rsid w:val="00FC62DF"/>
    <w:pPr>
      <w:tabs>
        <w:tab w:val="center" w:pos="4153"/>
        <w:tab w:val="right" w:pos="8306"/>
      </w:tabs>
      <w:snapToGrid w:val="0"/>
      <w:jc w:val="left"/>
    </w:pPr>
    <w:rPr>
      <w:rFonts w:ascii="Calibri" w:hAnsi="Calibri" w:cs="Arial"/>
      <w:sz w:val="18"/>
      <w:szCs w:val="18"/>
    </w:rPr>
  </w:style>
  <w:style w:type="paragraph" w:customStyle="1" w:styleId="2210">
    <w:name w:val="样式 22 10 磅"/>
    <w:rsid w:val="00FC62DF"/>
    <w:pPr>
      <w:widowControl w:val="0"/>
      <w:jc w:val="both"/>
    </w:pPr>
    <w:rPr>
      <w:kern w:val="2"/>
      <w:sz w:val="21"/>
      <w:szCs w:val="24"/>
    </w:rPr>
  </w:style>
  <w:style w:type="paragraph" w:customStyle="1" w:styleId="262510">
    <w:name w:val="样式 2625 10 磅"/>
    <w:next w:val="5"/>
    <w:rsid w:val="00FC62DF"/>
    <w:pPr>
      <w:widowControl w:val="0"/>
      <w:spacing w:before="100" w:beforeAutospacing="1" w:after="100" w:afterAutospacing="1" w:line="560" w:lineRule="exact"/>
      <w:ind w:firstLineChars="200" w:firstLine="200"/>
      <w:jc w:val="both"/>
    </w:pPr>
    <w:rPr>
      <w:rFonts w:ascii="Calibri" w:hAnsi="Calibri"/>
      <w:kern w:val="2"/>
      <w:sz w:val="21"/>
      <w:szCs w:val="21"/>
    </w:rPr>
  </w:style>
  <w:style w:type="paragraph" w:customStyle="1" w:styleId="22101">
    <w:name w:val="样式 22 10 磅1"/>
    <w:next w:val="2210"/>
    <w:rsid w:val="00FC62DF"/>
    <w:pPr>
      <w:widowControl w:val="0"/>
      <w:jc w:val="both"/>
    </w:pPr>
    <w:rPr>
      <w:kern w:val="2"/>
      <w:sz w:val="21"/>
      <w:szCs w:val="24"/>
    </w:rPr>
  </w:style>
  <w:style w:type="paragraph" w:styleId="5">
    <w:name w:val="List Bullet 5"/>
    <w:basedOn w:val="a"/>
    <w:rsid w:val="00FC62DF"/>
    <w:pPr>
      <w:tabs>
        <w:tab w:val="left" w:pos="720"/>
        <w:tab w:val="left" w:pos="2040"/>
      </w:tabs>
      <w:ind w:leftChars="800" w:left="1000" w:hangingChars="200" w:hanging="200"/>
      <w:contextualSpacing/>
    </w:pPr>
  </w:style>
  <w:style w:type="paragraph" w:customStyle="1" w:styleId="2210109">
    <w:name w:val="样式 22 10 磅109"/>
    <w:next w:val="a5"/>
    <w:rsid w:val="00FC62DF"/>
    <w:pPr>
      <w:widowControl w:val="0"/>
      <w:jc w:val="both"/>
    </w:pPr>
    <w:rPr>
      <w:kern w:val="2"/>
      <w:sz w:val="21"/>
      <w:szCs w:val="24"/>
    </w:rPr>
  </w:style>
  <w:style w:type="paragraph" w:customStyle="1" w:styleId="28110">
    <w:name w:val="样式 281 10 磅"/>
    <w:next w:val="a"/>
    <w:rsid w:val="00FC62DF"/>
    <w:pPr>
      <w:widowControl w:val="0"/>
      <w:jc w:val="both"/>
    </w:pPr>
    <w:rPr>
      <w:kern w:val="2"/>
      <w:sz w:val="21"/>
      <w:szCs w:val="24"/>
    </w:rPr>
  </w:style>
  <w:style w:type="paragraph" w:customStyle="1" w:styleId="28410">
    <w:name w:val="样式 284 10 磅"/>
    <w:next w:val="a"/>
    <w:rsid w:val="00FC62DF"/>
    <w:pPr>
      <w:widowControl w:val="0"/>
      <w:jc w:val="both"/>
    </w:pPr>
    <w:rPr>
      <w:kern w:val="2"/>
      <w:sz w:val="21"/>
      <w:szCs w:val="24"/>
    </w:rPr>
  </w:style>
  <w:style w:type="paragraph" w:styleId="a5">
    <w:name w:val="macro"/>
    <w:rsid w:val="00FC62DF"/>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jc w:val="center"/>
    </w:pPr>
    <w:rPr>
      <w:rFonts w:ascii="Courier New" w:hAnsi="Courier New" w:cs="Courier New"/>
      <w:kern w:val="2"/>
      <w:sz w:val="24"/>
      <w:szCs w:val="24"/>
    </w:rPr>
  </w:style>
  <w:style w:type="paragraph" w:styleId="a6">
    <w:name w:val="Balloon Text"/>
    <w:basedOn w:val="a"/>
    <w:rsid w:val="00FC62DF"/>
    <w:rPr>
      <w:sz w:val="18"/>
      <w:szCs w:val="18"/>
    </w:rPr>
  </w:style>
  <w:style w:type="paragraph" w:customStyle="1" w:styleId="1">
    <w:name w:val="样式 1 小四"/>
    <w:rsid w:val="00FC62DF"/>
    <w:pPr>
      <w:widowControl w:val="0"/>
      <w:autoSpaceDE w:val="0"/>
      <w:autoSpaceDN w:val="0"/>
      <w:adjustRightInd w:val="0"/>
      <w:jc w:val="center"/>
    </w:pPr>
    <w:rPr>
      <w:color w:val="000000"/>
      <w:sz w:val="24"/>
      <w:szCs w:val="24"/>
    </w:rPr>
  </w:style>
  <w:style w:type="paragraph" w:customStyle="1" w:styleId="111610">
    <w:name w:val="样式 1116 10 磅"/>
    <w:rsid w:val="00FC62DF"/>
    <w:pPr>
      <w:widowControl w:val="0"/>
      <w:jc w:val="both"/>
    </w:pPr>
    <w:rPr>
      <w:kern w:val="2"/>
      <w:sz w:val="21"/>
      <w:szCs w:val="24"/>
    </w:rPr>
  </w:style>
  <w:style w:type="paragraph" w:customStyle="1" w:styleId="410">
    <w:name w:val="样式 4 10 磅"/>
    <w:rsid w:val="00FC62DF"/>
    <w:pPr>
      <w:widowControl w:val="0"/>
      <w:jc w:val="both"/>
    </w:pPr>
    <w:rPr>
      <w:kern w:val="2"/>
      <w:sz w:val="21"/>
      <w:szCs w:val="24"/>
    </w:rPr>
  </w:style>
  <w:style w:type="paragraph" w:customStyle="1" w:styleId="10">
    <w:name w:val="样式 10 磅"/>
    <w:rsid w:val="00FC62DF"/>
    <w:pPr>
      <w:widowControl w:val="0"/>
      <w:jc w:val="both"/>
    </w:pPr>
    <w:rPr>
      <w:rFonts w:ascii="Calibri" w:hAnsi="Calibri" w:cs="Arial"/>
      <w:kern w:val="2"/>
      <w:sz w:val="21"/>
      <w:szCs w:val="24"/>
    </w:rPr>
  </w:style>
  <w:style w:type="paragraph" w:customStyle="1" w:styleId="110">
    <w:name w:val="样式 1 10 磅"/>
    <w:rsid w:val="00FC62DF"/>
    <w:pPr>
      <w:widowControl w:val="0"/>
      <w:jc w:val="both"/>
    </w:pPr>
    <w:rPr>
      <w:kern w:val="2"/>
      <w:sz w:val="21"/>
      <w:szCs w:val="24"/>
    </w:rPr>
  </w:style>
  <w:style w:type="paragraph" w:customStyle="1" w:styleId="210">
    <w:name w:val="样式 2 10 磅"/>
    <w:rsid w:val="00FC62DF"/>
    <w:pPr>
      <w:widowControl w:val="0"/>
      <w:jc w:val="both"/>
    </w:pPr>
    <w:rPr>
      <w:kern w:val="2"/>
      <w:sz w:val="21"/>
      <w:szCs w:val="24"/>
    </w:rPr>
  </w:style>
  <w:style w:type="paragraph" w:customStyle="1" w:styleId="310">
    <w:name w:val="样式 3 10 磅"/>
    <w:rsid w:val="00FC62DF"/>
    <w:pPr>
      <w:widowControl w:val="0"/>
      <w:jc w:val="both"/>
    </w:pPr>
    <w:rPr>
      <w:kern w:val="2"/>
      <w:sz w:val="21"/>
      <w:szCs w:val="24"/>
    </w:rPr>
  </w:style>
  <w:style w:type="paragraph" w:customStyle="1" w:styleId="510">
    <w:name w:val="样式 5 10 磅"/>
    <w:rsid w:val="00FC62DF"/>
    <w:pPr>
      <w:widowControl w:val="0"/>
      <w:jc w:val="both"/>
    </w:pPr>
    <w:rPr>
      <w:kern w:val="2"/>
      <w:sz w:val="21"/>
      <w:szCs w:val="24"/>
    </w:rPr>
  </w:style>
  <w:style w:type="paragraph" w:customStyle="1" w:styleId="610">
    <w:name w:val="样式 6 10 磅"/>
    <w:rsid w:val="00FC62DF"/>
    <w:pPr>
      <w:widowControl w:val="0"/>
      <w:jc w:val="both"/>
    </w:pPr>
    <w:rPr>
      <w:kern w:val="2"/>
      <w:sz w:val="21"/>
      <w:szCs w:val="24"/>
    </w:rPr>
  </w:style>
  <w:style w:type="paragraph" w:customStyle="1" w:styleId="710">
    <w:name w:val="样式 7 10 磅"/>
    <w:rsid w:val="00FC62DF"/>
    <w:pPr>
      <w:widowControl w:val="0"/>
      <w:jc w:val="both"/>
    </w:pPr>
    <w:rPr>
      <w:kern w:val="2"/>
      <w:sz w:val="21"/>
      <w:szCs w:val="24"/>
    </w:rPr>
  </w:style>
  <w:style w:type="paragraph" w:customStyle="1" w:styleId="810">
    <w:name w:val="样式 8 10 磅"/>
    <w:rsid w:val="00FC62DF"/>
    <w:pPr>
      <w:widowControl w:val="0"/>
      <w:jc w:val="both"/>
    </w:pPr>
    <w:rPr>
      <w:kern w:val="2"/>
      <w:sz w:val="21"/>
      <w:szCs w:val="24"/>
    </w:rPr>
  </w:style>
  <w:style w:type="paragraph" w:customStyle="1" w:styleId="910">
    <w:name w:val="样式 9 10 磅"/>
    <w:rsid w:val="00FC62DF"/>
    <w:pPr>
      <w:widowControl w:val="0"/>
      <w:jc w:val="both"/>
    </w:pPr>
    <w:rPr>
      <w:kern w:val="2"/>
      <w:sz w:val="21"/>
      <w:szCs w:val="24"/>
    </w:rPr>
  </w:style>
  <w:style w:type="paragraph" w:customStyle="1" w:styleId="1010">
    <w:name w:val="样式 10 10 磅"/>
    <w:rsid w:val="00FC62DF"/>
    <w:pPr>
      <w:widowControl w:val="0"/>
      <w:jc w:val="both"/>
    </w:pPr>
    <w:rPr>
      <w:kern w:val="2"/>
      <w:sz w:val="21"/>
      <w:szCs w:val="24"/>
    </w:rPr>
  </w:style>
  <w:style w:type="paragraph" w:customStyle="1" w:styleId="1110">
    <w:name w:val="样式 11 10 磅"/>
    <w:rsid w:val="00FC62DF"/>
    <w:pPr>
      <w:widowControl w:val="0"/>
      <w:jc w:val="both"/>
    </w:pPr>
    <w:rPr>
      <w:kern w:val="2"/>
      <w:sz w:val="21"/>
      <w:szCs w:val="24"/>
    </w:rPr>
  </w:style>
  <w:style w:type="paragraph" w:customStyle="1" w:styleId="1210">
    <w:name w:val="样式 12 10 磅"/>
    <w:rsid w:val="00FC62DF"/>
    <w:pPr>
      <w:widowControl w:val="0"/>
      <w:jc w:val="both"/>
    </w:pPr>
    <w:rPr>
      <w:kern w:val="2"/>
      <w:sz w:val="21"/>
      <w:szCs w:val="24"/>
    </w:rPr>
  </w:style>
  <w:style w:type="paragraph" w:customStyle="1" w:styleId="1310">
    <w:name w:val="样式 13 10 磅"/>
    <w:rsid w:val="00FC62DF"/>
    <w:pPr>
      <w:widowControl w:val="0"/>
      <w:jc w:val="both"/>
    </w:pPr>
    <w:rPr>
      <w:kern w:val="2"/>
      <w:sz w:val="21"/>
      <w:szCs w:val="24"/>
    </w:rPr>
  </w:style>
  <w:style w:type="paragraph" w:customStyle="1" w:styleId="1410">
    <w:name w:val="样式 14 10 磅"/>
    <w:rsid w:val="00FC62DF"/>
    <w:pPr>
      <w:widowControl w:val="0"/>
      <w:jc w:val="both"/>
    </w:pPr>
    <w:rPr>
      <w:kern w:val="2"/>
      <w:sz w:val="21"/>
      <w:szCs w:val="24"/>
    </w:rPr>
  </w:style>
  <w:style w:type="paragraph" w:customStyle="1" w:styleId="1510">
    <w:name w:val="样式 15 10 磅"/>
    <w:rsid w:val="00FC62DF"/>
    <w:pPr>
      <w:widowControl w:val="0"/>
      <w:jc w:val="both"/>
    </w:pPr>
    <w:rPr>
      <w:kern w:val="2"/>
      <w:sz w:val="21"/>
      <w:szCs w:val="24"/>
    </w:rPr>
  </w:style>
  <w:style w:type="paragraph" w:customStyle="1" w:styleId="1610">
    <w:name w:val="样式 16 10 磅"/>
    <w:rsid w:val="00FC62DF"/>
    <w:pPr>
      <w:widowControl w:val="0"/>
      <w:jc w:val="both"/>
    </w:pPr>
    <w:rPr>
      <w:kern w:val="2"/>
      <w:sz w:val="21"/>
      <w:szCs w:val="24"/>
    </w:rPr>
  </w:style>
  <w:style w:type="paragraph" w:customStyle="1" w:styleId="1710">
    <w:name w:val="样式 17 10 磅"/>
    <w:rsid w:val="00FC62DF"/>
    <w:pPr>
      <w:widowControl w:val="0"/>
      <w:jc w:val="both"/>
    </w:pPr>
    <w:rPr>
      <w:kern w:val="2"/>
      <w:sz w:val="21"/>
      <w:szCs w:val="24"/>
    </w:rPr>
  </w:style>
  <w:style w:type="paragraph" w:customStyle="1" w:styleId="1810">
    <w:name w:val="样式 18 10 磅"/>
    <w:rsid w:val="00FC62DF"/>
    <w:pPr>
      <w:widowControl w:val="0"/>
      <w:jc w:val="both"/>
    </w:pPr>
    <w:rPr>
      <w:kern w:val="2"/>
      <w:sz w:val="21"/>
      <w:szCs w:val="24"/>
    </w:rPr>
  </w:style>
  <w:style w:type="paragraph" w:customStyle="1" w:styleId="1910">
    <w:name w:val="样式 19 10 磅"/>
    <w:rsid w:val="00FC62DF"/>
    <w:pPr>
      <w:widowControl w:val="0"/>
      <w:jc w:val="both"/>
    </w:pPr>
    <w:rPr>
      <w:kern w:val="2"/>
      <w:sz w:val="21"/>
      <w:szCs w:val="24"/>
    </w:rPr>
  </w:style>
  <w:style w:type="paragraph" w:customStyle="1" w:styleId="2010">
    <w:name w:val="样式 20 10 磅"/>
    <w:rsid w:val="00FC62DF"/>
    <w:pPr>
      <w:widowControl w:val="0"/>
      <w:jc w:val="both"/>
    </w:pPr>
    <w:rPr>
      <w:kern w:val="2"/>
      <w:sz w:val="21"/>
      <w:szCs w:val="24"/>
    </w:rPr>
  </w:style>
  <w:style w:type="paragraph" w:customStyle="1" w:styleId="2110">
    <w:name w:val="样式 21 10 磅"/>
    <w:rsid w:val="00FC62DF"/>
    <w:pPr>
      <w:widowControl w:val="0"/>
      <w:jc w:val="both"/>
    </w:pPr>
    <w:rPr>
      <w:kern w:val="2"/>
      <w:sz w:val="21"/>
      <w:szCs w:val="24"/>
    </w:rPr>
  </w:style>
  <w:style w:type="paragraph" w:customStyle="1" w:styleId="2310">
    <w:name w:val="样式 23 10 磅"/>
    <w:rsid w:val="00FC62DF"/>
    <w:pPr>
      <w:widowControl w:val="0"/>
      <w:jc w:val="both"/>
    </w:pPr>
    <w:rPr>
      <w:kern w:val="2"/>
      <w:sz w:val="21"/>
      <w:szCs w:val="24"/>
    </w:rPr>
  </w:style>
  <w:style w:type="paragraph" w:customStyle="1" w:styleId="2410">
    <w:name w:val="样式 24 10 磅"/>
    <w:rsid w:val="00FC62DF"/>
    <w:pPr>
      <w:widowControl w:val="0"/>
      <w:jc w:val="both"/>
    </w:pPr>
    <w:rPr>
      <w:kern w:val="2"/>
      <w:sz w:val="21"/>
      <w:szCs w:val="24"/>
    </w:rPr>
  </w:style>
  <w:style w:type="paragraph" w:customStyle="1" w:styleId="2510">
    <w:name w:val="样式 25 10 磅"/>
    <w:rsid w:val="00FC62DF"/>
    <w:pPr>
      <w:widowControl w:val="0"/>
      <w:jc w:val="both"/>
    </w:pPr>
    <w:rPr>
      <w:kern w:val="2"/>
      <w:sz w:val="21"/>
      <w:szCs w:val="24"/>
    </w:rPr>
  </w:style>
  <w:style w:type="paragraph" w:customStyle="1" w:styleId="2610">
    <w:name w:val="样式 26 10 磅"/>
    <w:rsid w:val="00FC62DF"/>
    <w:pPr>
      <w:widowControl w:val="0"/>
      <w:jc w:val="both"/>
    </w:pPr>
    <w:rPr>
      <w:kern w:val="2"/>
      <w:sz w:val="21"/>
      <w:szCs w:val="24"/>
    </w:rPr>
  </w:style>
  <w:style w:type="paragraph" w:customStyle="1" w:styleId="2710">
    <w:name w:val="样式 27 10 磅"/>
    <w:rsid w:val="00FC62DF"/>
    <w:pPr>
      <w:widowControl w:val="0"/>
      <w:jc w:val="both"/>
    </w:pPr>
    <w:rPr>
      <w:kern w:val="2"/>
      <w:sz w:val="21"/>
      <w:szCs w:val="24"/>
    </w:rPr>
  </w:style>
  <w:style w:type="paragraph" w:customStyle="1" w:styleId="2810">
    <w:name w:val="样式 28 10 磅"/>
    <w:rsid w:val="00FC62DF"/>
    <w:pPr>
      <w:widowControl w:val="0"/>
      <w:jc w:val="both"/>
    </w:pPr>
    <w:rPr>
      <w:kern w:val="2"/>
      <w:sz w:val="21"/>
      <w:szCs w:val="24"/>
    </w:rPr>
  </w:style>
  <w:style w:type="paragraph" w:customStyle="1" w:styleId="2910">
    <w:name w:val="样式 29 10 磅"/>
    <w:rsid w:val="00FC62DF"/>
    <w:pPr>
      <w:widowControl w:val="0"/>
      <w:jc w:val="both"/>
    </w:pPr>
    <w:rPr>
      <w:kern w:val="2"/>
      <w:sz w:val="21"/>
      <w:szCs w:val="24"/>
    </w:rPr>
  </w:style>
  <w:style w:type="paragraph" w:customStyle="1" w:styleId="3010">
    <w:name w:val="样式 30 10 磅"/>
    <w:rsid w:val="00FC62DF"/>
    <w:pPr>
      <w:widowControl w:val="0"/>
      <w:jc w:val="both"/>
    </w:pPr>
    <w:rPr>
      <w:kern w:val="2"/>
      <w:sz w:val="21"/>
      <w:szCs w:val="24"/>
    </w:rPr>
  </w:style>
  <w:style w:type="paragraph" w:customStyle="1" w:styleId="3110">
    <w:name w:val="样式 31 10 磅"/>
    <w:rsid w:val="00FC62DF"/>
    <w:pPr>
      <w:widowControl w:val="0"/>
      <w:jc w:val="both"/>
    </w:pPr>
    <w:rPr>
      <w:kern w:val="2"/>
      <w:sz w:val="21"/>
      <w:szCs w:val="24"/>
    </w:rPr>
  </w:style>
  <w:style w:type="paragraph" w:customStyle="1" w:styleId="3210">
    <w:name w:val="样式 32 10 磅"/>
    <w:rsid w:val="00FC62DF"/>
    <w:pPr>
      <w:widowControl w:val="0"/>
      <w:jc w:val="both"/>
    </w:pPr>
    <w:rPr>
      <w:kern w:val="2"/>
      <w:sz w:val="21"/>
      <w:szCs w:val="24"/>
    </w:rPr>
  </w:style>
  <w:style w:type="paragraph" w:customStyle="1" w:styleId="3310">
    <w:name w:val="样式 33 10 磅"/>
    <w:rsid w:val="00FC62DF"/>
    <w:pPr>
      <w:widowControl w:val="0"/>
      <w:jc w:val="both"/>
    </w:pPr>
    <w:rPr>
      <w:kern w:val="2"/>
      <w:sz w:val="21"/>
      <w:szCs w:val="24"/>
    </w:rPr>
  </w:style>
  <w:style w:type="paragraph" w:customStyle="1" w:styleId="3410">
    <w:name w:val="样式 34 10 磅"/>
    <w:rsid w:val="00FC62DF"/>
    <w:pPr>
      <w:widowControl w:val="0"/>
      <w:jc w:val="both"/>
    </w:pPr>
    <w:rPr>
      <w:kern w:val="2"/>
      <w:sz w:val="21"/>
      <w:szCs w:val="24"/>
    </w:rPr>
  </w:style>
  <w:style w:type="paragraph" w:customStyle="1" w:styleId="3510">
    <w:name w:val="样式 35 10 磅"/>
    <w:rsid w:val="00FC62DF"/>
    <w:pPr>
      <w:widowControl w:val="0"/>
      <w:jc w:val="both"/>
    </w:pPr>
    <w:rPr>
      <w:kern w:val="2"/>
      <w:sz w:val="21"/>
      <w:szCs w:val="24"/>
    </w:rPr>
  </w:style>
  <w:style w:type="paragraph" w:customStyle="1" w:styleId="3610">
    <w:name w:val="样式 36 10 磅"/>
    <w:rsid w:val="00FC62DF"/>
    <w:pPr>
      <w:widowControl w:val="0"/>
      <w:jc w:val="both"/>
    </w:pPr>
    <w:rPr>
      <w:kern w:val="2"/>
      <w:sz w:val="21"/>
      <w:szCs w:val="24"/>
    </w:rPr>
  </w:style>
  <w:style w:type="paragraph" w:customStyle="1" w:styleId="3710">
    <w:name w:val="样式 37 10 磅"/>
    <w:rsid w:val="00FC62DF"/>
    <w:pPr>
      <w:widowControl w:val="0"/>
      <w:jc w:val="both"/>
    </w:pPr>
    <w:rPr>
      <w:kern w:val="2"/>
      <w:sz w:val="21"/>
      <w:szCs w:val="24"/>
    </w:rPr>
  </w:style>
  <w:style w:type="paragraph" w:customStyle="1" w:styleId="3810">
    <w:name w:val="样式 38 10 磅"/>
    <w:rsid w:val="00FC62DF"/>
    <w:pPr>
      <w:widowControl w:val="0"/>
      <w:jc w:val="both"/>
    </w:pPr>
    <w:rPr>
      <w:kern w:val="2"/>
      <w:sz w:val="21"/>
      <w:szCs w:val="24"/>
    </w:rPr>
  </w:style>
  <w:style w:type="paragraph" w:customStyle="1" w:styleId="3910">
    <w:name w:val="样式 39 10 磅"/>
    <w:rsid w:val="00FC62DF"/>
    <w:pPr>
      <w:widowControl w:val="0"/>
      <w:jc w:val="both"/>
    </w:pPr>
    <w:rPr>
      <w:kern w:val="2"/>
      <w:sz w:val="21"/>
      <w:szCs w:val="24"/>
    </w:rPr>
  </w:style>
  <w:style w:type="paragraph" w:customStyle="1" w:styleId="4010">
    <w:name w:val="样式 40 10 磅"/>
    <w:rsid w:val="00FC62DF"/>
    <w:pPr>
      <w:widowControl w:val="0"/>
      <w:jc w:val="both"/>
    </w:pPr>
    <w:rPr>
      <w:kern w:val="2"/>
      <w:sz w:val="21"/>
      <w:szCs w:val="24"/>
    </w:rPr>
  </w:style>
  <w:style w:type="paragraph" w:customStyle="1" w:styleId="4110">
    <w:name w:val="样式 41 10 磅"/>
    <w:rsid w:val="00FC62DF"/>
    <w:pPr>
      <w:widowControl w:val="0"/>
      <w:jc w:val="both"/>
    </w:pPr>
    <w:rPr>
      <w:kern w:val="2"/>
      <w:sz w:val="21"/>
      <w:szCs w:val="24"/>
    </w:rPr>
  </w:style>
  <w:style w:type="paragraph" w:customStyle="1" w:styleId="4210">
    <w:name w:val="样式 42 10 磅"/>
    <w:rsid w:val="00FC62DF"/>
    <w:pPr>
      <w:widowControl w:val="0"/>
      <w:jc w:val="both"/>
    </w:pPr>
    <w:rPr>
      <w:kern w:val="2"/>
      <w:sz w:val="21"/>
      <w:szCs w:val="24"/>
    </w:rPr>
  </w:style>
  <w:style w:type="paragraph" w:customStyle="1" w:styleId="4310">
    <w:name w:val="样式 43 10 磅"/>
    <w:rsid w:val="00FC62DF"/>
    <w:pPr>
      <w:widowControl w:val="0"/>
      <w:jc w:val="both"/>
    </w:pPr>
    <w:rPr>
      <w:kern w:val="2"/>
      <w:sz w:val="21"/>
      <w:szCs w:val="24"/>
    </w:rPr>
  </w:style>
  <w:style w:type="paragraph" w:customStyle="1" w:styleId="4410">
    <w:name w:val="样式 44 10 磅"/>
    <w:rsid w:val="00FC62DF"/>
    <w:pPr>
      <w:widowControl w:val="0"/>
      <w:jc w:val="both"/>
    </w:pPr>
    <w:rPr>
      <w:kern w:val="2"/>
      <w:sz w:val="21"/>
      <w:szCs w:val="24"/>
    </w:rPr>
  </w:style>
  <w:style w:type="paragraph" w:customStyle="1" w:styleId="4510">
    <w:name w:val="样式 45 10 磅"/>
    <w:rsid w:val="00FC62DF"/>
    <w:pPr>
      <w:widowControl w:val="0"/>
      <w:jc w:val="both"/>
    </w:pPr>
    <w:rPr>
      <w:kern w:val="2"/>
      <w:sz w:val="21"/>
      <w:szCs w:val="24"/>
    </w:rPr>
  </w:style>
  <w:style w:type="paragraph" w:customStyle="1" w:styleId="4610">
    <w:name w:val="样式 46 10 磅"/>
    <w:rsid w:val="00FC62DF"/>
    <w:pPr>
      <w:widowControl w:val="0"/>
      <w:jc w:val="both"/>
    </w:pPr>
    <w:rPr>
      <w:kern w:val="2"/>
      <w:sz w:val="21"/>
      <w:szCs w:val="24"/>
    </w:rPr>
  </w:style>
  <w:style w:type="paragraph" w:customStyle="1" w:styleId="4710">
    <w:name w:val="样式 47 10 磅"/>
    <w:rsid w:val="00FC62DF"/>
    <w:pPr>
      <w:widowControl w:val="0"/>
      <w:jc w:val="both"/>
    </w:pPr>
    <w:rPr>
      <w:kern w:val="2"/>
      <w:sz w:val="21"/>
      <w:szCs w:val="24"/>
    </w:rPr>
  </w:style>
  <w:style w:type="paragraph" w:customStyle="1" w:styleId="4810">
    <w:name w:val="样式 48 10 磅"/>
    <w:rsid w:val="00FC62DF"/>
    <w:pPr>
      <w:widowControl w:val="0"/>
      <w:jc w:val="both"/>
    </w:pPr>
    <w:rPr>
      <w:kern w:val="2"/>
      <w:sz w:val="21"/>
      <w:szCs w:val="24"/>
    </w:rPr>
  </w:style>
  <w:style w:type="paragraph" w:customStyle="1" w:styleId="4910">
    <w:name w:val="样式 49 10 磅"/>
    <w:rsid w:val="00FC62DF"/>
    <w:pPr>
      <w:widowControl w:val="0"/>
      <w:jc w:val="both"/>
    </w:pPr>
    <w:rPr>
      <w:kern w:val="2"/>
      <w:sz w:val="21"/>
      <w:szCs w:val="24"/>
    </w:rPr>
  </w:style>
  <w:style w:type="paragraph" w:customStyle="1" w:styleId="5010">
    <w:name w:val="样式 50 10 磅"/>
    <w:rsid w:val="00FC62DF"/>
    <w:pPr>
      <w:widowControl w:val="0"/>
      <w:jc w:val="both"/>
    </w:pPr>
    <w:rPr>
      <w:kern w:val="2"/>
      <w:sz w:val="21"/>
      <w:szCs w:val="24"/>
    </w:rPr>
  </w:style>
  <w:style w:type="paragraph" w:customStyle="1" w:styleId="5110">
    <w:name w:val="样式 51 10 磅"/>
    <w:rsid w:val="00FC62DF"/>
    <w:pPr>
      <w:widowControl w:val="0"/>
      <w:jc w:val="both"/>
    </w:pPr>
    <w:rPr>
      <w:kern w:val="2"/>
      <w:sz w:val="21"/>
      <w:szCs w:val="24"/>
    </w:rPr>
  </w:style>
  <w:style w:type="paragraph" w:customStyle="1" w:styleId="5210">
    <w:name w:val="样式 52 10 磅"/>
    <w:rsid w:val="00FC62DF"/>
    <w:pPr>
      <w:widowControl w:val="0"/>
      <w:jc w:val="both"/>
    </w:pPr>
    <w:rPr>
      <w:kern w:val="2"/>
      <w:sz w:val="21"/>
      <w:szCs w:val="24"/>
    </w:rPr>
  </w:style>
  <w:style w:type="paragraph" w:customStyle="1" w:styleId="5310">
    <w:name w:val="样式 53 10 磅"/>
    <w:rsid w:val="00FC62DF"/>
    <w:pPr>
      <w:widowControl w:val="0"/>
      <w:jc w:val="both"/>
    </w:pPr>
    <w:rPr>
      <w:kern w:val="2"/>
      <w:sz w:val="21"/>
      <w:szCs w:val="24"/>
    </w:rPr>
  </w:style>
  <w:style w:type="paragraph" w:customStyle="1" w:styleId="5410">
    <w:name w:val="样式 54 10 磅"/>
    <w:rsid w:val="00FC62DF"/>
    <w:pPr>
      <w:widowControl w:val="0"/>
      <w:jc w:val="both"/>
    </w:pPr>
    <w:rPr>
      <w:kern w:val="2"/>
      <w:sz w:val="21"/>
      <w:szCs w:val="24"/>
    </w:rPr>
  </w:style>
  <w:style w:type="paragraph" w:customStyle="1" w:styleId="5510">
    <w:name w:val="样式 55 10 磅"/>
    <w:rsid w:val="00FC62DF"/>
    <w:pPr>
      <w:widowControl w:val="0"/>
      <w:jc w:val="both"/>
    </w:pPr>
    <w:rPr>
      <w:kern w:val="2"/>
      <w:sz w:val="21"/>
      <w:szCs w:val="24"/>
    </w:rPr>
  </w:style>
  <w:style w:type="paragraph" w:customStyle="1" w:styleId="5610">
    <w:name w:val="样式 56 10 磅"/>
    <w:rsid w:val="00FC62DF"/>
    <w:pPr>
      <w:widowControl w:val="0"/>
      <w:jc w:val="both"/>
    </w:pPr>
    <w:rPr>
      <w:kern w:val="2"/>
      <w:sz w:val="21"/>
      <w:szCs w:val="24"/>
    </w:rPr>
  </w:style>
  <w:style w:type="paragraph" w:customStyle="1" w:styleId="5710">
    <w:name w:val="样式 57 10 磅"/>
    <w:rsid w:val="00FC62DF"/>
    <w:pPr>
      <w:widowControl w:val="0"/>
      <w:jc w:val="both"/>
    </w:pPr>
    <w:rPr>
      <w:kern w:val="2"/>
      <w:sz w:val="21"/>
      <w:szCs w:val="24"/>
    </w:rPr>
  </w:style>
  <w:style w:type="paragraph" w:customStyle="1" w:styleId="5810">
    <w:name w:val="样式 58 10 磅"/>
    <w:rsid w:val="00FC62DF"/>
    <w:pPr>
      <w:widowControl w:val="0"/>
      <w:jc w:val="both"/>
    </w:pPr>
    <w:rPr>
      <w:kern w:val="2"/>
      <w:sz w:val="21"/>
      <w:szCs w:val="24"/>
    </w:rPr>
  </w:style>
  <w:style w:type="paragraph" w:customStyle="1" w:styleId="5910">
    <w:name w:val="样式 59 10 磅"/>
    <w:rsid w:val="00FC62DF"/>
    <w:pPr>
      <w:widowControl w:val="0"/>
      <w:jc w:val="both"/>
    </w:pPr>
    <w:rPr>
      <w:kern w:val="2"/>
      <w:sz w:val="21"/>
      <w:szCs w:val="24"/>
    </w:rPr>
  </w:style>
  <w:style w:type="paragraph" w:customStyle="1" w:styleId="6010">
    <w:name w:val="样式 60 10 磅"/>
    <w:rsid w:val="00FC62DF"/>
    <w:pPr>
      <w:widowControl w:val="0"/>
      <w:jc w:val="both"/>
    </w:pPr>
    <w:rPr>
      <w:kern w:val="2"/>
      <w:sz w:val="21"/>
      <w:szCs w:val="24"/>
    </w:rPr>
  </w:style>
  <w:style w:type="paragraph" w:customStyle="1" w:styleId="6110">
    <w:name w:val="样式 61 10 磅"/>
    <w:rsid w:val="00FC62DF"/>
    <w:pPr>
      <w:widowControl w:val="0"/>
      <w:jc w:val="both"/>
    </w:pPr>
    <w:rPr>
      <w:kern w:val="2"/>
      <w:sz w:val="21"/>
      <w:szCs w:val="24"/>
    </w:rPr>
  </w:style>
  <w:style w:type="paragraph" w:customStyle="1" w:styleId="6210">
    <w:name w:val="样式 62 10 磅"/>
    <w:rsid w:val="00FC62DF"/>
    <w:pPr>
      <w:widowControl w:val="0"/>
      <w:jc w:val="both"/>
    </w:pPr>
    <w:rPr>
      <w:kern w:val="2"/>
      <w:sz w:val="21"/>
      <w:szCs w:val="24"/>
    </w:rPr>
  </w:style>
  <w:style w:type="paragraph" w:customStyle="1" w:styleId="6310">
    <w:name w:val="样式 63 10 磅"/>
    <w:rsid w:val="00FC62DF"/>
    <w:pPr>
      <w:widowControl w:val="0"/>
      <w:jc w:val="both"/>
    </w:pPr>
    <w:rPr>
      <w:kern w:val="2"/>
      <w:sz w:val="21"/>
      <w:szCs w:val="24"/>
    </w:rPr>
  </w:style>
  <w:style w:type="paragraph" w:customStyle="1" w:styleId="6410">
    <w:name w:val="样式 64 10 磅"/>
    <w:rsid w:val="00FC62DF"/>
    <w:pPr>
      <w:widowControl w:val="0"/>
      <w:jc w:val="both"/>
    </w:pPr>
    <w:rPr>
      <w:kern w:val="2"/>
      <w:sz w:val="21"/>
      <w:szCs w:val="24"/>
    </w:rPr>
  </w:style>
  <w:style w:type="paragraph" w:customStyle="1" w:styleId="6510">
    <w:name w:val="样式 65 10 磅"/>
    <w:rsid w:val="00FC62DF"/>
    <w:pPr>
      <w:widowControl w:val="0"/>
      <w:jc w:val="both"/>
    </w:pPr>
    <w:rPr>
      <w:kern w:val="2"/>
      <w:sz w:val="21"/>
      <w:szCs w:val="24"/>
    </w:rPr>
  </w:style>
  <w:style w:type="paragraph" w:customStyle="1" w:styleId="6610">
    <w:name w:val="样式 66 10 磅"/>
    <w:rsid w:val="00FC62DF"/>
    <w:pPr>
      <w:widowControl w:val="0"/>
      <w:jc w:val="both"/>
    </w:pPr>
    <w:rPr>
      <w:kern w:val="2"/>
      <w:sz w:val="21"/>
      <w:szCs w:val="24"/>
    </w:rPr>
  </w:style>
  <w:style w:type="paragraph" w:customStyle="1" w:styleId="6710">
    <w:name w:val="样式 67 10 磅"/>
    <w:rsid w:val="00FC62DF"/>
    <w:pPr>
      <w:widowControl w:val="0"/>
      <w:jc w:val="both"/>
    </w:pPr>
    <w:rPr>
      <w:kern w:val="2"/>
      <w:sz w:val="21"/>
      <w:szCs w:val="24"/>
    </w:rPr>
  </w:style>
  <w:style w:type="paragraph" w:customStyle="1" w:styleId="6810">
    <w:name w:val="样式 68 10 磅"/>
    <w:rsid w:val="00FC62DF"/>
    <w:pPr>
      <w:widowControl w:val="0"/>
      <w:jc w:val="both"/>
    </w:pPr>
    <w:rPr>
      <w:kern w:val="2"/>
      <w:sz w:val="21"/>
      <w:szCs w:val="24"/>
    </w:rPr>
  </w:style>
  <w:style w:type="paragraph" w:customStyle="1" w:styleId="6910">
    <w:name w:val="样式 69 10 磅"/>
    <w:rsid w:val="00FC62DF"/>
    <w:pPr>
      <w:widowControl w:val="0"/>
      <w:jc w:val="both"/>
    </w:pPr>
    <w:rPr>
      <w:kern w:val="2"/>
      <w:sz w:val="21"/>
      <w:szCs w:val="24"/>
    </w:rPr>
  </w:style>
  <w:style w:type="paragraph" w:customStyle="1" w:styleId="7010">
    <w:name w:val="样式 70 10 磅"/>
    <w:rsid w:val="00FC62DF"/>
    <w:pPr>
      <w:widowControl w:val="0"/>
      <w:jc w:val="both"/>
    </w:pPr>
    <w:rPr>
      <w:kern w:val="2"/>
      <w:sz w:val="21"/>
      <w:szCs w:val="24"/>
    </w:rPr>
  </w:style>
  <w:style w:type="paragraph" w:customStyle="1" w:styleId="7110">
    <w:name w:val="样式 71 10 磅"/>
    <w:rsid w:val="00FC62DF"/>
    <w:pPr>
      <w:widowControl w:val="0"/>
      <w:jc w:val="both"/>
    </w:pPr>
    <w:rPr>
      <w:kern w:val="2"/>
      <w:sz w:val="21"/>
      <w:szCs w:val="24"/>
    </w:rPr>
  </w:style>
  <w:style w:type="paragraph" w:customStyle="1" w:styleId="7210">
    <w:name w:val="样式 72 10 磅"/>
    <w:rsid w:val="00FC62DF"/>
    <w:pPr>
      <w:widowControl w:val="0"/>
      <w:jc w:val="both"/>
    </w:pPr>
    <w:rPr>
      <w:kern w:val="2"/>
      <w:sz w:val="21"/>
      <w:szCs w:val="24"/>
    </w:rPr>
  </w:style>
  <w:style w:type="paragraph" w:customStyle="1" w:styleId="7310">
    <w:name w:val="样式 73 10 磅"/>
    <w:rsid w:val="00FC62DF"/>
    <w:pPr>
      <w:widowControl w:val="0"/>
      <w:jc w:val="both"/>
    </w:pPr>
    <w:rPr>
      <w:kern w:val="2"/>
      <w:sz w:val="21"/>
      <w:szCs w:val="24"/>
    </w:rPr>
  </w:style>
  <w:style w:type="paragraph" w:customStyle="1" w:styleId="7410">
    <w:name w:val="样式 74 10 磅"/>
    <w:rsid w:val="00FC62DF"/>
    <w:pPr>
      <w:widowControl w:val="0"/>
      <w:jc w:val="both"/>
    </w:pPr>
    <w:rPr>
      <w:kern w:val="2"/>
      <w:sz w:val="21"/>
      <w:szCs w:val="24"/>
    </w:rPr>
  </w:style>
  <w:style w:type="paragraph" w:customStyle="1" w:styleId="7510">
    <w:name w:val="样式 75 10 磅"/>
    <w:rsid w:val="00FC62DF"/>
    <w:pPr>
      <w:widowControl w:val="0"/>
      <w:jc w:val="both"/>
    </w:pPr>
    <w:rPr>
      <w:kern w:val="2"/>
      <w:sz w:val="21"/>
      <w:szCs w:val="24"/>
    </w:rPr>
  </w:style>
  <w:style w:type="paragraph" w:customStyle="1" w:styleId="7610">
    <w:name w:val="样式 76 10 磅"/>
    <w:rsid w:val="00FC62DF"/>
    <w:pPr>
      <w:widowControl w:val="0"/>
      <w:jc w:val="both"/>
    </w:pPr>
    <w:rPr>
      <w:kern w:val="2"/>
      <w:sz w:val="21"/>
      <w:szCs w:val="24"/>
    </w:rPr>
  </w:style>
  <w:style w:type="paragraph" w:customStyle="1" w:styleId="7710">
    <w:name w:val="样式 77 10 磅"/>
    <w:rsid w:val="00FC62DF"/>
    <w:pPr>
      <w:widowControl w:val="0"/>
      <w:jc w:val="both"/>
    </w:pPr>
    <w:rPr>
      <w:kern w:val="2"/>
      <w:sz w:val="21"/>
      <w:szCs w:val="24"/>
    </w:rPr>
  </w:style>
  <w:style w:type="paragraph" w:customStyle="1" w:styleId="7810">
    <w:name w:val="样式 78 10 磅"/>
    <w:rsid w:val="00FC62DF"/>
    <w:pPr>
      <w:widowControl w:val="0"/>
      <w:jc w:val="both"/>
    </w:pPr>
    <w:rPr>
      <w:kern w:val="2"/>
      <w:sz w:val="21"/>
      <w:szCs w:val="24"/>
    </w:rPr>
  </w:style>
  <w:style w:type="paragraph" w:customStyle="1" w:styleId="7910">
    <w:name w:val="样式 79 10 磅"/>
    <w:rsid w:val="00FC62DF"/>
    <w:pPr>
      <w:widowControl w:val="0"/>
      <w:jc w:val="both"/>
    </w:pPr>
    <w:rPr>
      <w:kern w:val="2"/>
      <w:sz w:val="21"/>
      <w:szCs w:val="24"/>
    </w:rPr>
  </w:style>
  <w:style w:type="paragraph" w:customStyle="1" w:styleId="8010">
    <w:name w:val="样式 80 10 磅"/>
    <w:rsid w:val="00FC62DF"/>
    <w:pPr>
      <w:widowControl w:val="0"/>
      <w:jc w:val="both"/>
    </w:pPr>
    <w:rPr>
      <w:kern w:val="2"/>
      <w:sz w:val="21"/>
      <w:szCs w:val="24"/>
    </w:rPr>
  </w:style>
  <w:style w:type="paragraph" w:customStyle="1" w:styleId="8110">
    <w:name w:val="样式 81 10 磅"/>
    <w:rsid w:val="00FC62DF"/>
    <w:pPr>
      <w:widowControl w:val="0"/>
      <w:jc w:val="both"/>
    </w:pPr>
    <w:rPr>
      <w:kern w:val="2"/>
      <w:sz w:val="21"/>
      <w:szCs w:val="24"/>
    </w:rPr>
  </w:style>
  <w:style w:type="paragraph" w:customStyle="1" w:styleId="8210">
    <w:name w:val="样式 82 10 磅"/>
    <w:rsid w:val="00FC62DF"/>
    <w:pPr>
      <w:widowControl w:val="0"/>
      <w:jc w:val="both"/>
    </w:pPr>
    <w:rPr>
      <w:kern w:val="2"/>
      <w:sz w:val="21"/>
      <w:szCs w:val="24"/>
    </w:rPr>
  </w:style>
  <w:style w:type="paragraph" w:customStyle="1" w:styleId="8310">
    <w:name w:val="样式 83 10 磅"/>
    <w:rsid w:val="00FC62DF"/>
    <w:pPr>
      <w:widowControl w:val="0"/>
      <w:jc w:val="both"/>
    </w:pPr>
    <w:rPr>
      <w:kern w:val="2"/>
      <w:sz w:val="21"/>
      <w:szCs w:val="24"/>
    </w:rPr>
  </w:style>
  <w:style w:type="paragraph" w:customStyle="1" w:styleId="8410">
    <w:name w:val="样式 84 10 磅"/>
    <w:rsid w:val="00FC62DF"/>
    <w:pPr>
      <w:widowControl w:val="0"/>
      <w:jc w:val="both"/>
    </w:pPr>
    <w:rPr>
      <w:kern w:val="2"/>
      <w:sz w:val="21"/>
      <w:szCs w:val="24"/>
    </w:rPr>
  </w:style>
  <w:style w:type="paragraph" w:customStyle="1" w:styleId="8510">
    <w:name w:val="样式 85 10 磅"/>
    <w:rsid w:val="00FC62DF"/>
    <w:pPr>
      <w:widowControl w:val="0"/>
      <w:jc w:val="both"/>
    </w:pPr>
    <w:rPr>
      <w:kern w:val="2"/>
      <w:sz w:val="21"/>
      <w:szCs w:val="24"/>
    </w:rPr>
  </w:style>
  <w:style w:type="paragraph" w:customStyle="1" w:styleId="8610">
    <w:name w:val="样式 86 10 磅"/>
    <w:rsid w:val="00FC62DF"/>
    <w:pPr>
      <w:widowControl w:val="0"/>
      <w:jc w:val="both"/>
    </w:pPr>
    <w:rPr>
      <w:kern w:val="2"/>
      <w:sz w:val="21"/>
      <w:szCs w:val="24"/>
    </w:rPr>
  </w:style>
  <w:style w:type="paragraph" w:customStyle="1" w:styleId="8710">
    <w:name w:val="样式 87 10 磅"/>
    <w:rsid w:val="00FC62DF"/>
    <w:pPr>
      <w:widowControl w:val="0"/>
      <w:jc w:val="both"/>
    </w:pPr>
    <w:rPr>
      <w:kern w:val="2"/>
      <w:sz w:val="21"/>
      <w:szCs w:val="24"/>
    </w:rPr>
  </w:style>
  <w:style w:type="paragraph" w:customStyle="1" w:styleId="8810">
    <w:name w:val="样式 88 10 磅"/>
    <w:rsid w:val="00FC62DF"/>
    <w:pPr>
      <w:widowControl w:val="0"/>
      <w:jc w:val="both"/>
    </w:pPr>
    <w:rPr>
      <w:kern w:val="2"/>
      <w:sz w:val="21"/>
      <w:szCs w:val="24"/>
    </w:rPr>
  </w:style>
  <w:style w:type="paragraph" w:customStyle="1" w:styleId="8910">
    <w:name w:val="样式 89 10 磅"/>
    <w:rsid w:val="00FC62DF"/>
    <w:pPr>
      <w:widowControl w:val="0"/>
      <w:jc w:val="both"/>
    </w:pPr>
    <w:rPr>
      <w:kern w:val="2"/>
      <w:sz w:val="21"/>
      <w:szCs w:val="24"/>
    </w:rPr>
  </w:style>
  <w:style w:type="paragraph" w:customStyle="1" w:styleId="9010">
    <w:name w:val="样式 90 10 磅"/>
    <w:rsid w:val="00FC62DF"/>
    <w:pPr>
      <w:widowControl w:val="0"/>
      <w:jc w:val="both"/>
    </w:pPr>
    <w:rPr>
      <w:kern w:val="2"/>
      <w:sz w:val="21"/>
      <w:szCs w:val="24"/>
    </w:rPr>
  </w:style>
  <w:style w:type="paragraph" w:customStyle="1" w:styleId="9110">
    <w:name w:val="样式 91 10 磅"/>
    <w:rsid w:val="00FC62DF"/>
    <w:pPr>
      <w:widowControl w:val="0"/>
      <w:jc w:val="both"/>
    </w:pPr>
    <w:rPr>
      <w:kern w:val="2"/>
      <w:sz w:val="21"/>
      <w:szCs w:val="24"/>
    </w:rPr>
  </w:style>
  <w:style w:type="paragraph" w:customStyle="1" w:styleId="9210">
    <w:name w:val="样式 92 10 磅"/>
    <w:rsid w:val="00FC62DF"/>
    <w:pPr>
      <w:widowControl w:val="0"/>
      <w:jc w:val="both"/>
    </w:pPr>
    <w:rPr>
      <w:kern w:val="2"/>
      <w:sz w:val="21"/>
      <w:szCs w:val="24"/>
    </w:rPr>
  </w:style>
  <w:style w:type="paragraph" w:customStyle="1" w:styleId="9310">
    <w:name w:val="样式 93 10 磅"/>
    <w:rsid w:val="00FC62DF"/>
    <w:pPr>
      <w:widowControl w:val="0"/>
      <w:jc w:val="both"/>
    </w:pPr>
    <w:rPr>
      <w:kern w:val="2"/>
      <w:sz w:val="21"/>
      <w:szCs w:val="24"/>
    </w:rPr>
  </w:style>
  <w:style w:type="paragraph" w:customStyle="1" w:styleId="9410">
    <w:name w:val="样式 94 10 磅"/>
    <w:rsid w:val="00FC62DF"/>
    <w:pPr>
      <w:widowControl w:val="0"/>
      <w:jc w:val="both"/>
    </w:pPr>
    <w:rPr>
      <w:kern w:val="2"/>
      <w:sz w:val="21"/>
      <w:szCs w:val="24"/>
    </w:rPr>
  </w:style>
  <w:style w:type="paragraph" w:customStyle="1" w:styleId="9510">
    <w:name w:val="样式 95 10 磅"/>
    <w:rsid w:val="00FC62DF"/>
    <w:pPr>
      <w:widowControl w:val="0"/>
      <w:jc w:val="both"/>
    </w:pPr>
    <w:rPr>
      <w:kern w:val="2"/>
      <w:sz w:val="21"/>
      <w:szCs w:val="24"/>
    </w:rPr>
  </w:style>
  <w:style w:type="paragraph" w:customStyle="1" w:styleId="9610">
    <w:name w:val="样式 96 10 磅"/>
    <w:rsid w:val="00FC62DF"/>
    <w:pPr>
      <w:widowControl w:val="0"/>
      <w:jc w:val="both"/>
    </w:pPr>
    <w:rPr>
      <w:kern w:val="2"/>
      <w:sz w:val="21"/>
      <w:szCs w:val="24"/>
    </w:rPr>
  </w:style>
  <w:style w:type="paragraph" w:customStyle="1" w:styleId="9710">
    <w:name w:val="样式 97 10 磅"/>
    <w:rsid w:val="00FC62DF"/>
    <w:pPr>
      <w:widowControl w:val="0"/>
      <w:jc w:val="both"/>
    </w:pPr>
    <w:rPr>
      <w:kern w:val="2"/>
      <w:sz w:val="21"/>
      <w:szCs w:val="24"/>
    </w:rPr>
  </w:style>
  <w:style w:type="paragraph" w:customStyle="1" w:styleId="9810">
    <w:name w:val="样式 98 10 磅"/>
    <w:rsid w:val="00FC62DF"/>
    <w:pPr>
      <w:widowControl w:val="0"/>
      <w:jc w:val="both"/>
    </w:pPr>
    <w:rPr>
      <w:kern w:val="2"/>
      <w:sz w:val="21"/>
      <w:szCs w:val="24"/>
    </w:rPr>
  </w:style>
  <w:style w:type="paragraph" w:customStyle="1" w:styleId="9910">
    <w:name w:val="样式 99 10 磅"/>
    <w:rsid w:val="00FC62DF"/>
    <w:pPr>
      <w:widowControl w:val="0"/>
      <w:jc w:val="both"/>
    </w:pPr>
    <w:rPr>
      <w:kern w:val="2"/>
      <w:sz w:val="21"/>
      <w:szCs w:val="24"/>
    </w:rPr>
  </w:style>
  <w:style w:type="paragraph" w:styleId="11">
    <w:name w:val="toc 1"/>
    <w:next w:val="a"/>
    <w:autoRedefine/>
    <w:rsid w:val="00FC62DF"/>
    <w:pPr>
      <w:widowControl w:val="0"/>
      <w:tabs>
        <w:tab w:val="right" w:leader="dot" w:pos="8399"/>
      </w:tabs>
      <w:spacing w:line="360" w:lineRule="auto"/>
      <w:jc w:val="both"/>
    </w:pPr>
    <w:rPr>
      <w:rFonts w:ascii="Calibri" w:hAnsi="Calibri" w:cs="Arial"/>
      <w:kern w:val="2"/>
      <w:sz w:val="21"/>
      <w:szCs w:val="24"/>
    </w:rPr>
  </w:style>
  <w:style w:type="paragraph" w:styleId="2">
    <w:name w:val="toc 2"/>
    <w:next w:val="a"/>
    <w:autoRedefine/>
    <w:rsid w:val="00FC62DF"/>
    <w:pPr>
      <w:widowControl w:val="0"/>
      <w:tabs>
        <w:tab w:val="right" w:leader="dot" w:pos="8399"/>
      </w:tabs>
      <w:jc w:val="both"/>
    </w:pPr>
    <w:rPr>
      <w:rFonts w:ascii="Calibri" w:hAnsi="Calibri" w:cs="Arial"/>
      <w:kern w:val="2"/>
      <w:sz w:val="21"/>
      <w:szCs w:val="24"/>
    </w:rPr>
  </w:style>
  <w:style w:type="paragraph" w:styleId="3">
    <w:name w:val="toc 3"/>
    <w:next w:val="a"/>
    <w:autoRedefine/>
    <w:rsid w:val="00FC62DF"/>
    <w:pPr>
      <w:widowControl w:val="0"/>
      <w:tabs>
        <w:tab w:val="left" w:pos="1680"/>
        <w:tab w:val="right" w:leader="dot" w:pos="8399"/>
      </w:tabs>
      <w:spacing w:line="360" w:lineRule="auto"/>
      <w:ind w:leftChars="405" w:left="405"/>
      <w:jc w:val="both"/>
    </w:pPr>
    <w:rPr>
      <w:rFonts w:ascii="Calibri" w:hAnsi="Calibri" w:cs="Arial"/>
      <w:kern w:val="2"/>
      <w:sz w:val="21"/>
      <w:szCs w:val="24"/>
    </w:rPr>
  </w:style>
  <w:style w:type="paragraph" w:styleId="a7">
    <w:name w:val="Normal Indent"/>
    <w:next w:val="a3"/>
    <w:rsid w:val="00FC62DF"/>
    <w:pPr>
      <w:widowControl w:val="0"/>
      <w:ind w:firstLineChars="200" w:firstLine="200"/>
      <w:jc w:val="both"/>
    </w:pPr>
    <w:rPr>
      <w:rFonts w:ascii="Calibri" w:hAnsi="Calibri" w:cs="Arial"/>
      <w:kern w:val="2"/>
      <w:sz w:val="21"/>
      <w:szCs w:val="24"/>
    </w:rPr>
  </w:style>
  <w:style w:type="paragraph" w:styleId="a8">
    <w:name w:val="Plain Text"/>
    <w:next w:val="2210"/>
    <w:rsid w:val="00FC62DF"/>
    <w:pPr>
      <w:widowControl w:val="0"/>
      <w:adjustRightInd w:val="0"/>
      <w:jc w:val="both"/>
      <w:textAlignment w:val="baseline"/>
    </w:pPr>
    <w:rPr>
      <w:rFonts w:ascii="宋体" w:cs="宋体"/>
      <w:kern w:val="2"/>
      <w:sz w:val="21"/>
      <w:szCs w:val="24"/>
    </w:rPr>
  </w:style>
  <w:style w:type="paragraph" w:customStyle="1" w:styleId="10010">
    <w:name w:val="样式 100 10 磅"/>
    <w:rsid w:val="00FC62DF"/>
    <w:pPr>
      <w:widowControl w:val="0"/>
      <w:jc w:val="both"/>
    </w:pPr>
    <w:rPr>
      <w:kern w:val="2"/>
      <w:sz w:val="21"/>
      <w:szCs w:val="24"/>
    </w:rPr>
  </w:style>
  <w:style w:type="paragraph" w:customStyle="1" w:styleId="10110">
    <w:name w:val="样式 101 10 磅"/>
    <w:rsid w:val="00FC62DF"/>
    <w:pPr>
      <w:widowControl w:val="0"/>
      <w:jc w:val="both"/>
    </w:pPr>
    <w:rPr>
      <w:rFonts w:ascii="Calibri" w:hAnsi="Calibri" w:cs="Arial"/>
      <w:kern w:val="2"/>
      <w:sz w:val="21"/>
      <w:szCs w:val="22"/>
    </w:rPr>
  </w:style>
  <w:style w:type="character" w:customStyle="1" w:styleId="font01">
    <w:name w:val="font01"/>
    <w:rsid w:val="00FC62DF"/>
    <w:rPr>
      <w:rFonts w:ascii="宋体" w:eastAsia="宋体" w:cs="宋体"/>
      <w:color w:val="000000"/>
      <w:sz w:val="22"/>
      <w:szCs w:val="22"/>
      <w:u w:val="none"/>
    </w:rPr>
  </w:style>
  <w:style w:type="character" w:customStyle="1" w:styleId="font41">
    <w:name w:val="font41"/>
    <w:rsid w:val="00FC62DF"/>
    <w:rPr>
      <w:rFonts w:ascii="宋体" w:eastAsia="宋体" w:cs="宋体"/>
      <w:color w:val="000000"/>
      <w:sz w:val="22"/>
      <w:szCs w:val="22"/>
      <w:u w:val="none"/>
    </w:rPr>
  </w:style>
  <w:style w:type="character" w:customStyle="1" w:styleId="font51">
    <w:name w:val="font51"/>
    <w:rsid w:val="00FC62DF"/>
    <w:rPr>
      <w:rFonts w:ascii="宋体" w:eastAsia="宋体" w:cs="宋体"/>
      <w:color w:val="000000"/>
      <w:sz w:val="22"/>
      <w:szCs w:val="22"/>
      <w:u w:val="none"/>
    </w:rPr>
  </w:style>
  <w:style w:type="paragraph" w:customStyle="1" w:styleId="a9">
    <w:name w:val="样式 小五"/>
    <w:rsid w:val="00FC62DF"/>
    <w:pPr>
      <w:widowControl w:val="0"/>
      <w:tabs>
        <w:tab w:val="center" w:pos="4153"/>
        <w:tab w:val="right" w:pos="8306"/>
      </w:tabs>
      <w:snapToGrid w:val="0"/>
    </w:pPr>
    <w:rPr>
      <w:rFonts w:ascii="Calibri" w:hAnsi="Calibri" w:cs="Arial"/>
      <w:kern w:val="2"/>
      <w:sz w:val="18"/>
      <w:szCs w:val="18"/>
    </w:rPr>
  </w:style>
  <w:style w:type="paragraph" w:customStyle="1" w:styleId="12">
    <w:name w:val="样式 1 小五"/>
    <w:rsid w:val="00FC62DF"/>
    <w:pPr>
      <w:widowControl w:val="0"/>
      <w:tabs>
        <w:tab w:val="center" w:pos="4153"/>
        <w:tab w:val="right" w:pos="8306"/>
      </w:tabs>
      <w:snapToGrid w:val="0"/>
    </w:pPr>
    <w:rPr>
      <w:rFonts w:ascii="Calibri" w:hAnsi="Calibri" w:cs="Arial"/>
      <w:kern w:val="2"/>
      <w:sz w:val="18"/>
      <w:szCs w:val="18"/>
    </w:rPr>
  </w:style>
  <w:style w:type="paragraph" w:customStyle="1" w:styleId="10210">
    <w:name w:val="样式 102 10 磅"/>
    <w:rsid w:val="00FC62DF"/>
    <w:pPr>
      <w:widowControl w:val="0"/>
      <w:jc w:val="both"/>
    </w:pPr>
    <w:rPr>
      <w:rFonts w:ascii="Calibri" w:hAnsi="Calibri" w:cs="Arial"/>
      <w:kern w:val="2"/>
      <w:sz w:val="21"/>
      <w:szCs w:val="22"/>
    </w:rPr>
  </w:style>
  <w:style w:type="paragraph" w:customStyle="1" w:styleId="10310">
    <w:name w:val="样式 103 10 磅"/>
    <w:rsid w:val="00FC62DF"/>
    <w:pPr>
      <w:widowControl w:val="0"/>
      <w:jc w:val="both"/>
    </w:pPr>
    <w:rPr>
      <w:rFonts w:ascii="Calibri" w:hAnsi="Calibri" w:cs="Arial"/>
      <w:kern w:val="2"/>
      <w:sz w:val="21"/>
      <w:szCs w:val="22"/>
    </w:rPr>
  </w:style>
  <w:style w:type="paragraph" w:customStyle="1" w:styleId="10410">
    <w:name w:val="样式 104 10 磅"/>
    <w:rsid w:val="00FC62DF"/>
    <w:pPr>
      <w:widowControl w:val="0"/>
      <w:jc w:val="both"/>
    </w:pPr>
    <w:rPr>
      <w:rFonts w:ascii="Calibri" w:hAnsi="Calibri" w:cs="Arial"/>
      <w:kern w:val="2"/>
      <w:sz w:val="21"/>
      <w:szCs w:val="22"/>
    </w:rPr>
  </w:style>
  <w:style w:type="paragraph" w:customStyle="1" w:styleId="10510">
    <w:name w:val="样式 105 10 磅"/>
    <w:rsid w:val="00FC62DF"/>
    <w:pPr>
      <w:widowControl w:val="0"/>
      <w:jc w:val="both"/>
    </w:pPr>
    <w:rPr>
      <w:rFonts w:ascii="Calibri" w:hAnsi="Calibri" w:cs="Arial"/>
      <w:kern w:val="2"/>
      <w:sz w:val="21"/>
      <w:szCs w:val="22"/>
    </w:rPr>
  </w:style>
  <w:style w:type="paragraph" w:customStyle="1" w:styleId="10610">
    <w:name w:val="样式 106 10 磅"/>
    <w:rsid w:val="00FC62DF"/>
    <w:pPr>
      <w:widowControl w:val="0"/>
      <w:jc w:val="both"/>
    </w:pPr>
    <w:rPr>
      <w:rFonts w:ascii="Calibri" w:hAnsi="Calibri" w:cs="Arial"/>
      <w:kern w:val="2"/>
      <w:sz w:val="21"/>
      <w:szCs w:val="22"/>
    </w:rPr>
  </w:style>
  <w:style w:type="paragraph" w:customStyle="1" w:styleId="10710">
    <w:name w:val="样式 107 10 磅"/>
    <w:rsid w:val="00FC62DF"/>
    <w:pPr>
      <w:widowControl w:val="0"/>
      <w:jc w:val="both"/>
    </w:pPr>
    <w:rPr>
      <w:rFonts w:ascii="Calibri" w:hAnsi="Calibri" w:cs="Arial"/>
      <w:kern w:val="2"/>
      <w:sz w:val="21"/>
      <w:szCs w:val="22"/>
    </w:rPr>
  </w:style>
  <w:style w:type="paragraph" w:customStyle="1" w:styleId="10810">
    <w:name w:val="样式 108 10 磅"/>
    <w:rsid w:val="00FC62DF"/>
    <w:pPr>
      <w:widowControl w:val="0"/>
      <w:jc w:val="both"/>
    </w:pPr>
    <w:rPr>
      <w:rFonts w:ascii="Calibri" w:hAnsi="Calibri" w:cs="Arial"/>
      <w:kern w:val="2"/>
      <w:sz w:val="21"/>
      <w:szCs w:val="22"/>
    </w:rPr>
  </w:style>
  <w:style w:type="paragraph" w:customStyle="1" w:styleId="10910">
    <w:name w:val="样式 109 10 磅"/>
    <w:rsid w:val="00FC62DF"/>
    <w:pPr>
      <w:widowControl w:val="0"/>
      <w:jc w:val="both"/>
    </w:pPr>
    <w:rPr>
      <w:rFonts w:ascii="Calibri" w:hAnsi="Calibri" w:cs="Arial"/>
      <w:kern w:val="2"/>
      <w:sz w:val="21"/>
      <w:szCs w:val="22"/>
    </w:rPr>
  </w:style>
  <w:style w:type="paragraph" w:customStyle="1" w:styleId="11010">
    <w:name w:val="样式 110 10 磅"/>
    <w:rsid w:val="00FC62DF"/>
    <w:pPr>
      <w:widowControl w:val="0"/>
      <w:jc w:val="both"/>
    </w:pPr>
    <w:rPr>
      <w:rFonts w:ascii="Calibri" w:hAnsi="Calibri" w:cs="Arial"/>
      <w:kern w:val="2"/>
      <w:sz w:val="21"/>
      <w:szCs w:val="22"/>
    </w:rPr>
  </w:style>
  <w:style w:type="paragraph" w:customStyle="1" w:styleId="11110">
    <w:name w:val="样式 111 10 磅"/>
    <w:rsid w:val="00FC62DF"/>
    <w:pPr>
      <w:widowControl w:val="0"/>
      <w:jc w:val="both"/>
    </w:pPr>
    <w:rPr>
      <w:rFonts w:ascii="Calibri" w:hAnsi="Calibri" w:cs="Arial"/>
      <w:kern w:val="2"/>
      <w:sz w:val="21"/>
      <w:szCs w:val="22"/>
    </w:rPr>
  </w:style>
  <w:style w:type="paragraph" w:styleId="20">
    <w:name w:val="List 2"/>
    <w:basedOn w:val="a"/>
    <w:rsid w:val="00FC62DF"/>
    <w:pPr>
      <w:ind w:left="840" w:hanging="420"/>
    </w:pPr>
  </w:style>
  <w:style w:type="paragraph" w:styleId="aa">
    <w:name w:val="Title"/>
    <w:basedOn w:val="a"/>
    <w:rsid w:val="00FC62DF"/>
    <w:pPr>
      <w:spacing w:before="240" w:after="60"/>
      <w:jc w:val="center"/>
      <w:outlineLvl w:val="0"/>
    </w:pPr>
    <w:rPr>
      <w:rFonts w:ascii="Arial" w:hAnsi="Arial"/>
      <w:b/>
      <w:bCs/>
      <w:sz w:val="32"/>
      <w:szCs w:val="32"/>
    </w:rPr>
  </w:style>
  <w:style w:type="paragraph" w:customStyle="1" w:styleId="15810">
    <w:name w:val="样式 158 10 磅"/>
    <w:next w:val="20"/>
    <w:rsid w:val="00FC62DF"/>
    <w:pPr>
      <w:widowControl w:val="0"/>
      <w:jc w:val="both"/>
    </w:pPr>
    <w:rPr>
      <w:kern w:val="2"/>
      <w:sz w:val="21"/>
      <w:szCs w:val="24"/>
    </w:rPr>
  </w:style>
  <w:style w:type="paragraph" w:customStyle="1" w:styleId="11210">
    <w:name w:val="样式 112 10 磅"/>
    <w:rsid w:val="00FC62DF"/>
    <w:pPr>
      <w:widowControl w:val="0"/>
      <w:jc w:val="both"/>
    </w:pPr>
    <w:rPr>
      <w:rFonts w:ascii="Calibri" w:hAnsi="Calibri" w:cs="Arial"/>
      <w:kern w:val="2"/>
      <w:sz w:val="21"/>
      <w:szCs w:val="22"/>
    </w:rPr>
  </w:style>
  <w:style w:type="paragraph" w:customStyle="1" w:styleId="111">
    <w:name w:val="样式 11 磅"/>
    <w:link w:val="11Char"/>
    <w:rsid w:val="00FC62DF"/>
    <w:rPr>
      <w:rFonts w:ascii="宋体" w:cs="宋体"/>
      <w:color w:val="000000"/>
      <w:sz w:val="22"/>
      <w:szCs w:val="22"/>
    </w:rPr>
  </w:style>
  <w:style w:type="character" w:customStyle="1" w:styleId="11Char">
    <w:name w:val="样式 11 磅 Char"/>
    <w:basedOn w:val="a0"/>
    <w:link w:val="111"/>
    <w:rsid w:val="00FC62DF"/>
    <w:rPr>
      <w:rFonts w:ascii="宋体" w:eastAsia="宋体" w:cs="宋体"/>
      <w:color w:val="000000"/>
      <w:sz w:val="22"/>
      <w:szCs w:val="22"/>
      <w:u w:val="none"/>
      <w:lang w:val="en-US" w:eastAsia="zh-CN" w:bidi="ar-SA"/>
    </w:rPr>
  </w:style>
  <w:style w:type="paragraph" w:customStyle="1" w:styleId="1111">
    <w:name w:val="样式 1 11 磅"/>
    <w:link w:val="111Char"/>
    <w:rsid w:val="00FC62DF"/>
    <w:rPr>
      <w:rFonts w:ascii="宋体" w:cs="宋体"/>
      <w:color w:val="000000"/>
      <w:sz w:val="22"/>
      <w:szCs w:val="22"/>
    </w:rPr>
  </w:style>
  <w:style w:type="character" w:customStyle="1" w:styleId="111Char">
    <w:name w:val="样式 1 11 磅 Char"/>
    <w:basedOn w:val="a0"/>
    <w:link w:val="1111"/>
    <w:rsid w:val="00FC62DF"/>
    <w:rPr>
      <w:rFonts w:ascii="宋体" w:eastAsia="宋体" w:cs="宋体"/>
      <w:color w:val="000000"/>
      <w:sz w:val="22"/>
      <w:szCs w:val="22"/>
      <w:u w:val="none"/>
      <w:lang w:val="en-US" w:eastAsia="zh-CN" w:bidi="ar-SA"/>
    </w:rPr>
  </w:style>
  <w:style w:type="paragraph" w:customStyle="1" w:styleId="11310">
    <w:name w:val="样式 113 10 磅"/>
    <w:rsid w:val="00FC62DF"/>
    <w:pPr>
      <w:widowControl w:val="0"/>
      <w:jc w:val="both"/>
    </w:pPr>
    <w:rPr>
      <w:rFonts w:ascii="Calibri" w:hAnsi="Calibri" w:cs="Arial"/>
      <w:kern w:val="2"/>
      <w:sz w:val="21"/>
      <w:szCs w:val="22"/>
    </w:rPr>
  </w:style>
  <w:style w:type="paragraph" w:customStyle="1" w:styleId="11410">
    <w:name w:val="样式 114 10 磅"/>
    <w:rsid w:val="00FC62DF"/>
    <w:pPr>
      <w:widowControl w:val="0"/>
      <w:jc w:val="both"/>
    </w:pPr>
    <w:rPr>
      <w:rFonts w:ascii="Calibri" w:hAnsi="Calibri" w:cs="Arial"/>
      <w:kern w:val="2"/>
      <w:sz w:val="21"/>
      <w:szCs w:val="22"/>
    </w:rPr>
  </w:style>
  <w:style w:type="paragraph" w:customStyle="1" w:styleId="11510">
    <w:name w:val="样式 115 10 磅"/>
    <w:rsid w:val="00FC62DF"/>
    <w:pPr>
      <w:widowControl w:val="0"/>
      <w:jc w:val="both"/>
    </w:pPr>
    <w:rPr>
      <w:rFonts w:ascii="Calibri" w:hAnsi="Calibri" w:cs="Arial"/>
      <w:kern w:val="2"/>
      <w:sz w:val="21"/>
      <w:szCs w:val="22"/>
    </w:rPr>
  </w:style>
  <w:style w:type="paragraph" w:customStyle="1" w:styleId="11610">
    <w:name w:val="样式 116 10 磅"/>
    <w:rsid w:val="00FC62DF"/>
    <w:pPr>
      <w:widowControl w:val="0"/>
      <w:jc w:val="both"/>
    </w:pPr>
    <w:rPr>
      <w:rFonts w:ascii="Calibri" w:hAnsi="Calibri" w:cs="Arial"/>
      <w:kern w:val="2"/>
      <w:sz w:val="21"/>
      <w:szCs w:val="22"/>
    </w:rPr>
  </w:style>
  <w:style w:type="paragraph" w:customStyle="1" w:styleId="11710">
    <w:name w:val="样式 117 10 磅"/>
    <w:rsid w:val="00FC62DF"/>
    <w:pPr>
      <w:widowControl w:val="0"/>
      <w:jc w:val="both"/>
    </w:pPr>
    <w:rPr>
      <w:rFonts w:ascii="Calibri" w:hAnsi="Calibri" w:cs="Arial"/>
      <w:kern w:val="2"/>
      <w:sz w:val="21"/>
      <w:szCs w:val="22"/>
    </w:rPr>
  </w:style>
  <w:style w:type="paragraph" w:customStyle="1" w:styleId="11810">
    <w:name w:val="样式 118 10 磅"/>
    <w:rsid w:val="00FC62DF"/>
    <w:pPr>
      <w:widowControl w:val="0"/>
      <w:jc w:val="both"/>
    </w:pPr>
    <w:rPr>
      <w:rFonts w:ascii="Calibri" w:hAnsi="Calibri" w:cs="Arial"/>
      <w:kern w:val="2"/>
      <w:sz w:val="21"/>
      <w:szCs w:val="22"/>
    </w:rPr>
  </w:style>
  <w:style w:type="paragraph" w:customStyle="1" w:styleId="11910">
    <w:name w:val="样式 119 10 磅"/>
    <w:rsid w:val="00FC62DF"/>
    <w:pPr>
      <w:widowControl w:val="0"/>
      <w:jc w:val="both"/>
    </w:pPr>
    <w:rPr>
      <w:rFonts w:ascii="Calibri" w:hAnsi="Calibri" w:cs="Arial"/>
      <w:kern w:val="2"/>
      <w:sz w:val="21"/>
      <w:szCs w:val="22"/>
    </w:rPr>
  </w:style>
  <w:style w:type="paragraph" w:customStyle="1" w:styleId="12010">
    <w:name w:val="样式 120 10 磅"/>
    <w:rsid w:val="00FC62DF"/>
    <w:pPr>
      <w:widowControl w:val="0"/>
      <w:jc w:val="both"/>
    </w:pPr>
    <w:rPr>
      <w:rFonts w:ascii="Calibri" w:hAnsi="Calibri" w:cs="Arial"/>
      <w:kern w:val="2"/>
      <w:sz w:val="21"/>
      <w:szCs w:val="22"/>
    </w:rPr>
  </w:style>
  <w:style w:type="paragraph" w:customStyle="1" w:styleId="12110">
    <w:name w:val="样式 121 10 磅"/>
    <w:rsid w:val="00FC62DF"/>
    <w:pPr>
      <w:widowControl w:val="0"/>
      <w:jc w:val="both"/>
    </w:pPr>
    <w:rPr>
      <w:rFonts w:ascii="Calibri" w:hAnsi="Calibri" w:cs="Arial"/>
      <w:kern w:val="2"/>
      <w:sz w:val="21"/>
      <w:szCs w:val="22"/>
    </w:rPr>
  </w:style>
  <w:style w:type="paragraph" w:customStyle="1" w:styleId="12210">
    <w:name w:val="样式 122 10 磅"/>
    <w:rsid w:val="00FC62DF"/>
    <w:pPr>
      <w:widowControl w:val="0"/>
      <w:jc w:val="both"/>
    </w:pPr>
    <w:rPr>
      <w:rFonts w:ascii="Calibri" w:hAnsi="Calibri" w:cs="Arial"/>
      <w:kern w:val="2"/>
      <w:sz w:val="21"/>
      <w:szCs w:val="22"/>
    </w:rPr>
  </w:style>
  <w:style w:type="paragraph" w:customStyle="1" w:styleId="12310">
    <w:name w:val="样式 123 10 磅"/>
    <w:rsid w:val="00FC62DF"/>
    <w:pPr>
      <w:widowControl w:val="0"/>
      <w:jc w:val="both"/>
    </w:pPr>
    <w:rPr>
      <w:rFonts w:ascii="Calibri" w:hAnsi="Calibri" w:cs="Arial"/>
      <w:kern w:val="2"/>
      <w:sz w:val="21"/>
      <w:szCs w:val="22"/>
    </w:rPr>
  </w:style>
  <w:style w:type="paragraph" w:customStyle="1" w:styleId="12410">
    <w:name w:val="样式 124 10 磅"/>
    <w:rsid w:val="00FC62DF"/>
    <w:pPr>
      <w:widowControl w:val="0"/>
      <w:jc w:val="both"/>
    </w:pPr>
    <w:rPr>
      <w:rFonts w:ascii="Calibri" w:hAnsi="Calibri" w:cs="Arial"/>
      <w:kern w:val="2"/>
      <w:sz w:val="21"/>
      <w:szCs w:val="22"/>
    </w:rPr>
  </w:style>
  <w:style w:type="paragraph" w:customStyle="1" w:styleId="12510">
    <w:name w:val="样式 125 10 磅"/>
    <w:rsid w:val="00FC62DF"/>
    <w:pPr>
      <w:widowControl w:val="0"/>
      <w:jc w:val="both"/>
    </w:pPr>
    <w:rPr>
      <w:rFonts w:ascii="Calibri" w:hAnsi="Calibri" w:cs="Arial"/>
      <w:kern w:val="2"/>
      <w:sz w:val="21"/>
      <w:szCs w:val="22"/>
    </w:rPr>
  </w:style>
  <w:style w:type="paragraph" w:customStyle="1" w:styleId="12610">
    <w:name w:val="样式 126 10 磅"/>
    <w:rsid w:val="00FC62DF"/>
    <w:pPr>
      <w:widowControl w:val="0"/>
      <w:jc w:val="both"/>
    </w:pPr>
    <w:rPr>
      <w:rFonts w:ascii="Calibri" w:hAnsi="Calibri" w:cs="Arial"/>
      <w:kern w:val="2"/>
      <w:sz w:val="21"/>
      <w:szCs w:val="22"/>
    </w:rPr>
  </w:style>
  <w:style w:type="paragraph" w:customStyle="1" w:styleId="12710">
    <w:name w:val="样式 127 10 磅"/>
    <w:rsid w:val="00FC62DF"/>
    <w:pPr>
      <w:widowControl w:val="0"/>
      <w:jc w:val="both"/>
    </w:pPr>
    <w:rPr>
      <w:rFonts w:ascii="Calibri" w:hAnsi="Calibri" w:cs="Arial"/>
      <w:kern w:val="2"/>
      <w:sz w:val="21"/>
      <w:szCs w:val="22"/>
    </w:rPr>
  </w:style>
  <w:style w:type="paragraph" w:customStyle="1" w:styleId="12810">
    <w:name w:val="样式 128 10 磅"/>
    <w:rsid w:val="00FC62DF"/>
    <w:pPr>
      <w:widowControl w:val="0"/>
      <w:jc w:val="both"/>
    </w:pPr>
    <w:rPr>
      <w:rFonts w:ascii="Calibri" w:hAnsi="Calibri" w:cs="Arial"/>
      <w:kern w:val="2"/>
      <w:sz w:val="21"/>
      <w:szCs w:val="22"/>
    </w:rPr>
  </w:style>
  <w:style w:type="paragraph" w:customStyle="1" w:styleId="12910">
    <w:name w:val="样式 129 10 磅"/>
    <w:rsid w:val="00FC62DF"/>
    <w:pPr>
      <w:widowControl w:val="0"/>
      <w:jc w:val="both"/>
    </w:pPr>
    <w:rPr>
      <w:rFonts w:ascii="Calibri" w:hAnsi="Calibri" w:cs="Arial"/>
      <w:kern w:val="2"/>
      <w:sz w:val="21"/>
      <w:szCs w:val="22"/>
    </w:rPr>
  </w:style>
  <w:style w:type="paragraph" w:customStyle="1" w:styleId="13010">
    <w:name w:val="样式 130 10 磅"/>
    <w:rsid w:val="00FC62DF"/>
    <w:pPr>
      <w:widowControl w:val="0"/>
      <w:jc w:val="both"/>
    </w:pPr>
    <w:rPr>
      <w:rFonts w:ascii="Calibri" w:hAnsi="Calibri" w:cs="Arial"/>
      <w:kern w:val="2"/>
      <w:sz w:val="21"/>
      <w:szCs w:val="22"/>
    </w:rPr>
  </w:style>
  <w:style w:type="paragraph" w:customStyle="1" w:styleId="13110">
    <w:name w:val="样式 131 10 磅"/>
    <w:rsid w:val="00FC62DF"/>
    <w:pPr>
      <w:widowControl w:val="0"/>
      <w:jc w:val="both"/>
    </w:pPr>
    <w:rPr>
      <w:rFonts w:ascii="Calibri" w:hAnsi="Calibri" w:cs="Arial"/>
      <w:kern w:val="2"/>
      <w:sz w:val="21"/>
      <w:szCs w:val="22"/>
    </w:rPr>
  </w:style>
  <w:style w:type="paragraph" w:styleId="ab">
    <w:name w:val="index heading"/>
    <w:basedOn w:val="a"/>
    <w:rsid w:val="00FC62DF"/>
    <w:rPr>
      <w:rFonts w:ascii="Arial" w:hAnsi="Arial"/>
      <w:b/>
    </w:rPr>
  </w:style>
  <w:style w:type="paragraph" w:styleId="ac">
    <w:name w:val="caption"/>
    <w:basedOn w:val="a"/>
    <w:next w:val="a"/>
    <w:rsid w:val="00FC62DF"/>
    <w:rPr>
      <w:rFonts w:ascii="Arial" w:eastAsia="黑体" w:hAnsi="Arial"/>
      <w:b/>
      <w:bCs/>
      <w:sz w:val="20"/>
      <w:szCs w:val="20"/>
    </w:rPr>
  </w:style>
  <w:style w:type="character" w:styleId="ad">
    <w:name w:val="footnote reference"/>
    <w:basedOn w:val="a0"/>
    <w:rsid w:val="00FC62DF"/>
    <w:rPr>
      <w:vertAlign w:val="superscript"/>
    </w:rPr>
  </w:style>
  <w:style w:type="paragraph" w:customStyle="1" w:styleId="15710">
    <w:name w:val="样式 157 10 磅"/>
    <w:next w:val="ac"/>
    <w:rsid w:val="00FC62DF"/>
    <w:pPr>
      <w:widowControl w:val="0"/>
      <w:jc w:val="both"/>
    </w:pPr>
    <w:rPr>
      <w:rFonts w:ascii="Calibri" w:hAnsi="Calibri" w:cs="Arial"/>
      <w:kern w:val="2"/>
      <w:sz w:val="21"/>
      <w:szCs w:val="22"/>
    </w:rPr>
  </w:style>
  <w:style w:type="paragraph" w:customStyle="1" w:styleId="13210">
    <w:name w:val="样式 132 10 磅"/>
    <w:rsid w:val="00FC62DF"/>
    <w:pPr>
      <w:widowControl w:val="0"/>
      <w:jc w:val="both"/>
    </w:pPr>
    <w:rPr>
      <w:rFonts w:ascii="Calibri" w:hAnsi="Calibri" w:cs="Arial"/>
      <w:kern w:val="2"/>
      <w:sz w:val="21"/>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1256</TotalTime>
  <Pages>50</Pages>
  <Words>3128</Words>
  <Characters>17833</Characters>
  <Application>Microsoft Office Word</Application>
  <DocSecurity>0</DocSecurity>
  <Lines>148</Lines>
  <Paragraphs>41</Paragraphs>
  <ScaleCrop>false</ScaleCrop>
  <Company>CCHG</Company>
  <LinksUpToDate>false</LinksUpToDate>
  <CharactersWithSpaces>20920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sunjia</dc:creator>
  <cp:lastModifiedBy>yantong</cp:lastModifiedBy>
  <cp:revision>80</cp:revision>
  <dcterms:created xsi:type="dcterms:W3CDTF">2024-08-03T08:10:00Z</dcterms:created>
  <dcterms:modified xsi:type="dcterms:W3CDTF">2025-09-02T03:56:00Z</dcterms:modified>
</cp:coreProperties>
</file>